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133A" w14:textId="55043431" w:rsidR="009357C3" w:rsidRDefault="009357C3" w:rsidP="00D22AB5">
      <w:pPr>
        <w:spacing w:line="336" w:lineRule="auto"/>
        <w:rPr>
          <w:rFonts w:ascii="Times New Roman" w:hAnsi="Times New Roman" w:cs="Times New Roman"/>
          <w:sz w:val="24"/>
          <w:lang w:eastAsia="ko-KR"/>
        </w:rPr>
      </w:pPr>
      <w:r w:rsidRPr="009357C3">
        <w:rPr>
          <w:rFonts w:ascii="Times New Roman" w:hAnsi="Times New Roman" w:cs="Times New Roman"/>
          <w:sz w:val="24"/>
        </w:rPr>
        <w:t>[BTM539] Project 1: RFM Analysis with UCI online retail data</w:t>
      </w:r>
      <w:r>
        <w:rPr>
          <w:rFonts w:ascii="Times New Roman" w:hAnsi="Times New Roman" w:cs="Times New Roman"/>
          <w:sz w:val="24"/>
        </w:rPr>
        <w:tab/>
        <w:t xml:space="preserve">20223484 </w:t>
      </w:r>
      <w:r>
        <w:rPr>
          <w:rFonts w:ascii="Times New Roman" w:hAnsi="Times New Roman" w:cs="Times New Roman" w:hint="eastAsia"/>
          <w:sz w:val="24"/>
          <w:lang w:eastAsia="ko-KR"/>
        </w:rPr>
        <w:t>이연수</w:t>
      </w:r>
    </w:p>
    <w:p w14:paraId="6CAAB7E0" w14:textId="77777777" w:rsidR="00897CFF" w:rsidRDefault="00897CFF" w:rsidP="00D22AB5">
      <w:pPr>
        <w:spacing w:line="336" w:lineRule="auto"/>
        <w:rPr>
          <w:rFonts w:ascii="Times New Roman" w:hAnsi="Times New Roman" w:cs="Times New Roman" w:hint="eastAsia"/>
          <w:sz w:val="24"/>
          <w:lang w:eastAsia="ko-KR"/>
        </w:rPr>
      </w:pPr>
    </w:p>
    <w:p w14:paraId="1A60A6F2" w14:textId="62C6D258" w:rsidR="00AD37CD" w:rsidRDefault="00AD37CD" w:rsidP="00D22AB5">
      <w:pPr>
        <w:spacing w:line="336" w:lineRule="auto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lang w:eastAsia="ko-KR"/>
        </w:rPr>
        <w:t xml:space="preserve">Recency, frequency, and monetary value are the three key concepts in RFM analysis. Recency refers to how long has it been since the customer’s last purchase. </w:t>
      </w:r>
      <w:r w:rsidR="000D42A0">
        <w:rPr>
          <w:rFonts w:ascii="Times New Roman" w:hAnsi="Times New Roman" w:cs="Times New Roman"/>
          <w:sz w:val="24"/>
          <w:lang w:eastAsia="ko-KR"/>
        </w:rPr>
        <w:t xml:space="preserve">It </w:t>
      </w:r>
      <w:r w:rsidR="00F9560F">
        <w:rPr>
          <w:rFonts w:ascii="Times New Roman" w:hAnsi="Times New Roman" w:cs="Times New Roman"/>
          <w:sz w:val="24"/>
          <w:lang w:eastAsia="ko-KR"/>
        </w:rPr>
        <w:t>captures the elapsed time since the last purchase and can be measured in days, weeks, months, or years.</w:t>
      </w:r>
      <w:r w:rsidR="00D3034F">
        <w:rPr>
          <w:rFonts w:ascii="Times New Roman" w:hAnsi="Times New Roman" w:cs="Times New Roman"/>
          <w:sz w:val="24"/>
          <w:lang w:eastAsia="ko-KR"/>
        </w:rPr>
        <w:t xml:space="preserve"> In the analysis, I defined recency as the number of days between the customer’s last purchase and January </w:t>
      </w:r>
      <w:r w:rsidR="00721491">
        <w:rPr>
          <w:rFonts w:ascii="Times New Roman" w:hAnsi="Times New Roman" w:cs="Times New Roman"/>
          <w:sz w:val="24"/>
          <w:lang w:eastAsia="ko-KR"/>
        </w:rPr>
        <w:t>1</w:t>
      </w:r>
      <w:r w:rsidR="00721491" w:rsidRPr="00721491">
        <w:rPr>
          <w:rFonts w:ascii="Times New Roman" w:hAnsi="Times New Roman" w:cs="Times New Roman"/>
          <w:sz w:val="24"/>
          <w:vertAlign w:val="superscript"/>
          <w:lang w:eastAsia="ko-KR"/>
        </w:rPr>
        <w:t>st</w:t>
      </w:r>
      <w:r w:rsidR="00DB26D8">
        <w:rPr>
          <w:rFonts w:ascii="Times New Roman" w:hAnsi="Times New Roman" w:cs="Times New Roman"/>
          <w:sz w:val="24"/>
          <w:lang w:eastAsia="ko-KR"/>
        </w:rPr>
        <w:t>,</w:t>
      </w:r>
      <w:r w:rsidR="00D3034F">
        <w:rPr>
          <w:rFonts w:ascii="Times New Roman" w:hAnsi="Times New Roman" w:cs="Times New Roman"/>
          <w:sz w:val="24"/>
          <w:lang w:eastAsia="ko-KR"/>
        </w:rPr>
        <w:t xml:space="preserve"> 2012.</w:t>
      </w:r>
      <w:r w:rsidR="00DB26D8">
        <w:rPr>
          <w:rFonts w:ascii="Times New Roman" w:hAnsi="Times New Roman" w:cs="Times New Roman"/>
          <w:sz w:val="24"/>
          <w:lang w:eastAsia="ko-KR"/>
        </w:rPr>
        <w:t xml:space="preserve"> </w:t>
      </w:r>
      <w:r w:rsidR="008259F2">
        <w:rPr>
          <w:rFonts w:ascii="Times New Roman" w:hAnsi="Times New Roman" w:cs="Times New Roman"/>
          <w:sz w:val="24"/>
          <w:lang w:eastAsia="ko-KR"/>
        </w:rPr>
        <w:t xml:space="preserve">I used the first day of 2012 as the reference point since </w:t>
      </w:r>
      <w:r w:rsidR="00E24431">
        <w:rPr>
          <w:rFonts w:ascii="Times New Roman" w:hAnsi="Times New Roman" w:cs="Times New Roman"/>
          <w:sz w:val="24"/>
          <w:lang w:eastAsia="ko-KR"/>
        </w:rPr>
        <w:t>the</w:t>
      </w:r>
      <w:r w:rsidR="008259F2">
        <w:rPr>
          <w:rFonts w:ascii="Times New Roman" w:hAnsi="Times New Roman" w:cs="Times New Roman"/>
          <w:sz w:val="24"/>
          <w:lang w:eastAsia="ko-KR"/>
        </w:rPr>
        <w:t xml:space="preserve"> data consists of purchase records during 2009-2011. </w:t>
      </w:r>
      <w:r w:rsidR="007134C8">
        <w:rPr>
          <w:rFonts w:ascii="Times New Roman" w:hAnsi="Times New Roman" w:cs="Times New Roman"/>
          <w:sz w:val="24"/>
          <w:lang w:eastAsia="ko-KR"/>
        </w:rPr>
        <w:t xml:space="preserve">By taking the first day of 2012 as the reference point, I can safely calculate recency without having negative values. </w:t>
      </w:r>
      <w:r w:rsidR="007074AB">
        <w:rPr>
          <w:rFonts w:ascii="Times New Roman" w:hAnsi="Times New Roman" w:cs="Times New Roman"/>
          <w:sz w:val="24"/>
          <w:lang w:eastAsia="ko-KR"/>
        </w:rPr>
        <w:t>I measured recency in days to make the analysis precise.</w:t>
      </w:r>
      <w:r w:rsidR="007E0160">
        <w:rPr>
          <w:rFonts w:ascii="Times New Roman" w:hAnsi="Times New Roman" w:cs="Times New Roman"/>
          <w:sz w:val="24"/>
          <w:lang w:eastAsia="ko-KR"/>
        </w:rPr>
        <w:t xml:space="preserve"> </w:t>
      </w:r>
    </w:p>
    <w:p w14:paraId="1E61E34F" w14:textId="6DA881FE" w:rsidR="007E0160" w:rsidRDefault="007E0160" w:rsidP="00D22AB5">
      <w:pPr>
        <w:spacing w:line="336" w:lineRule="auto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lang w:eastAsia="ko-KR"/>
        </w:rPr>
        <w:t xml:space="preserve">Frequency captures how </w:t>
      </w:r>
      <w:r w:rsidR="009964AE">
        <w:rPr>
          <w:rFonts w:ascii="Times New Roman" w:hAnsi="Times New Roman" w:cs="Times New Roman"/>
          <w:sz w:val="24"/>
          <w:lang w:eastAsia="ko-KR"/>
        </w:rPr>
        <w:t>frequently</w:t>
      </w:r>
      <w:r>
        <w:rPr>
          <w:rFonts w:ascii="Times New Roman" w:hAnsi="Times New Roman" w:cs="Times New Roman"/>
          <w:sz w:val="24"/>
          <w:lang w:eastAsia="ko-KR"/>
        </w:rPr>
        <w:t xml:space="preserve"> the customer has made </w:t>
      </w:r>
      <w:r w:rsidR="000657CB">
        <w:rPr>
          <w:rFonts w:ascii="Times New Roman" w:hAnsi="Times New Roman" w:cs="Times New Roman"/>
          <w:sz w:val="24"/>
          <w:lang w:eastAsia="ko-KR"/>
        </w:rPr>
        <w:t>a purchase</w:t>
      </w:r>
      <w:r>
        <w:rPr>
          <w:rFonts w:ascii="Times New Roman" w:hAnsi="Times New Roman" w:cs="Times New Roman"/>
          <w:sz w:val="24"/>
          <w:lang w:eastAsia="ko-KR"/>
        </w:rPr>
        <w:t>.</w:t>
      </w:r>
      <w:r w:rsidR="00C90854">
        <w:rPr>
          <w:rFonts w:ascii="Times New Roman" w:hAnsi="Times New Roman" w:cs="Times New Roman"/>
          <w:sz w:val="24"/>
          <w:lang w:eastAsia="ko-KR"/>
        </w:rPr>
        <w:t xml:space="preserve"> According to </w:t>
      </w:r>
      <w:r w:rsidR="00201AC2" w:rsidRPr="00201AC2">
        <w:rPr>
          <w:rFonts w:ascii="Times New Roman" w:hAnsi="Times New Roman" w:cs="Times New Roman"/>
          <w:sz w:val="24"/>
          <w:lang w:eastAsia="ko-KR"/>
        </w:rPr>
        <w:t>Robert,</w:t>
      </w:r>
      <w:r w:rsidR="00201AC2">
        <w:rPr>
          <w:rFonts w:ascii="Times New Roman" w:hAnsi="Times New Roman" w:cs="Times New Roman"/>
          <w:sz w:val="24"/>
          <w:lang w:eastAsia="ko-KR"/>
        </w:rPr>
        <w:t xml:space="preserve"> </w:t>
      </w:r>
      <w:r w:rsidR="00201AC2" w:rsidRPr="00201AC2">
        <w:rPr>
          <w:rFonts w:ascii="Times New Roman" w:hAnsi="Times New Roman" w:cs="Times New Roman"/>
          <w:sz w:val="24"/>
          <w:lang w:eastAsia="ko-KR"/>
        </w:rPr>
        <w:t>Byung,</w:t>
      </w:r>
      <w:r w:rsidR="00201AC2">
        <w:rPr>
          <w:rFonts w:ascii="Times New Roman" w:hAnsi="Times New Roman" w:cs="Times New Roman"/>
          <w:sz w:val="24"/>
          <w:lang w:eastAsia="ko-KR"/>
        </w:rPr>
        <w:t xml:space="preserve"> </w:t>
      </w:r>
      <w:r w:rsidR="00201AC2" w:rsidRPr="00201AC2">
        <w:rPr>
          <w:rFonts w:ascii="Times New Roman" w:hAnsi="Times New Roman" w:cs="Times New Roman"/>
          <w:sz w:val="24"/>
          <w:lang w:eastAsia="ko-KR"/>
        </w:rPr>
        <w:t>&amp; Scott (2008)</w:t>
      </w:r>
      <w:r w:rsidR="00827EA2">
        <w:rPr>
          <w:rStyle w:val="a5"/>
          <w:rFonts w:ascii="Times New Roman" w:hAnsi="Times New Roman" w:cs="Times New Roman"/>
          <w:sz w:val="24"/>
          <w:lang w:eastAsia="ko-KR"/>
        </w:rPr>
        <w:footnoteReference w:id="1"/>
      </w:r>
      <w:r w:rsidR="00C90854">
        <w:rPr>
          <w:rFonts w:ascii="Times New Roman" w:hAnsi="Times New Roman" w:cs="Times New Roman"/>
          <w:sz w:val="24"/>
          <w:lang w:eastAsia="ko-KR"/>
        </w:rPr>
        <w:t xml:space="preserve">, frequency can be measured as “the number of purchase occasions since the first purchase” or as “the number of purchase occasions divided by the duration of being the customer. </w:t>
      </w:r>
      <w:r w:rsidR="00E24431">
        <w:rPr>
          <w:rFonts w:ascii="Times New Roman" w:hAnsi="Times New Roman" w:cs="Times New Roman"/>
          <w:sz w:val="24"/>
          <w:lang w:eastAsia="ko-KR"/>
        </w:rPr>
        <w:t xml:space="preserve">Since the data does not include information on </w:t>
      </w:r>
      <w:r w:rsidR="003F003F">
        <w:rPr>
          <w:rFonts w:ascii="Times New Roman" w:hAnsi="Times New Roman" w:cs="Times New Roman"/>
          <w:sz w:val="24"/>
          <w:lang w:eastAsia="ko-KR"/>
        </w:rPr>
        <w:t xml:space="preserve">the duration of being the customer, I use the first measurement method provided in the book. </w:t>
      </w:r>
      <w:r w:rsidR="009C4DB7">
        <w:rPr>
          <w:rFonts w:ascii="Times New Roman" w:hAnsi="Times New Roman" w:cs="Times New Roman"/>
          <w:sz w:val="24"/>
          <w:lang w:eastAsia="ko-KR"/>
        </w:rPr>
        <w:t>Specifically, I defined frequency as the number of invoices (purchases) during 2009-2011,</w:t>
      </w:r>
      <w:r w:rsidR="007D179F">
        <w:rPr>
          <w:rFonts w:ascii="Times New Roman" w:hAnsi="Times New Roman" w:cs="Times New Roman"/>
          <w:sz w:val="24"/>
          <w:lang w:eastAsia="ko-KR"/>
        </w:rPr>
        <w:t xml:space="preserve"> i.e., during the</w:t>
      </w:r>
      <w:r w:rsidR="00A1027D">
        <w:rPr>
          <w:rFonts w:ascii="Times New Roman" w:hAnsi="Times New Roman" w:cs="Times New Roman"/>
          <w:sz w:val="24"/>
          <w:lang w:eastAsia="ko-KR"/>
        </w:rPr>
        <w:t xml:space="preserve"> whole</w:t>
      </w:r>
      <w:r w:rsidR="007D179F">
        <w:rPr>
          <w:rFonts w:ascii="Times New Roman" w:hAnsi="Times New Roman" w:cs="Times New Roman"/>
          <w:sz w:val="24"/>
          <w:lang w:eastAsia="ko-KR"/>
        </w:rPr>
        <w:t xml:space="preserve"> period when data was collected.</w:t>
      </w:r>
      <w:r w:rsidR="00E875AC">
        <w:rPr>
          <w:rFonts w:ascii="Times New Roman" w:hAnsi="Times New Roman" w:cs="Times New Roman"/>
          <w:sz w:val="24"/>
          <w:lang w:eastAsia="ko-KR"/>
        </w:rPr>
        <w:t xml:space="preserve"> </w:t>
      </w:r>
    </w:p>
    <w:p w14:paraId="4ACBB2F1" w14:textId="77777777" w:rsidR="006530DC" w:rsidRDefault="00E875AC" w:rsidP="00D22AB5">
      <w:pPr>
        <w:spacing w:line="336" w:lineRule="auto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lang w:eastAsia="ko-KR"/>
        </w:rPr>
        <w:t xml:space="preserve">Monetary value </w:t>
      </w:r>
      <w:r w:rsidR="00CE5C6C">
        <w:rPr>
          <w:rFonts w:ascii="Times New Roman" w:hAnsi="Times New Roman" w:cs="Times New Roman"/>
          <w:sz w:val="24"/>
          <w:lang w:eastAsia="ko-KR"/>
        </w:rPr>
        <w:t>refers to how much money the customer previously spent</w:t>
      </w:r>
      <w:r w:rsidR="00784F87">
        <w:rPr>
          <w:rFonts w:ascii="Times New Roman" w:hAnsi="Times New Roman" w:cs="Times New Roman"/>
          <w:sz w:val="24"/>
          <w:lang w:eastAsia="ko-KR"/>
        </w:rPr>
        <w:t xml:space="preserve">. There are many ways to measure monetary value – </w:t>
      </w:r>
      <w:r w:rsidR="005E5FF9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784F87">
        <w:rPr>
          <w:rFonts w:ascii="Times New Roman" w:hAnsi="Times New Roman" w:cs="Times New Roman"/>
          <w:sz w:val="24"/>
          <w:lang w:eastAsia="ko-KR"/>
        </w:rPr>
        <w:t xml:space="preserve">total amount of money spent during </w:t>
      </w:r>
      <w:r w:rsidR="005E5FF9">
        <w:rPr>
          <w:rFonts w:ascii="Times New Roman" w:hAnsi="Times New Roman" w:cs="Times New Roman"/>
          <w:sz w:val="24"/>
          <w:lang w:eastAsia="ko-KR"/>
        </w:rPr>
        <w:t xml:space="preserve">a </w:t>
      </w:r>
      <w:r w:rsidR="00784F87">
        <w:rPr>
          <w:rFonts w:ascii="Times New Roman" w:hAnsi="Times New Roman" w:cs="Times New Roman"/>
          <w:sz w:val="24"/>
          <w:lang w:eastAsia="ko-KR"/>
        </w:rPr>
        <w:t xml:space="preserve">certain period, </w:t>
      </w:r>
      <w:r w:rsidR="005E5FF9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784F87">
        <w:rPr>
          <w:rFonts w:ascii="Times New Roman" w:hAnsi="Times New Roman" w:cs="Times New Roman"/>
          <w:sz w:val="24"/>
          <w:lang w:eastAsia="ko-KR"/>
        </w:rPr>
        <w:t xml:space="preserve">total amount spent divided by the duration of being a customer, or the average spending per order. </w:t>
      </w:r>
      <w:r w:rsidR="004C488C">
        <w:rPr>
          <w:rFonts w:ascii="Times New Roman" w:hAnsi="Times New Roman" w:cs="Times New Roman"/>
          <w:sz w:val="24"/>
          <w:lang w:eastAsia="ko-KR"/>
        </w:rPr>
        <w:t xml:space="preserve">In this analysis, I define monetary value as </w:t>
      </w:r>
      <w:r w:rsidR="007C1B03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4C488C">
        <w:rPr>
          <w:rFonts w:ascii="Times New Roman" w:hAnsi="Times New Roman" w:cs="Times New Roman"/>
          <w:sz w:val="24"/>
          <w:lang w:eastAsia="ko-KR"/>
        </w:rPr>
        <w:t>average monetary spending per invoice (purchase)</w:t>
      </w:r>
      <w:r w:rsidR="000B31AC">
        <w:rPr>
          <w:rFonts w:ascii="Times New Roman" w:hAnsi="Times New Roman" w:cs="Times New Roman"/>
          <w:sz w:val="24"/>
          <w:lang w:eastAsia="ko-KR"/>
        </w:rPr>
        <w:t xml:space="preserve"> during 2009-2011, i.e., during the whole period when data was collected</w:t>
      </w:r>
      <w:r w:rsidR="004C488C">
        <w:rPr>
          <w:rFonts w:ascii="Times New Roman" w:hAnsi="Times New Roman" w:cs="Times New Roman"/>
          <w:sz w:val="24"/>
          <w:lang w:eastAsia="ko-KR"/>
        </w:rPr>
        <w:t>.</w:t>
      </w:r>
      <w:r w:rsidR="007C1B03">
        <w:rPr>
          <w:rFonts w:ascii="Times New Roman" w:hAnsi="Times New Roman" w:cs="Times New Roman"/>
          <w:sz w:val="24"/>
          <w:lang w:eastAsia="ko-KR"/>
        </w:rPr>
        <w:t xml:space="preserve"> </w:t>
      </w:r>
      <w:r w:rsidR="00E4429E">
        <w:rPr>
          <w:rFonts w:ascii="Times New Roman" w:hAnsi="Times New Roman" w:cs="Times New Roman"/>
          <w:sz w:val="24"/>
          <w:lang w:eastAsia="ko-KR"/>
        </w:rPr>
        <w:t xml:space="preserve">Similar to frequency, I cannot use the second measure since the data does not include information on the duration of being the customer. </w:t>
      </w:r>
      <w:r w:rsidR="00336D8F">
        <w:rPr>
          <w:rFonts w:ascii="Times New Roman" w:hAnsi="Times New Roman" w:cs="Times New Roman"/>
          <w:sz w:val="24"/>
          <w:lang w:eastAsia="ko-KR"/>
        </w:rPr>
        <w:t xml:space="preserve">I chose the third measure over </w:t>
      </w:r>
      <w:r w:rsidR="00D102CC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336D8F">
        <w:rPr>
          <w:rFonts w:ascii="Times New Roman" w:hAnsi="Times New Roman" w:cs="Times New Roman"/>
          <w:sz w:val="24"/>
          <w:lang w:eastAsia="ko-KR"/>
        </w:rPr>
        <w:t>first one be</w:t>
      </w:r>
      <w:r w:rsidR="00D102CC">
        <w:rPr>
          <w:rFonts w:ascii="Times New Roman" w:hAnsi="Times New Roman" w:cs="Times New Roman"/>
          <w:sz w:val="24"/>
          <w:lang w:eastAsia="ko-KR"/>
        </w:rPr>
        <w:t xml:space="preserve">cause the length of </w:t>
      </w:r>
      <w:r w:rsidR="00A04AA2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D102CC">
        <w:rPr>
          <w:rFonts w:ascii="Times New Roman" w:hAnsi="Times New Roman" w:cs="Times New Roman"/>
          <w:sz w:val="24"/>
          <w:lang w:eastAsia="ko-KR"/>
        </w:rPr>
        <w:t xml:space="preserve">customer relationship is already confounded in </w:t>
      </w:r>
      <w:r w:rsidR="00882686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D102CC">
        <w:rPr>
          <w:rFonts w:ascii="Times New Roman" w:hAnsi="Times New Roman" w:cs="Times New Roman"/>
          <w:sz w:val="24"/>
          <w:lang w:eastAsia="ko-KR"/>
        </w:rPr>
        <w:t>frequency measure I defined abov</w:t>
      </w:r>
      <w:r w:rsidR="0056403D">
        <w:rPr>
          <w:rFonts w:ascii="Times New Roman" w:hAnsi="Times New Roman" w:cs="Times New Roman"/>
          <w:sz w:val="24"/>
          <w:lang w:eastAsia="ko-KR"/>
        </w:rPr>
        <w:t>e.</w:t>
      </w:r>
    </w:p>
    <w:p w14:paraId="343F374D" w14:textId="195EF262" w:rsidR="000A1C54" w:rsidRDefault="006530DC" w:rsidP="00D22AB5">
      <w:pPr>
        <w:spacing w:line="336" w:lineRule="auto"/>
        <w:rPr>
          <w:rFonts w:ascii="Times New Roman" w:hAnsi="Times New Roman" w:cs="Times New Roman" w:hint="eastAsia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lang w:eastAsia="ko-KR"/>
        </w:rPr>
        <w:t>T</w:t>
      </w:r>
      <w:r>
        <w:rPr>
          <w:rFonts w:ascii="Times New Roman" w:hAnsi="Times New Roman" w:cs="Times New Roman"/>
          <w:sz w:val="24"/>
          <w:lang w:eastAsia="ko-KR"/>
        </w:rPr>
        <w:t>he total number of</w:t>
      </w:r>
      <w:r w:rsidR="00D57F28">
        <w:rPr>
          <w:rFonts w:ascii="Times New Roman" w:hAnsi="Times New Roman" w:cs="Times New Roman"/>
          <w:sz w:val="24"/>
          <w:lang w:eastAsia="ko-KR"/>
        </w:rPr>
        <w:t xml:space="preserve"> customers included in the dataset is </w:t>
      </w:r>
      <w:r w:rsidR="00ED1B69">
        <w:rPr>
          <w:rFonts w:ascii="Times New Roman" w:hAnsi="Times New Roman" w:cs="Times New Roman"/>
          <w:sz w:val="24"/>
          <w:lang w:eastAsia="ko-KR"/>
        </w:rPr>
        <w:t>5,878.</w:t>
      </w:r>
      <w:r w:rsidR="002C3AB9">
        <w:rPr>
          <w:rFonts w:ascii="Times New Roman" w:hAnsi="Times New Roman" w:cs="Times New Roman"/>
          <w:sz w:val="24"/>
          <w:lang w:eastAsia="ko-KR"/>
        </w:rPr>
        <w:t xml:space="preserve"> Since 5,878 cannot be divided by three, </w:t>
      </w:r>
      <w:r w:rsidR="0090194E">
        <w:rPr>
          <w:rFonts w:ascii="Times New Roman" w:hAnsi="Times New Roman" w:cs="Times New Roman"/>
          <w:sz w:val="24"/>
          <w:lang w:eastAsia="ko-KR"/>
        </w:rPr>
        <w:t xml:space="preserve">I split the customers </w:t>
      </w:r>
      <w:r w:rsidR="00F76314">
        <w:rPr>
          <w:rFonts w:ascii="Times New Roman" w:hAnsi="Times New Roman" w:cs="Times New Roman"/>
          <w:sz w:val="24"/>
          <w:lang w:eastAsia="ko-KR"/>
        </w:rPr>
        <w:t xml:space="preserve">in each dimension </w:t>
      </w:r>
      <w:r w:rsidR="00EA1D50">
        <w:rPr>
          <w:rFonts w:ascii="Times New Roman" w:hAnsi="Times New Roman" w:cs="Times New Roman"/>
          <w:sz w:val="24"/>
          <w:lang w:eastAsia="ko-KR"/>
        </w:rPr>
        <w:t>so that the middle range group has an extra -</w:t>
      </w:r>
      <w:r w:rsidR="0090194E">
        <w:rPr>
          <w:rFonts w:ascii="Times New Roman" w:hAnsi="Times New Roman" w:cs="Times New Roman"/>
          <w:sz w:val="24"/>
          <w:lang w:eastAsia="ko-KR"/>
        </w:rPr>
        <w:t xml:space="preserve"> 1,959 </w:t>
      </w:r>
      <w:r w:rsidR="00EA1D50">
        <w:rPr>
          <w:rFonts w:ascii="Times New Roman" w:hAnsi="Times New Roman" w:cs="Times New Roman"/>
          <w:sz w:val="24"/>
          <w:lang w:eastAsia="ko-KR"/>
        </w:rPr>
        <w:t>customers in</w:t>
      </w:r>
      <w:r w:rsidR="0063162F">
        <w:rPr>
          <w:rFonts w:ascii="Times New Roman" w:hAnsi="Times New Roman" w:cs="Times New Roman"/>
          <w:sz w:val="24"/>
          <w:lang w:eastAsia="ko-KR"/>
        </w:rPr>
        <w:t xml:space="preserve"> </w:t>
      </w:r>
      <w:r w:rsidR="00BA7590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90194E">
        <w:rPr>
          <w:rFonts w:ascii="Times New Roman" w:hAnsi="Times New Roman" w:cs="Times New Roman"/>
          <w:sz w:val="24"/>
          <w:lang w:eastAsia="ko-KR"/>
        </w:rPr>
        <w:t>high</w:t>
      </w:r>
      <w:r w:rsidR="00EC5D24">
        <w:rPr>
          <w:rFonts w:ascii="Times New Roman" w:hAnsi="Times New Roman" w:cs="Times New Roman"/>
          <w:sz w:val="24"/>
          <w:lang w:eastAsia="ko-KR"/>
        </w:rPr>
        <w:t xml:space="preserve"> </w:t>
      </w:r>
      <w:r w:rsidR="0090194E">
        <w:rPr>
          <w:rFonts w:ascii="Times New Roman" w:hAnsi="Times New Roman" w:cs="Times New Roman"/>
          <w:sz w:val="24"/>
          <w:lang w:eastAsia="ko-KR"/>
        </w:rPr>
        <w:t>score</w:t>
      </w:r>
      <w:r w:rsidR="00211FFD">
        <w:rPr>
          <w:rFonts w:ascii="Times New Roman" w:hAnsi="Times New Roman" w:cs="Times New Roman"/>
          <w:sz w:val="24"/>
          <w:lang w:eastAsia="ko-KR"/>
        </w:rPr>
        <w:t xml:space="preserve"> group,</w:t>
      </w:r>
      <w:r w:rsidR="0090194E">
        <w:rPr>
          <w:rFonts w:ascii="Times New Roman" w:hAnsi="Times New Roman" w:cs="Times New Roman"/>
          <w:sz w:val="24"/>
          <w:lang w:eastAsia="ko-KR"/>
        </w:rPr>
        <w:t xml:space="preserve"> </w:t>
      </w:r>
      <w:r w:rsidR="0063162F">
        <w:rPr>
          <w:rFonts w:ascii="Times New Roman" w:hAnsi="Times New Roman" w:cs="Times New Roman"/>
          <w:sz w:val="24"/>
          <w:lang w:eastAsia="ko-KR"/>
        </w:rPr>
        <w:t>1,9</w:t>
      </w:r>
      <w:r w:rsidR="00C132BA">
        <w:rPr>
          <w:rFonts w:ascii="Times New Roman" w:hAnsi="Times New Roman" w:cs="Times New Roman"/>
          <w:sz w:val="24"/>
          <w:lang w:eastAsia="ko-KR"/>
        </w:rPr>
        <w:t>60</w:t>
      </w:r>
      <w:r w:rsidR="0063162F">
        <w:rPr>
          <w:rFonts w:ascii="Times New Roman" w:hAnsi="Times New Roman" w:cs="Times New Roman"/>
          <w:sz w:val="24"/>
          <w:lang w:eastAsia="ko-KR"/>
        </w:rPr>
        <w:t xml:space="preserve"> customers in </w:t>
      </w:r>
      <w:r w:rsidR="00BA7590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63162F">
        <w:rPr>
          <w:rFonts w:ascii="Times New Roman" w:hAnsi="Times New Roman" w:cs="Times New Roman"/>
          <w:sz w:val="24"/>
          <w:lang w:eastAsia="ko-KR"/>
        </w:rPr>
        <w:t xml:space="preserve">medium score group, </w:t>
      </w:r>
      <w:r w:rsidR="00144C40">
        <w:rPr>
          <w:rFonts w:ascii="Times New Roman" w:hAnsi="Times New Roman" w:cs="Times New Roman"/>
          <w:sz w:val="24"/>
          <w:lang w:eastAsia="ko-KR"/>
        </w:rPr>
        <w:t>and 1,9</w:t>
      </w:r>
      <w:r w:rsidR="00853150">
        <w:rPr>
          <w:rFonts w:ascii="Times New Roman" w:hAnsi="Times New Roman" w:cs="Times New Roman"/>
          <w:sz w:val="24"/>
          <w:lang w:eastAsia="ko-KR"/>
        </w:rPr>
        <w:t>60</w:t>
      </w:r>
      <w:r w:rsidR="00144C40">
        <w:rPr>
          <w:rFonts w:ascii="Times New Roman" w:hAnsi="Times New Roman" w:cs="Times New Roman"/>
          <w:sz w:val="24"/>
          <w:lang w:eastAsia="ko-KR"/>
        </w:rPr>
        <w:t xml:space="preserve"> customers in </w:t>
      </w:r>
      <w:r w:rsidR="00BA7590">
        <w:rPr>
          <w:rFonts w:ascii="Times New Roman" w:hAnsi="Times New Roman" w:cs="Times New Roman"/>
          <w:sz w:val="24"/>
          <w:lang w:eastAsia="ko-KR"/>
        </w:rPr>
        <w:t>the low</w:t>
      </w:r>
      <w:r w:rsidR="00144C40">
        <w:rPr>
          <w:rFonts w:ascii="Times New Roman" w:hAnsi="Times New Roman" w:cs="Times New Roman"/>
          <w:sz w:val="24"/>
          <w:lang w:eastAsia="ko-KR"/>
        </w:rPr>
        <w:t xml:space="preserve"> score group</w:t>
      </w:r>
      <w:r w:rsidR="00BA7590">
        <w:rPr>
          <w:rFonts w:ascii="Times New Roman" w:hAnsi="Times New Roman" w:cs="Times New Roman"/>
          <w:sz w:val="24"/>
          <w:lang w:eastAsia="ko-KR"/>
        </w:rPr>
        <w:t>.</w:t>
      </w:r>
      <w:r w:rsidR="007C75AA">
        <w:rPr>
          <w:rFonts w:ascii="Times New Roman" w:hAnsi="Times New Roman" w:cs="Times New Roman"/>
          <w:sz w:val="24"/>
          <w:lang w:eastAsia="ko-KR"/>
        </w:rPr>
        <w:t xml:space="preserve"> For convenience, </w:t>
      </w:r>
      <w:r w:rsidR="003847B1">
        <w:rPr>
          <w:rFonts w:ascii="Times New Roman" w:hAnsi="Times New Roman" w:cs="Times New Roman"/>
          <w:sz w:val="24"/>
          <w:lang w:eastAsia="ko-KR"/>
        </w:rPr>
        <w:t xml:space="preserve">I will </w:t>
      </w:r>
      <w:r w:rsidR="00702041">
        <w:rPr>
          <w:rFonts w:ascii="Times New Roman" w:hAnsi="Times New Roman" w:cs="Times New Roman"/>
          <w:sz w:val="24"/>
          <w:lang w:eastAsia="ko-KR"/>
        </w:rPr>
        <w:t>use the following notation for</w:t>
      </w:r>
      <w:r w:rsidR="003847B1">
        <w:rPr>
          <w:rFonts w:ascii="Times New Roman" w:hAnsi="Times New Roman" w:cs="Times New Roman"/>
          <w:sz w:val="24"/>
          <w:lang w:eastAsia="ko-KR"/>
        </w:rPr>
        <w:t xml:space="preserve"> each group</w:t>
      </w:r>
      <w:r w:rsidR="00702041">
        <w:rPr>
          <w:rFonts w:ascii="Times New Roman" w:hAnsi="Times New Roman" w:cs="Times New Roman"/>
          <w:sz w:val="24"/>
          <w:lang w:eastAsia="ko-KR"/>
        </w:rPr>
        <w:t>:</w:t>
      </w:r>
      <w:r w:rsidR="003847B1">
        <w:rPr>
          <w:rFonts w:ascii="Times New Roman" w:hAnsi="Times New Roman" w:cs="Times New Roman"/>
          <w:sz w:val="24"/>
          <w:lang w:eastAsia="ko-KR"/>
        </w:rPr>
        <w:t xml:space="preserve"> Grou</w:t>
      </w:r>
      <w:r w:rsidR="00F473FD">
        <w:rPr>
          <w:rFonts w:ascii="Times New Roman" w:hAnsi="Times New Roman" w:cs="Times New Roman"/>
          <w:sz w:val="24"/>
          <w:lang w:eastAsia="ko-KR"/>
        </w:rPr>
        <w:t>p</w:t>
      </w:r>
      <w:r w:rsidR="00F473FD" w:rsidRPr="0026656E">
        <w:rPr>
          <w:rFonts w:ascii="Times New Roman" w:hAnsi="Times New Roman" w:cs="Times New Roman"/>
          <w:i/>
          <w:iCs/>
          <w:sz w:val="24"/>
          <w:lang w:eastAsia="ko-KR"/>
        </w:rPr>
        <w:t xml:space="preserve">ijk </w:t>
      </w:r>
      <w:r w:rsidR="00875361">
        <w:rPr>
          <w:rFonts w:ascii="Times New Roman" w:hAnsi="Times New Roman" w:cs="Times New Roman"/>
          <w:sz w:val="24"/>
          <w:lang w:eastAsia="ko-KR"/>
        </w:rPr>
        <w:t>for</w:t>
      </w:r>
      <w:r w:rsidR="00F473FD">
        <w:rPr>
          <w:rFonts w:ascii="Times New Roman" w:hAnsi="Times New Roman" w:cs="Times New Roman"/>
          <w:sz w:val="24"/>
          <w:lang w:eastAsia="ko-KR"/>
        </w:rPr>
        <w:t xml:space="preserve"> </w:t>
      </w:r>
      <w:r w:rsidR="0043325D" w:rsidRPr="0026656E">
        <w:rPr>
          <w:rFonts w:ascii="Times New Roman" w:hAnsi="Times New Roman" w:cs="Times New Roman"/>
          <w:i/>
          <w:iCs/>
          <w:sz w:val="24"/>
          <w:lang w:eastAsia="ko-KR"/>
        </w:rPr>
        <w:t>i,j,k</w:t>
      </w:r>
      <w:r w:rsidR="0043325D">
        <w:rPr>
          <w:rFonts w:ascii="Times New Roman" w:hAnsi="Times New Roman" w:cs="Times New Roman"/>
          <w:sz w:val="24"/>
          <w:lang w:eastAsia="ko-KR"/>
        </w:rPr>
        <w:t xml:space="preserve"> </w:t>
      </w:r>
      <w:r w:rsidR="009D68B0">
        <w:rPr>
          <w:rFonts w:ascii="Times New Roman" w:hAnsi="Times New Roman" w:cs="Times New Roman"/>
          <w:sz w:val="24"/>
          <w:lang w:eastAsia="ko-KR"/>
        </w:rPr>
        <w:sym w:font="Symbol" w:char="F0CE"/>
      </w:r>
      <w:r w:rsidR="009D68B0">
        <w:rPr>
          <w:rFonts w:ascii="Times New Roman" w:hAnsi="Times New Roman" w:cs="Times New Roman"/>
          <w:sz w:val="24"/>
          <w:lang w:eastAsia="ko-KR"/>
        </w:rPr>
        <w:t>{1,2,3}</w:t>
      </w:r>
      <w:r w:rsidR="000A1C54">
        <w:rPr>
          <w:rFonts w:ascii="Times New Roman" w:hAnsi="Times New Roman" w:cs="Times New Roman"/>
          <w:sz w:val="24"/>
          <w:lang w:eastAsia="ko-KR"/>
        </w:rPr>
        <w:t xml:space="preserve">where </w:t>
      </w:r>
      <w:r w:rsidR="000A1C54">
        <w:rPr>
          <w:rFonts w:ascii="Times New Roman" w:hAnsi="Times New Roman" w:cs="Times New Roman"/>
          <w:i/>
          <w:iCs/>
          <w:sz w:val="24"/>
          <w:lang w:eastAsia="ko-KR"/>
        </w:rPr>
        <w:t xml:space="preserve">i </w:t>
      </w:r>
      <w:r w:rsidR="000A1C54">
        <w:rPr>
          <w:rFonts w:ascii="Times New Roman" w:hAnsi="Times New Roman" w:cs="Times New Roman"/>
          <w:sz w:val="24"/>
          <w:lang w:eastAsia="ko-KR"/>
        </w:rPr>
        <w:t>is the recency score</w:t>
      </w:r>
      <w:r w:rsidR="00C353AF">
        <w:rPr>
          <w:rFonts w:ascii="Times New Roman" w:hAnsi="Times New Roman" w:cs="Times New Roman"/>
          <w:sz w:val="24"/>
          <w:lang w:eastAsia="ko-KR"/>
        </w:rPr>
        <w:t xml:space="preserve"> (3 for</w:t>
      </w:r>
      <w:r w:rsidR="00412B59">
        <w:rPr>
          <w:rFonts w:ascii="Times New Roman" w:hAnsi="Times New Roman" w:cs="Times New Roman"/>
          <w:sz w:val="24"/>
          <w:lang w:eastAsia="ko-KR"/>
        </w:rPr>
        <w:t xml:space="preserve"> small</w:t>
      </w:r>
      <w:r w:rsidR="00B404BC">
        <w:rPr>
          <w:rFonts w:ascii="Times New Roman" w:hAnsi="Times New Roman" w:cs="Times New Roman"/>
          <w:sz w:val="24"/>
          <w:lang w:eastAsia="ko-KR"/>
        </w:rPr>
        <w:t>est</w:t>
      </w:r>
      <w:r w:rsidR="00412B59">
        <w:rPr>
          <w:rFonts w:ascii="Times New Roman" w:hAnsi="Times New Roman" w:cs="Times New Roman"/>
          <w:sz w:val="24"/>
          <w:lang w:eastAsia="ko-KR"/>
        </w:rPr>
        <w:t xml:space="preserve"> recency</w:t>
      </w:r>
      <w:r w:rsidR="00B404BC">
        <w:rPr>
          <w:rFonts w:ascii="Times New Roman" w:hAnsi="Times New Roman" w:cs="Times New Roman"/>
          <w:sz w:val="24"/>
          <w:lang w:eastAsia="ko-KR"/>
        </w:rPr>
        <w:t xml:space="preserve"> group, 1 for biggest recency group, and 2 for middle</w:t>
      </w:r>
      <w:r w:rsidR="00C353AF">
        <w:rPr>
          <w:rFonts w:ascii="Times New Roman" w:hAnsi="Times New Roman" w:cs="Times New Roman"/>
          <w:sz w:val="24"/>
          <w:lang w:eastAsia="ko-KR"/>
        </w:rPr>
        <w:t xml:space="preserve">), </w:t>
      </w:r>
      <w:r w:rsidR="00D14BA6">
        <w:rPr>
          <w:rFonts w:ascii="Times New Roman" w:hAnsi="Times New Roman" w:cs="Times New Roman"/>
          <w:i/>
          <w:iCs/>
          <w:sz w:val="24"/>
          <w:lang w:eastAsia="ko-KR"/>
        </w:rPr>
        <w:t>j</w:t>
      </w:r>
      <w:r w:rsidR="00D14BA6">
        <w:rPr>
          <w:rFonts w:ascii="Times New Roman" w:hAnsi="Times New Roman" w:cs="Times New Roman"/>
          <w:i/>
          <w:iCs/>
          <w:sz w:val="24"/>
          <w:lang w:eastAsia="ko-KR"/>
        </w:rPr>
        <w:t xml:space="preserve"> </w:t>
      </w:r>
      <w:r w:rsidR="00D14BA6">
        <w:rPr>
          <w:rFonts w:ascii="Times New Roman" w:hAnsi="Times New Roman" w:cs="Times New Roman"/>
          <w:sz w:val="24"/>
          <w:lang w:eastAsia="ko-KR"/>
        </w:rPr>
        <w:t xml:space="preserve">is the </w:t>
      </w:r>
      <w:r w:rsidR="00447D8D">
        <w:rPr>
          <w:rFonts w:ascii="Times New Roman" w:hAnsi="Times New Roman" w:cs="Times New Roman"/>
          <w:sz w:val="24"/>
          <w:lang w:eastAsia="ko-KR"/>
        </w:rPr>
        <w:t>frequency</w:t>
      </w:r>
      <w:r w:rsidR="00D14BA6">
        <w:rPr>
          <w:rFonts w:ascii="Times New Roman" w:hAnsi="Times New Roman" w:cs="Times New Roman"/>
          <w:sz w:val="24"/>
          <w:lang w:eastAsia="ko-KR"/>
        </w:rPr>
        <w:t xml:space="preserve"> score (3 for</w:t>
      </w:r>
      <w:r w:rsidR="0042370B">
        <w:rPr>
          <w:rFonts w:ascii="Times New Roman" w:hAnsi="Times New Roman" w:cs="Times New Roman"/>
          <w:sz w:val="24"/>
          <w:lang w:eastAsia="ko-KR"/>
        </w:rPr>
        <w:t xml:space="preserve"> biggest frequency group, 1 for smallest frequency group, and 2 for middle</w:t>
      </w:r>
      <w:r w:rsidR="00D14BA6">
        <w:rPr>
          <w:rFonts w:ascii="Times New Roman" w:hAnsi="Times New Roman" w:cs="Times New Roman"/>
          <w:sz w:val="24"/>
          <w:lang w:eastAsia="ko-KR"/>
        </w:rPr>
        <w:t>),</w:t>
      </w:r>
      <w:r w:rsidR="0042370B">
        <w:rPr>
          <w:rFonts w:ascii="Times New Roman" w:hAnsi="Times New Roman" w:cs="Times New Roman"/>
          <w:sz w:val="24"/>
          <w:lang w:eastAsia="ko-KR"/>
        </w:rPr>
        <w:t xml:space="preserve"> and </w:t>
      </w:r>
      <w:r w:rsidR="00604DC2">
        <w:rPr>
          <w:rFonts w:ascii="Times New Roman" w:hAnsi="Times New Roman" w:cs="Times New Roman"/>
          <w:i/>
          <w:iCs/>
          <w:sz w:val="24"/>
          <w:lang w:eastAsia="ko-KR"/>
        </w:rPr>
        <w:t>k</w:t>
      </w:r>
      <w:r w:rsidR="006173BD">
        <w:rPr>
          <w:rFonts w:ascii="Times New Roman" w:hAnsi="Times New Roman" w:cs="Times New Roman"/>
          <w:i/>
          <w:iCs/>
          <w:sz w:val="24"/>
          <w:lang w:eastAsia="ko-KR"/>
        </w:rPr>
        <w:t xml:space="preserve"> </w:t>
      </w:r>
      <w:r w:rsidR="006173BD">
        <w:rPr>
          <w:rFonts w:ascii="Times New Roman" w:hAnsi="Times New Roman" w:cs="Times New Roman"/>
          <w:sz w:val="24"/>
          <w:lang w:eastAsia="ko-KR"/>
        </w:rPr>
        <w:t xml:space="preserve">is the </w:t>
      </w:r>
      <w:r w:rsidR="00852421">
        <w:rPr>
          <w:rFonts w:ascii="Times New Roman" w:hAnsi="Times New Roman" w:cs="Times New Roman"/>
          <w:sz w:val="24"/>
          <w:lang w:eastAsia="ko-KR"/>
        </w:rPr>
        <w:t>monetary value</w:t>
      </w:r>
      <w:r w:rsidR="006173BD">
        <w:rPr>
          <w:rFonts w:ascii="Times New Roman" w:hAnsi="Times New Roman" w:cs="Times New Roman"/>
          <w:sz w:val="24"/>
          <w:lang w:eastAsia="ko-KR"/>
        </w:rPr>
        <w:t xml:space="preserve"> score (3 for biggest </w:t>
      </w:r>
      <w:r w:rsidR="003A68A3">
        <w:rPr>
          <w:rFonts w:ascii="Times New Roman" w:hAnsi="Times New Roman" w:cs="Times New Roman"/>
          <w:sz w:val="24"/>
          <w:lang w:eastAsia="ko-KR"/>
        </w:rPr>
        <w:t>monetary value</w:t>
      </w:r>
      <w:r w:rsidR="006173BD">
        <w:rPr>
          <w:rFonts w:ascii="Times New Roman" w:hAnsi="Times New Roman" w:cs="Times New Roman"/>
          <w:sz w:val="24"/>
          <w:lang w:eastAsia="ko-KR"/>
        </w:rPr>
        <w:t xml:space="preserve"> group, 1 for smallest </w:t>
      </w:r>
      <w:r w:rsidR="003A68A3">
        <w:rPr>
          <w:rFonts w:ascii="Times New Roman" w:hAnsi="Times New Roman" w:cs="Times New Roman"/>
          <w:sz w:val="24"/>
          <w:lang w:eastAsia="ko-KR"/>
        </w:rPr>
        <w:t>monetary value</w:t>
      </w:r>
      <w:r w:rsidR="006173BD">
        <w:rPr>
          <w:rFonts w:ascii="Times New Roman" w:hAnsi="Times New Roman" w:cs="Times New Roman"/>
          <w:sz w:val="24"/>
          <w:lang w:eastAsia="ko-KR"/>
        </w:rPr>
        <w:t xml:space="preserve"> group, and 2 for </w:t>
      </w:r>
      <w:r w:rsidR="006173BD">
        <w:rPr>
          <w:rFonts w:ascii="Times New Roman" w:hAnsi="Times New Roman" w:cs="Times New Roman"/>
          <w:sz w:val="24"/>
          <w:lang w:eastAsia="ko-KR"/>
        </w:rPr>
        <w:lastRenderedPageBreak/>
        <w:t>middle)</w:t>
      </w:r>
      <w:r w:rsidR="001D3C4F">
        <w:rPr>
          <w:rFonts w:ascii="Times New Roman" w:hAnsi="Times New Roman" w:cs="Times New Roman"/>
          <w:sz w:val="24"/>
          <w:lang w:eastAsia="ko-KR"/>
        </w:rPr>
        <w:t>.</w:t>
      </w:r>
      <w:r w:rsidR="00A0702E">
        <w:rPr>
          <w:rStyle w:val="a5"/>
          <w:rFonts w:ascii="Times New Roman" w:hAnsi="Times New Roman" w:cs="Times New Roman"/>
          <w:sz w:val="24"/>
          <w:lang w:eastAsia="ko-KR"/>
        </w:rPr>
        <w:footnoteReference w:id="2"/>
      </w:r>
    </w:p>
    <w:p w14:paraId="774286C0" w14:textId="628C4B09" w:rsidR="00C353AF" w:rsidRDefault="006348DC" w:rsidP="00D22AB5">
      <w:pPr>
        <w:spacing w:line="336" w:lineRule="auto"/>
        <w:rPr>
          <w:rFonts w:ascii="Times New Roman" w:hAnsi="Times New Roman" w:cs="Times New Roman" w:hint="eastAsia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BE3074">
        <w:rPr>
          <w:rFonts w:ascii="Times New Roman" w:hAnsi="Times New Roman" w:cs="Times New Roman"/>
          <w:sz w:val="24"/>
          <w:lang w:eastAsia="ko-KR"/>
        </w:rPr>
        <w:t>Now</w:t>
      </w:r>
      <w:r w:rsidR="00E5733A">
        <w:rPr>
          <w:rFonts w:ascii="Times New Roman" w:hAnsi="Times New Roman" w:cs="Times New Roman"/>
          <w:sz w:val="24"/>
          <w:lang w:eastAsia="ko-KR"/>
        </w:rPr>
        <w:t xml:space="preserve">, I will discuss the features of the 27 </w:t>
      </w:r>
      <w:r w:rsidR="00CD6C27">
        <w:rPr>
          <w:rFonts w:ascii="Times New Roman" w:hAnsi="Times New Roman" w:cs="Times New Roman"/>
          <w:sz w:val="24"/>
          <w:lang w:eastAsia="ko-KR"/>
        </w:rPr>
        <w:t>groups</w:t>
      </w:r>
      <w:r w:rsidR="006D59EF">
        <w:rPr>
          <w:rFonts w:ascii="Times New Roman" w:hAnsi="Times New Roman" w:cs="Times New Roman"/>
          <w:sz w:val="24"/>
          <w:lang w:eastAsia="ko-KR"/>
        </w:rPr>
        <w:t>.</w:t>
      </w:r>
      <w:r w:rsidR="00E342BD">
        <w:rPr>
          <w:rFonts w:ascii="Times New Roman" w:hAnsi="Times New Roman" w:cs="Times New Roman"/>
          <w:sz w:val="24"/>
          <w:lang w:eastAsia="ko-KR"/>
        </w:rPr>
        <w:t xml:space="preserve"> </w:t>
      </w:r>
      <w:r w:rsidR="00DB377D">
        <w:rPr>
          <w:rFonts w:ascii="Times New Roman" w:hAnsi="Times New Roman" w:cs="Times New Roman"/>
          <w:sz w:val="24"/>
          <w:lang w:eastAsia="ko-KR"/>
        </w:rPr>
        <w:t>All</w:t>
      </w:r>
      <w:r w:rsidR="00E342BD">
        <w:rPr>
          <w:rFonts w:ascii="Times New Roman" w:hAnsi="Times New Roman" w:cs="Times New Roman"/>
          <w:sz w:val="24"/>
          <w:lang w:eastAsia="ko-KR"/>
        </w:rPr>
        <w:t xml:space="preserve"> group features discussed here are summarized in Table 1.</w:t>
      </w:r>
      <w:r w:rsidR="006C6D37">
        <w:rPr>
          <w:rFonts w:ascii="Times New Roman" w:hAnsi="Times New Roman" w:cs="Times New Roman"/>
          <w:sz w:val="24"/>
          <w:lang w:eastAsia="ko-KR"/>
        </w:rPr>
        <w:t xml:space="preserve"> </w:t>
      </w:r>
      <w:r w:rsidR="0068385C">
        <w:rPr>
          <w:rFonts w:ascii="Times New Roman" w:hAnsi="Times New Roman" w:cs="Times New Roman"/>
          <w:sz w:val="24"/>
          <w:lang w:eastAsia="ko-KR"/>
        </w:rPr>
        <w:t xml:space="preserve">First, group size is significantly different between groups ranging from </w:t>
      </w:r>
      <w:r w:rsidR="00721FCD">
        <w:rPr>
          <w:rFonts w:ascii="Times New Roman" w:hAnsi="Times New Roman" w:cs="Times New Roman"/>
          <w:sz w:val="24"/>
          <w:lang w:eastAsia="ko-KR"/>
        </w:rPr>
        <w:t>27</w:t>
      </w:r>
      <w:r w:rsidR="0068385C">
        <w:rPr>
          <w:rFonts w:ascii="Times New Roman" w:hAnsi="Times New Roman" w:cs="Times New Roman"/>
          <w:sz w:val="24"/>
          <w:lang w:eastAsia="ko-KR"/>
        </w:rPr>
        <w:t xml:space="preserve"> to </w:t>
      </w:r>
      <w:r w:rsidR="00721FCD">
        <w:rPr>
          <w:rFonts w:ascii="Times New Roman" w:hAnsi="Times New Roman" w:cs="Times New Roman"/>
          <w:sz w:val="24"/>
          <w:lang w:eastAsia="ko-KR"/>
        </w:rPr>
        <w:t>456</w:t>
      </w:r>
      <w:r w:rsidR="0068385C">
        <w:rPr>
          <w:rFonts w:ascii="Times New Roman" w:hAnsi="Times New Roman" w:cs="Times New Roman"/>
          <w:sz w:val="24"/>
          <w:lang w:eastAsia="ko-KR"/>
        </w:rPr>
        <w:t>.</w:t>
      </w:r>
      <w:r w:rsidR="008B6CCA">
        <w:rPr>
          <w:rFonts w:ascii="Times New Roman" w:hAnsi="Times New Roman" w:cs="Times New Roman"/>
          <w:sz w:val="24"/>
          <w:lang w:eastAsia="ko-KR"/>
        </w:rPr>
        <w:t xml:space="preserve"> The smallest group was Group </w:t>
      </w:r>
      <w:r w:rsidR="006F29C2">
        <w:rPr>
          <w:rFonts w:ascii="Times New Roman" w:hAnsi="Times New Roman" w:cs="Times New Roman"/>
          <w:sz w:val="24"/>
          <w:lang w:eastAsia="ko-KR"/>
        </w:rPr>
        <w:t>133</w:t>
      </w:r>
      <w:r w:rsidR="008B6CCA">
        <w:rPr>
          <w:rFonts w:ascii="Times New Roman" w:hAnsi="Times New Roman" w:cs="Times New Roman"/>
          <w:sz w:val="24"/>
          <w:lang w:eastAsia="ko-KR"/>
        </w:rPr>
        <w:t xml:space="preserve"> and the</w:t>
      </w:r>
      <w:r w:rsidR="009B443F">
        <w:rPr>
          <w:rFonts w:ascii="Times New Roman" w:hAnsi="Times New Roman" w:cs="Times New Roman"/>
          <w:sz w:val="24"/>
          <w:lang w:eastAsia="ko-KR"/>
        </w:rPr>
        <w:t xml:space="preserve"> next smallest group was Group</w:t>
      </w:r>
      <w:r w:rsidR="006F29C2">
        <w:rPr>
          <w:rFonts w:ascii="Times New Roman" w:hAnsi="Times New Roman" w:cs="Times New Roman"/>
          <w:sz w:val="24"/>
          <w:lang w:eastAsia="ko-KR"/>
        </w:rPr>
        <w:t>311</w:t>
      </w:r>
      <w:r w:rsidR="009B443F">
        <w:rPr>
          <w:rFonts w:ascii="Times New Roman" w:hAnsi="Times New Roman" w:cs="Times New Roman"/>
          <w:sz w:val="24"/>
          <w:lang w:eastAsia="ko-KR"/>
        </w:rPr>
        <w:t xml:space="preserve"> with </w:t>
      </w:r>
      <w:r w:rsidR="006F29C2">
        <w:rPr>
          <w:rFonts w:ascii="Times New Roman" w:hAnsi="Times New Roman" w:cs="Times New Roman"/>
          <w:sz w:val="24"/>
          <w:lang w:eastAsia="ko-KR"/>
        </w:rPr>
        <w:t>43</w:t>
      </w:r>
      <w:r w:rsidR="009B443F">
        <w:rPr>
          <w:rFonts w:ascii="Times New Roman" w:hAnsi="Times New Roman" w:cs="Times New Roman"/>
          <w:sz w:val="24"/>
          <w:lang w:eastAsia="ko-KR"/>
        </w:rPr>
        <w:t xml:space="preserve"> customers. </w:t>
      </w:r>
      <w:r w:rsidR="001412A6">
        <w:rPr>
          <w:rFonts w:ascii="Times New Roman" w:hAnsi="Times New Roman" w:cs="Times New Roman"/>
          <w:sz w:val="24"/>
          <w:lang w:eastAsia="ko-KR"/>
        </w:rPr>
        <w:t>On the other hand, t</w:t>
      </w:r>
      <w:r w:rsidR="009B443F">
        <w:rPr>
          <w:rFonts w:ascii="Times New Roman" w:hAnsi="Times New Roman" w:cs="Times New Roman"/>
          <w:sz w:val="24"/>
          <w:lang w:eastAsia="ko-KR"/>
        </w:rPr>
        <w:t>he</w:t>
      </w:r>
      <w:r w:rsidR="008B6CCA">
        <w:rPr>
          <w:rFonts w:ascii="Times New Roman" w:hAnsi="Times New Roman" w:cs="Times New Roman"/>
          <w:sz w:val="24"/>
          <w:lang w:eastAsia="ko-KR"/>
        </w:rPr>
        <w:t xml:space="preserve"> largest group was Group </w:t>
      </w:r>
      <w:r w:rsidR="00182DA1">
        <w:rPr>
          <w:rFonts w:ascii="Times New Roman" w:hAnsi="Times New Roman" w:cs="Times New Roman"/>
          <w:sz w:val="24"/>
          <w:lang w:eastAsia="ko-KR"/>
        </w:rPr>
        <w:t>11</w:t>
      </w:r>
      <w:r w:rsidR="008B6CCA">
        <w:rPr>
          <w:rFonts w:ascii="Times New Roman" w:hAnsi="Times New Roman" w:cs="Times New Roman"/>
          <w:sz w:val="24"/>
          <w:lang w:eastAsia="ko-KR"/>
        </w:rPr>
        <w:t>3</w:t>
      </w:r>
      <w:r w:rsidR="001F2480">
        <w:rPr>
          <w:rFonts w:ascii="Times New Roman" w:hAnsi="Times New Roman" w:cs="Times New Roman"/>
          <w:sz w:val="24"/>
          <w:lang w:eastAsia="ko-KR"/>
        </w:rPr>
        <w:t xml:space="preserve"> and the next largest group was Group11</w:t>
      </w:r>
      <w:r w:rsidR="00182DA1">
        <w:rPr>
          <w:rFonts w:ascii="Times New Roman" w:hAnsi="Times New Roman" w:cs="Times New Roman"/>
          <w:sz w:val="24"/>
          <w:lang w:eastAsia="ko-KR"/>
        </w:rPr>
        <w:t>2</w:t>
      </w:r>
      <w:r w:rsidR="001F2480">
        <w:rPr>
          <w:rFonts w:ascii="Times New Roman" w:hAnsi="Times New Roman" w:cs="Times New Roman"/>
          <w:sz w:val="24"/>
          <w:lang w:eastAsia="ko-KR"/>
        </w:rPr>
        <w:t xml:space="preserve"> with </w:t>
      </w:r>
      <w:r w:rsidR="00182DA1">
        <w:rPr>
          <w:rFonts w:ascii="Times New Roman" w:hAnsi="Times New Roman" w:cs="Times New Roman"/>
          <w:sz w:val="24"/>
          <w:lang w:eastAsia="ko-KR"/>
        </w:rPr>
        <w:t>359</w:t>
      </w:r>
      <w:r w:rsidR="001F2480">
        <w:rPr>
          <w:rFonts w:ascii="Times New Roman" w:hAnsi="Times New Roman" w:cs="Times New Roman"/>
          <w:sz w:val="24"/>
          <w:lang w:eastAsia="ko-KR"/>
        </w:rPr>
        <w:t xml:space="preserve"> customers</w:t>
      </w:r>
      <w:r w:rsidR="008B6CCA">
        <w:rPr>
          <w:rFonts w:ascii="Times New Roman" w:hAnsi="Times New Roman" w:cs="Times New Roman"/>
          <w:sz w:val="24"/>
          <w:lang w:eastAsia="ko-KR"/>
        </w:rPr>
        <w:t>.</w:t>
      </w:r>
      <w:r w:rsidR="004E6D0F">
        <w:rPr>
          <w:rFonts w:ascii="Times New Roman" w:hAnsi="Times New Roman" w:cs="Times New Roman"/>
          <w:sz w:val="24"/>
          <w:lang w:eastAsia="ko-KR"/>
        </w:rPr>
        <w:t xml:space="preserve"> We can observe that </w:t>
      </w:r>
      <w:r w:rsidR="00E61E0C">
        <w:rPr>
          <w:rFonts w:ascii="Times New Roman" w:hAnsi="Times New Roman" w:cs="Times New Roman"/>
          <w:sz w:val="24"/>
          <w:lang w:eastAsia="ko-KR"/>
        </w:rPr>
        <w:t xml:space="preserve">in general </w:t>
      </w:r>
      <w:r w:rsidR="00C463CF">
        <w:rPr>
          <w:rFonts w:ascii="Times New Roman" w:hAnsi="Times New Roman" w:cs="Times New Roman"/>
          <w:sz w:val="24"/>
          <w:lang w:eastAsia="ko-KR"/>
        </w:rPr>
        <w:t xml:space="preserve">group size is </w:t>
      </w:r>
      <w:r w:rsidR="00690EE3">
        <w:rPr>
          <w:rFonts w:ascii="Times New Roman" w:hAnsi="Times New Roman" w:cs="Times New Roman"/>
          <w:sz w:val="24"/>
          <w:lang w:eastAsia="ko-KR"/>
        </w:rPr>
        <w:t>big</w:t>
      </w:r>
      <w:r w:rsidR="00C463CF">
        <w:rPr>
          <w:rFonts w:ascii="Times New Roman" w:hAnsi="Times New Roman" w:cs="Times New Roman"/>
          <w:sz w:val="24"/>
          <w:lang w:eastAsia="ko-KR"/>
        </w:rPr>
        <w:t xml:space="preserve"> when recency score and frequency score </w:t>
      </w:r>
      <w:r w:rsidR="00690EE3">
        <w:rPr>
          <w:rFonts w:ascii="Times New Roman" w:hAnsi="Times New Roman" w:cs="Times New Roman"/>
          <w:sz w:val="24"/>
          <w:lang w:eastAsia="ko-KR"/>
        </w:rPr>
        <w:t>are similar.</w:t>
      </w:r>
      <w:r w:rsidR="00EB1124">
        <w:rPr>
          <w:rFonts w:ascii="Times New Roman" w:hAnsi="Times New Roman" w:cs="Times New Roman"/>
          <w:sz w:val="24"/>
          <w:lang w:eastAsia="ko-KR"/>
        </w:rPr>
        <w:t xml:space="preserve"> Note how there </w:t>
      </w:r>
      <w:r w:rsidR="007F65DA">
        <w:rPr>
          <w:rFonts w:ascii="Times New Roman" w:hAnsi="Times New Roman" w:cs="Times New Roman"/>
          <w:sz w:val="24"/>
          <w:lang w:eastAsia="ko-KR"/>
        </w:rPr>
        <w:t xml:space="preserve">are </w:t>
      </w:r>
      <w:r w:rsidR="00EB1124">
        <w:rPr>
          <w:rFonts w:ascii="Times New Roman" w:hAnsi="Times New Roman" w:cs="Times New Roman"/>
          <w:sz w:val="24"/>
          <w:lang w:eastAsia="ko-KR"/>
        </w:rPr>
        <w:t>small number</w:t>
      </w:r>
      <w:r w:rsidR="007F65DA">
        <w:rPr>
          <w:rFonts w:ascii="Times New Roman" w:hAnsi="Times New Roman" w:cs="Times New Roman"/>
          <w:sz w:val="24"/>
          <w:lang w:eastAsia="ko-KR"/>
        </w:rPr>
        <w:t>s</w:t>
      </w:r>
      <w:r w:rsidR="00EB1124">
        <w:rPr>
          <w:rFonts w:ascii="Times New Roman" w:hAnsi="Times New Roman" w:cs="Times New Roman"/>
          <w:sz w:val="24"/>
          <w:lang w:eastAsia="ko-KR"/>
        </w:rPr>
        <w:t xml:space="preserve"> of customers </w:t>
      </w:r>
      <w:r w:rsidR="00AC111A">
        <w:rPr>
          <w:rFonts w:ascii="Times New Roman" w:hAnsi="Times New Roman" w:cs="Times New Roman"/>
          <w:sz w:val="24"/>
          <w:lang w:eastAsia="ko-KR"/>
        </w:rPr>
        <w:t>in groups with</w:t>
      </w:r>
      <w:r w:rsidR="00EB1124">
        <w:rPr>
          <w:rFonts w:ascii="Times New Roman" w:hAnsi="Times New Roman" w:cs="Times New Roman"/>
          <w:sz w:val="24"/>
          <w:lang w:eastAsia="ko-KR"/>
        </w:rPr>
        <w:t xml:space="preserve"> (recency, frequency) </w:t>
      </w:r>
      <w:r w:rsidR="00AC111A">
        <w:rPr>
          <w:rFonts w:ascii="Times New Roman" w:hAnsi="Times New Roman" w:cs="Times New Roman"/>
          <w:sz w:val="24"/>
          <w:lang w:eastAsia="ko-KR"/>
        </w:rPr>
        <w:t>=</w:t>
      </w:r>
      <w:r w:rsidR="00EB1124">
        <w:rPr>
          <w:rFonts w:ascii="Times New Roman" w:hAnsi="Times New Roman" w:cs="Times New Roman"/>
          <w:sz w:val="24"/>
          <w:lang w:eastAsia="ko-KR"/>
        </w:rPr>
        <w:t xml:space="preserve"> (3,1) and</w:t>
      </w:r>
      <w:r w:rsidR="00980D87">
        <w:rPr>
          <w:rFonts w:ascii="Times New Roman" w:hAnsi="Times New Roman" w:cs="Times New Roman"/>
          <w:sz w:val="24"/>
          <w:lang w:eastAsia="ko-KR"/>
        </w:rPr>
        <w:t xml:space="preserve"> </w:t>
      </w:r>
      <w:r w:rsidR="00980D87">
        <w:rPr>
          <w:rFonts w:ascii="Times New Roman" w:hAnsi="Times New Roman" w:cs="Times New Roman"/>
          <w:sz w:val="24"/>
          <w:lang w:eastAsia="ko-KR"/>
        </w:rPr>
        <w:t>(recency, frequency) =</w:t>
      </w:r>
      <w:r w:rsidR="00EB1124">
        <w:rPr>
          <w:rFonts w:ascii="Times New Roman" w:hAnsi="Times New Roman" w:cs="Times New Roman"/>
          <w:sz w:val="24"/>
          <w:lang w:eastAsia="ko-KR"/>
        </w:rPr>
        <w:t xml:space="preserve"> (1,3)</w:t>
      </w:r>
      <w:r w:rsidR="000E7395">
        <w:rPr>
          <w:rFonts w:ascii="Times New Roman" w:hAnsi="Times New Roman" w:cs="Times New Roman"/>
          <w:sz w:val="24"/>
          <w:lang w:eastAsia="ko-KR"/>
        </w:rPr>
        <w:t>.</w:t>
      </w:r>
      <w:r w:rsidR="00D46C94">
        <w:rPr>
          <w:rFonts w:ascii="Times New Roman" w:hAnsi="Times New Roman" w:cs="Times New Roman"/>
          <w:sz w:val="24"/>
          <w:lang w:eastAsia="ko-KR"/>
        </w:rPr>
        <w:t xml:space="preserve"> Monetary value, on the other hand, does not show such patterns.</w:t>
      </w:r>
      <w:r w:rsidR="00F550D2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015264">
        <w:rPr>
          <w:rFonts w:ascii="Times New Roman" w:hAnsi="Times New Roman" w:cs="Times New Roman"/>
          <w:sz w:val="24"/>
          <w:lang w:eastAsia="ko-KR"/>
        </w:rPr>
        <w:t>The correlations between recency, frequency</w:t>
      </w:r>
      <w:r w:rsidR="0037146F">
        <w:rPr>
          <w:rFonts w:ascii="Times New Roman" w:hAnsi="Times New Roman" w:cs="Times New Roman"/>
          <w:sz w:val="24"/>
          <w:lang w:eastAsia="ko-KR"/>
        </w:rPr>
        <w:t>,</w:t>
      </w:r>
      <w:r w:rsidR="00015264">
        <w:rPr>
          <w:rFonts w:ascii="Times New Roman" w:hAnsi="Times New Roman" w:cs="Times New Roman"/>
          <w:sz w:val="24"/>
          <w:lang w:eastAsia="ko-KR"/>
        </w:rPr>
        <w:t xml:space="preserve"> and monetary values support this as well</w:t>
      </w:r>
      <w:r w:rsidR="00563CD7">
        <w:rPr>
          <w:rFonts w:ascii="Times New Roman" w:hAnsi="Times New Roman" w:cs="Times New Roman"/>
          <w:sz w:val="24"/>
          <w:lang w:eastAsia="ko-KR"/>
        </w:rPr>
        <w:t xml:space="preserve"> (Figure </w:t>
      </w:r>
      <w:r w:rsidR="00751EEF">
        <w:rPr>
          <w:rFonts w:ascii="Times New Roman" w:hAnsi="Times New Roman" w:cs="Times New Roman"/>
          <w:sz w:val="24"/>
          <w:lang w:eastAsia="ko-KR"/>
        </w:rPr>
        <w:t>2</w:t>
      </w:r>
      <w:r w:rsidR="00563CD7">
        <w:rPr>
          <w:rFonts w:ascii="Times New Roman" w:hAnsi="Times New Roman" w:cs="Times New Roman"/>
          <w:sz w:val="24"/>
          <w:lang w:eastAsia="ko-KR"/>
        </w:rPr>
        <w:t>).</w:t>
      </w:r>
      <w:r w:rsidR="00BE3074">
        <w:rPr>
          <w:rFonts w:ascii="Times New Roman" w:hAnsi="Times New Roman" w:cs="Times New Roman"/>
          <w:sz w:val="24"/>
          <w:lang w:eastAsia="ko-KR"/>
        </w:rPr>
        <w:t xml:space="preserve"> </w:t>
      </w:r>
      <w:r w:rsidR="00886929">
        <w:rPr>
          <w:rFonts w:ascii="Times New Roman" w:hAnsi="Times New Roman" w:cs="Times New Roman"/>
          <w:sz w:val="24"/>
          <w:lang w:eastAsia="ko-KR"/>
        </w:rPr>
        <w:t xml:space="preserve">Possibly, this pattern might be due to the definition of the three concepts. To illustrate, because the length of being a customer is confounded in frequency but not monetary value, this might imply that recency and length of being a customer </w:t>
      </w:r>
      <w:r w:rsidR="007F228D">
        <w:rPr>
          <w:rFonts w:ascii="Times New Roman" w:hAnsi="Times New Roman" w:cs="Times New Roman" w:hint="eastAsia"/>
          <w:sz w:val="24"/>
          <w:lang w:eastAsia="ko-KR"/>
        </w:rPr>
        <w:t>have</w:t>
      </w:r>
      <w:r w:rsidR="00886929">
        <w:rPr>
          <w:rFonts w:ascii="Times New Roman" w:hAnsi="Times New Roman" w:cs="Times New Roman"/>
          <w:sz w:val="24"/>
          <w:lang w:eastAsia="ko-KR"/>
        </w:rPr>
        <w:t xml:space="preserve"> some correlation</w:t>
      </w:r>
      <w:r w:rsidR="007F228D">
        <w:rPr>
          <w:rFonts w:ascii="Times New Roman" w:hAnsi="Times New Roman" w:cs="Times New Roman"/>
          <w:sz w:val="24"/>
          <w:lang w:eastAsia="ko-KR"/>
        </w:rPr>
        <w:t xml:space="preserve"> (although further examination is needed for confirmation)</w:t>
      </w:r>
      <w:r w:rsidR="00886929">
        <w:rPr>
          <w:rFonts w:ascii="Times New Roman" w:hAnsi="Times New Roman" w:cs="Times New Roman"/>
          <w:sz w:val="24"/>
          <w:lang w:eastAsia="ko-KR"/>
        </w:rPr>
        <w:t>.</w:t>
      </w:r>
      <w:r w:rsidR="007F228D">
        <w:rPr>
          <w:rFonts w:ascii="Times New Roman" w:hAnsi="Times New Roman" w:cs="Times New Roman"/>
          <w:sz w:val="24"/>
          <w:lang w:eastAsia="ko-KR"/>
        </w:rPr>
        <w:t xml:space="preserve"> </w:t>
      </w:r>
    </w:p>
    <w:p w14:paraId="3E6C43C2" w14:textId="6337B650" w:rsidR="000076F8" w:rsidRPr="00B97543" w:rsidRDefault="00893559" w:rsidP="00D22AB5">
      <w:pPr>
        <w:spacing w:line="336" w:lineRule="auto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AF1052">
        <w:rPr>
          <w:rFonts w:ascii="Times New Roman" w:hAnsi="Times New Roman" w:cs="Times New Roman"/>
          <w:sz w:val="24"/>
          <w:lang w:eastAsia="ko-KR"/>
        </w:rPr>
        <w:t xml:space="preserve">The number of different countries within each group also varied from </w:t>
      </w:r>
      <w:r w:rsidR="002866EC">
        <w:rPr>
          <w:rFonts w:ascii="Times New Roman" w:hAnsi="Times New Roman" w:cs="Times New Roman"/>
          <w:sz w:val="24"/>
          <w:lang w:eastAsia="ko-KR"/>
        </w:rPr>
        <w:t>2</w:t>
      </w:r>
      <w:r w:rsidR="00AF1052">
        <w:rPr>
          <w:rFonts w:ascii="Times New Roman" w:hAnsi="Times New Roman" w:cs="Times New Roman"/>
          <w:sz w:val="24"/>
          <w:lang w:eastAsia="ko-KR"/>
        </w:rPr>
        <w:t xml:space="preserve"> to 2</w:t>
      </w:r>
      <w:r w:rsidR="002866EC">
        <w:rPr>
          <w:rFonts w:ascii="Times New Roman" w:hAnsi="Times New Roman" w:cs="Times New Roman"/>
          <w:sz w:val="24"/>
          <w:lang w:eastAsia="ko-KR"/>
        </w:rPr>
        <w:t>1</w:t>
      </w:r>
      <w:r w:rsidR="00AF1052">
        <w:rPr>
          <w:rFonts w:ascii="Times New Roman" w:hAnsi="Times New Roman" w:cs="Times New Roman"/>
          <w:sz w:val="24"/>
          <w:lang w:eastAsia="ko-KR"/>
        </w:rPr>
        <w:t>.</w:t>
      </w:r>
      <w:r w:rsidR="0000791A">
        <w:rPr>
          <w:rFonts w:ascii="Times New Roman" w:hAnsi="Times New Roman" w:cs="Times New Roman"/>
          <w:sz w:val="24"/>
          <w:lang w:eastAsia="ko-KR"/>
        </w:rPr>
        <w:t xml:space="preserve"> </w:t>
      </w:r>
      <w:r w:rsidR="000370F4">
        <w:rPr>
          <w:rFonts w:ascii="Times New Roman" w:hAnsi="Times New Roman" w:cs="Times New Roman"/>
          <w:sz w:val="24"/>
          <w:lang w:eastAsia="ko-KR"/>
        </w:rPr>
        <w:t xml:space="preserve">Customers in </w:t>
      </w:r>
      <w:r w:rsidR="0000791A">
        <w:rPr>
          <w:rFonts w:ascii="Times New Roman" w:hAnsi="Times New Roman" w:cs="Times New Roman"/>
          <w:sz w:val="24"/>
          <w:lang w:eastAsia="ko-KR"/>
        </w:rPr>
        <w:t>Group</w:t>
      </w:r>
      <w:r w:rsidR="001A4609">
        <w:rPr>
          <w:rFonts w:ascii="Times New Roman" w:hAnsi="Times New Roman" w:cs="Times New Roman"/>
          <w:sz w:val="24"/>
          <w:lang w:eastAsia="ko-KR"/>
        </w:rPr>
        <w:t xml:space="preserve">331 </w:t>
      </w:r>
      <w:r w:rsidR="00330B97">
        <w:rPr>
          <w:rFonts w:ascii="Times New Roman" w:hAnsi="Times New Roman" w:cs="Times New Roman"/>
          <w:sz w:val="24"/>
          <w:lang w:eastAsia="ko-KR"/>
        </w:rPr>
        <w:t xml:space="preserve">are </w:t>
      </w:r>
      <w:r w:rsidR="00E27BEC">
        <w:rPr>
          <w:rFonts w:ascii="Times New Roman" w:hAnsi="Times New Roman" w:cs="Times New Roman"/>
          <w:sz w:val="24"/>
          <w:lang w:eastAsia="ko-KR"/>
        </w:rPr>
        <w:t>either</w:t>
      </w:r>
      <w:r w:rsidR="00330B97">
        <w:rPr>
          <w:rFonts w:ascii="Times New Roman" w:hAnsi="Times New Roman" w:cs="Times New Roman"/>
          <w:sz w:val="24"/>
          <w:lang w:eastAsia="ko-KR"/>
        </w:rPr>
        <w:t xml:space="preserve"> from </w:t>
      </w:r>
      <w:r w:rsidR="007F0F9D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330B97">
        <w:rPr>
          <w:rFonts w:ascii="Times New Roman" w:hAnsi="Times New Roman" w:cs="Times New Roman"/>
          <w:sz w:val="24"/>
          <w:lang w:eastAsia="ko-KR"/>
        </w:rPr>
        <w:t xml:space="preserve">United Kingdom </w:t>
      </w:r>
      <w:r w:rsidR="00E27BEC">
        <w:rPr>
          <w:rFonts w:ascii="Times New Roman" w:hAnsi="Times New Roman" w:cs="Times New Roman"/>
          <w:sz w:val="24"/>
          <w:lang w:eastAsia="ko-KR"/>
        </w:rPr>
        <w:t xml:space="preserve">or Spain </w:t>
      </w:r>
      <w:r w:rsidR="00330B97">
        <w:rPr>
          <w:rFonts w:ascii="Times New Roman" w:hAnsi="Times New Roman" w:cs="Times New Roman"/>
          <w:sz w:val="24"/>
          <w:lang w:eastAsia="ko-KR"/>
        </w:rPr>
        <w:t>while Group</w:t>
      </w:r>
      <w:r w:rsidR="00464ADF">
        <w:rPr>
          <w:rFonts w:ascii="Times New Roman" w:hAnsi="Times New Roman" w:cs="Times New Roman"/>
          <w:sz w:val="24"/>
          <w:lang w:eastAsia="ko-KR"/>
        </w:rPr>
        <w:t>333</w:t>
      </w:r>
      <w:r w:rsidR="00DE27EC">
        <w:rPr>
          <w:rFonts w:ascii="Times New Roman" w:hAnsi="Times New Roman" w:cs="Times New Roman"/>
          <w:sz w:val="24"/>
          <w:lang w:eastAsia="ko-KR"/>
        </w:rPr>
        <w:t xml:space="preserve"> and Group</w:t>
      </w:r>
      <w:r w:rsidR="00464ADF">
        <w:rPr>
          <w:rFonts w:ascii="Times New Roman" w:hAnsi="Times New Roman" w:cs="Times New Roman"/>
          <w:sz w:val="24"/>
          <w:lang w:eastAsia="ko-KR"/>
        </w:rPr>
        <w:t>223</w:t>
      </w:r>
      <w:r w:rsidR="00DE27EC">
        <w:rPr>
          <w:rFonts w:ascii="Times New Roman" w:hAnsi="Times New Roman" w:cs="Times New Roman"/>
          <w:sz w:val="24"/>
          <w:lang w:eastAsia="ko-KR"/>
        </w:rPr>
        <w:t xml:space="preserve"> have customers from 2</w:t>
      </w:r>
      <w:r w:rsidR="00464ADF">
        <w:rPr>
          <w:rFonts w:ascii="Times New Roman" w:hAnsi="Times New Roman" w:cs="Times New Roman"/>
          <w:sz w:val="24"/>
          <w:lang w:eastAsia="ko-KR"/>
        </w:rPr>
        <w:t>1 and 20</w:t>
      </w:r>
      <w:r w:rsidR="00DE27EC">
        <w:rPr>
          <w:rFonts w:ascii="Times New Roman" w:hAnsi="Times New Roman" w:cs="Times New Roman"/>
          <w:sz w:val="24"/>
          <w:lang w:eastAsia="ko-KR"/>
        </w:rPr>
        <w:t xml:space="preserve"> different countries</w:t>
      </w:r>
      <w:r w:rsidR="00C7409D">
        <w:rPr>
          <w:rFonts w:ascii="Times New Roman" w:hAnsi="Times New Roman" w:cs="Times New Roman"/>
          <w:sz w:val="24"/>
          <w:lang w:eastAsia="ko-KR"/>
        </w:rPr>
        <w:t>, respectively</w:t>
      </w:r>
      <w:r w:rsidR="00DE27EC">
        <w:rPr>
          <w:rFonts w:ascii="Times New Roman" w:hAnsi="Times New Roman" w:cs="Times New Roman"/>
          <w:sz w:val="24"/>
          <w:lang w:eastAsia="ko-KR"/>
        </w:rPr>
        <w:t>.</w:t>
      </w:r>
      <w:r w:rsidR="009E4BBA">
        <w:rPr>
          <w:rFonts w:ascii="Times New Roman" w:hAnsi="Times New Roman" w:cs="Times New Roman"/>
          <w:sz w:val="24"/>
          <w:lang w:eastAsia="ko-KR"/>
        </w:rPr>
        <w:t xml:space="preserve"> In all the groups,</w:t>
      </w:r>
      <w:r w:rsidR="00BB719F">
        <w:rPr>
          <w:rFonts w:ascii="Times New Roman" w:hAnsi="Times New Roman" w:cs="Times New Roman"/>
          <w:sz w:val="24"/>
          <w:lang w:eastAsia="ko-KR"/>
        </w:rPr>
        <w:t xml:space="preserve"> </w:t>
      </w:r>
      <w:r w:rsidR="00092AF8">
        <w:rPr>
          <w:rFonts w:ascii="Times New Roman" w:hAnsi="Times New Roman" w:cs="Times New Roman"/>
          <w:sz w:val="24"/>
          <w:lang w:eastAsia="ko-KR"/>
        </w:rPr>
        <w:t xml:space="preserve">there were most customers from </w:t>
      </w:r>
      <w:r w:rsidR="007F0F9D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BB719F">
        <w:rPr>
          <w:rFonts w:ascii="Times New Roman" w:hAnsi="Times New Roman" w:cs="Times New Roman"/>
          <w:sz w:val="24"/>
          <w:lang w:eastAsia="ko-KR"/>
        </w:rPr>
        <w:t>United Kingdom</w:t>
      </w:r>
      <w:r w:rsidR="00D97B1B">
        <w:rPr>
          <w:rFonts w:ascii="Times New Roman" w:hAnsi="Times New Roman" w:cs="Times New Roman"/>
          <w:sz w:val="24"/>
          <w:lang w:eastAsia="ko-KR"/>
        </w:rPr>
        <w:t>.</w:t>
      </w:r>
      <w:r w:rsidR="00DE27EC">
        <w:rPr>
          <w:rFonts w:ascii="Times New Roman" w:hAnsi="Times New Roman" w:cs="Times New Roman"/>
          <w:sz w:val="24"/>
          <w:lang w:eastAsia="ko-KR"/>
        </w:rPr>
        <w:t xml:space="preserve"> </w:t>
      </w:r>
      <w:r w:rsidR="000076F8">
        <w:rPr>
          <w:rFonts w:ascii="Times New Roman" w:hAnsi="Times New Roman" w:cs="Times New Roman"/>
          <w:sz w:val="24"/>
          <w:lang w:eastAsia="ko-KR"/>
        </w:rPr>
        <w:t xml:space="preserve">Next, </w:t>
      </w:r>
      <w:r w:rsidR="0023614A">
        <w:rPr>
          <w:rFonts w:ascii="Times New Roman" w:hAnsi="Times New Roman" w:cs="Times New Roman"/>
          <w:sz w:val="24"/>
          <w:lang w:eastAsia="ko-KR"/>
        </w:rPr>
        <w:t>I examined in which weekday customers made purchases.</w:t>
      </w:r>
      <w:r w:rsidR="008E715E">
        <w:rPr>
          <w:rFonts w:ascii="Times New Roman" w:hAnsi="Times New Roman" w:cs="Times New Roman"/>
          <w:sz w:val="24"/>
          <w:lang w:eastAsia="ko-KR"/>
        </w:rPr>
        <w:t xml:space="preserve"> It turns out that in most groups, the most frequen</w:t>
      </w:r>
      <w:r w:rsidR="0093061E">
        <w:rPr>
          <w:rFonts w:ascii="Times New Roman" w:hAnsi="Times New Roman" w:cs="Times New Roman"/>
          <w:sz w:val="24"/>
          <w:lang w:eastAsia="ko-KR"/>
        </w:rPr>
        <w:t xml:space="preserve">t </w:t>
      </w:r>
      <w:r w:rsidR="008E715E">
        <w:rPr>
          <w:rFonts w:ascii="Times New Roman" w:hAnsi="Times New Roman" w:cs="Times New Roman"/>
          <w:sz w:val="24"/>
          <w:lang w:eastAsia="ko-KR"/>
        </w:rPr>
        <w:t xml:space="preserve">weekday </w:t>
      </w:r>
      <w:r w:rsidR="0093061E">
        <w:rPr>
          <w:rFonts w:ascii="Times New Roman" w:hAnsi="Times New Roman" w:cs="Times New Roman"/>
          <w:sz w:val="24"/>
          <w:lang w:eastAsia="ko-KR"/>
        </w:rPr>
        <w:t>for</w:t>
      </w:r>
      <w:r w:rsidR="008E715E">
        <w:rPr>
          <w:rFonts w:ascii="Times New Roman" w:hAnsi="Times New Roman" w:cs="Times New Roman"/>
          <w:sz w:val="24"/>
          <w:lang w:eastAsia="ko-KR"/>
        </w:rPr>
        <w:t xml:space="preserve"> </w:t>
      </w:r>
      <w:r w:rsidR="0093061E">
        <w:rPr>
          <w:rFonts w:ascii="Times New Roman" w:hAnsi="Times New Roman" w:cs="Times New Roman"/>
          <w:sz w:val="24"/>
          <w:lang w:eastAsia="ko-KR"/>
        </w:rPr>
        <w:t>invoices</w:t>
      </w:r>
      <w:r w:rsidR="008E715E">
        <w:rPr>
          <w:rFonts w:ascii="Times New Roman" w:hAnsi="Times New Roman" w:cs="Times New Roman"/>
          <w:sz w:val="24"/>
          <w:lang w:eastAsia="ko-KR"/>
        </w:rPr>
        <w:t xml:space="preserve"> is Thursday</w:t>
      </w:r>
      <w:r w:rsidR="00804D31">
        <w:rPr>
          <w:rFonts w:ascii="Times New Roman" w:hAnsi="Times New Roman" w:cs="Times New Roman"/>
          <w:sz w:val="24"/>
          <w:lang w:eastAsia="ko-KR"/>
        </w:rPr>
        <w:t>.</w:t>
      </w:r>
      <w:r w:rsidR="00B0573E">
        <w:rPr>
          <w:rFonts w:ascii="Times New Roman" w:hAnsi="Times New Roman" w:cs="Times New Roman"/>
          <w:sz w:val="24"/>
          <w:lang w:eastAsia="ko-KR"/>
        </w:rPr>
        <w:t xml:space="preserve"> Monday and Saturday were not the most frequent weekday for any group</w:t>
      </w:r>
      <w:r w:rsidR="00712A37">
        <w:rPr>
          <w:rFonts w:ascii="Times New Roman" w:hAnsi="Times New Roman" w:cs="Times New Roman"/>
          <w:sz w:val="24"/>
          <w:lang w:eastAsia="ko-KR"/>
        </w:rPr>
        <w:t>.</w:t>
      </w:r>
      <w:r w:rsidR="005A7C74">
        <w:rPr>
          <w:rFonts w:ascii="Times New Roman" w:hAnsi="Times New Roman" w:cs="Times New Roman"/>
          <w:sz w:val="24"/>
          <w:lang w:eastAsia="ko-KR"/>
        </w:rPr>
        <w:t xml:space="preserve"> I identified one </w:t>
      </w:r>
      <w:r w:rsidR="005A7C74" w:rsidRPr="00B97543">
        <w:rPr>
          <w:rFonts w:ascii="Times New Roman" w:hAnsi="Times New Roman" w:cs="Times New Roman"/>
          <w:sz w:val="24"/>
          <w:lang w:eastAsia="ko-KR"/>
        </w:rPr>
        <w:t>interesting pattern through weekday analysis</w:t>
      </w:r>
      <w:r w:rsidR="001832AC" w:rsidRPr="00B97543">
        <w:rPr>
          <w:rFonts w:ascii="Times New Roman" w:hAnsi="Times New Roman" w:cs="Times New Roman"/>
          <w:sz w:val="24"/>
          <w:lang w:eastAsia="ko-KR"/>
        </w:rPr>
        <w:t xml:space="preserve"> </w:t>
      </w:r>
      <w:r w:rsidR="00E06AF1" w:rsidRPr="00B97543">
        <w:rPr>
          <w:rFonts w:ascii="Times New Roman" w:hAnsi="Times New Roman" w:cs="Times New Roman"/>
          <w:sz w:val="24"/>
          <w:lang w:eastAsia="ko-KR"/>
        </w:rPr>
        <w:t>–</w:t>
      </w:r>
      <w:r w:rsidR="001832AC" w:rsidRPr="00B97543">
        <w:rPr>
          <w:rFonts w:ascii="Times New Roman" w:hAnsi="Times New Roman" w:cs="Times New Roman"/>
          <w:sz w:val="24"/>
          <w:lang w:eastAsia="ko-KR"/>
        </w:rPr>
        <w:t xml:space="preserve"> </w:t>
      </w:r>
      <w:r w:rsidR="00E06AF1" w:rsidRPr="00B97543">
        <w:rPr>
          <w:rFonts w:ascii="Times New Roman" w:hAnsi="Times New Roman" w:cs="Times New Roman"/>
          <w:sz w:val="24"/>
          <w:lang w:eastAsia="ko-KR"/>
        </w:rPr>
        <w:t>groups with low monetary value scores tend to have the most orders on Sunday.</w:t>
      </w:r>
      <w:r w:rsidR="00AA6A55" w:rsidRPr="00B97543">
        <w:rPr>
          <w:rFonts w:ascii="Times New Roman" w:hAnsi="Times New Roman" w:cs="Times New Roman"/>
          <w:sz w:val="24"/>
          <w:lang w:eastAsia="ko-KR"/>
        </w:rPr>
        <w:t xml:space="preserve"> </w:t>
      </w:r>
      <w:r w:rsidR="00BE0048" w:rsidRPr="00B97543">
        <w:rPr>
          <w:rFonts w:ascii="Times New Roman" w:hAnsi="Times New Roman" w:cs="Times New Roman"/>
          <w:sz w:val="24"/>
          <w:lang w:eastAsia="ko-KR"/>
        </w:rPr>
        <w:t>That is,</w:t>
      </w:r>
      <w:r w:rsidR="00917BAA" w:rsidRPr="00B97543">
        <w:rPr>
          <w:rFonts w:ascii="Times New Roman" w:hAnsi="Times New Roman" w:cs="Times New Roman"/>
          <w:sz w:val="24"/>
          <w:lang w:eastAsia="ko-KR"/>
        </w:rPr>
        <w:t xml:space="preserve"> </w:t>
      </w:r>
      <w:r w:rsidR="00FC30F0" w:rsidRPr="00B97543">
        <w:rPr>
          <w:rFonts w:ascii="Times New Roman" w:hAnsi="Times New Roman" w:cs="Times New Roman"/>
          <w:sz w:val="24"/>
          <w:lang w:eastAsia="ko-KR"/>
        </w:rPr>
        <w:t>customers</w:t>
      </w:r>
      <w:r w:rsidR="00917BAA" w:rsidRPr="00B97543">
        <w:rPr>
          <w:rFonts w:ascii="Times New Roman" w:hAnsi="Times New Roman" w:cs="Times New Roman"/>
          <w:sz w:val="24"/>
          <w:lang w:eastAsia="ko-KR"/>
        </w:rPr>
        <w:t xml:space="preserve"> </w:t>
      </w:r>
      <w:r w:rsidR="00FC30F0" w:rsidRPr="00B97543">
        <w:rPr>
          <w:rFonts w:ascii="Times New Roman" w:hAnsi="Times New Roman" w:cs="Times New Roman"/>
          <w:sz w:val="24"/>
          <w:lang w:eastAsia="ko-KR"/>
        </w:rPr>
        <w:t>who</w:t>
      </w:r>
      <w:r w:rsidR="00917BAA" w:rsidRPr="00B97543">
        <w:rPr>
          <w:rFonts w:ascii="Times New Roman" w:hAnsi="Times New Roman" w:cs="Times New Roman"/>
          <w:sz w:val="24"/>
          <w:lang w:eastAsia="ko-KR"/>
        </w:rPr>
        <w:t xml:space="preserve"> spend less per invoice have </w:t>
      </w:r>
      <w:r w:rsidR="0087086D" w:rsidRPr="00B97543">
        <w:rPr>
          <w:rFonts w:ascii="Times New Roman" w:hAnsi="Times New Roman" w:cs="Times New Roman"/>
          <w:sz w:val="24"/>
          <w:lang w:eastAsia="ko-KR"/>
        </w:rPr>
        <w:t xml:space="preserve">higher </w:t>
      </w:r>
      <w:r w:rsidR="00917BAA" w:rsidRPr="00B97543">
        <w:rPr>
          <w:rFonts w:ascii="Times New Roman" w:hAnsi="Times New Roman" w:cs="Times New Roman"/>
          <w:sz w:val="24"/>
          <w:lang w:eastAsia="ko-KR"/>
        </w:rPr>
        <w:t>propensity to order on Sunday</w:t>
      </w:r>
      <w:r w:rsidR="0087086D" w:rsidRPr="00B97543">
        <w:rPr>
          <w:rFonts w:ascii="Times New Roman" w:hAnsi="Times New Roman" w:cs="Times New Roman"/>
          <w:sz w:val="24"/>
          <w:lang w:eastAsia="ko-KR"/>
        </w:rPr>
        <w:t xml:space="preserve"> compared to other groups</w:t>
      </w:r>
      <w:r w:rsidR="00917BAA" w:rsidRPr="00B97543">
        <w:rPr>
          <w:rFonts w:ascii="Times New Roman" w:hAnsi="Times New Roman" w:cs="Times New Roman"/>
          <w:sz w:val="24"/>
          <w:lang w:eastAsia="ko-KR"/>
        </w:rPr>
        <w:t>.</w:t>
      </w:r>
    </w:p>
    <w:p w14:paraId="4E5C1C44" w14:textId="4911D36C" w:rsidR="00D22AB5" w:rsidRDefault="004653AA" w:rsidP="00D22AB5">
      <w:pPr>
        <w:spacing w:line="336" w:lineRule="auto"/>
        <w:rPr>
          <w:rFonts w:ascii="Times New Roman" w:hAnsi="Times New Roman" w:cs="Times New Roman" w:hint="eastAsia"/>
          <w:sz w:val="24"/>
          <w:lang w:eastAsia="ko-KR"/>
        </w:rPr>
      </w:pPr>
      <w:r w:rsidRPr="00B97543">
        <w:rPr>
          <w:rFonts w:ascii="Times New Roman" w:hAnsi="Times New Roman" w:cs="Times New Roman"/>
          <w:sz w:val="24"/>
          <w:lang w:eastAsia="ko-KR"/>
        </w:rPr>
        <w:t xml:space="preserve"> </w:t>
      </w:r>
      <w:r w:rsidR="001D19D0" w:rsidRPr="00B97543">
        <w:rPr>
          <w:rFonts w:ascii="Times New Roman" w:hAnsi="Times New Roman" w:cs="Times New Roman"/>
          <w:sz w:val="24"/>
          <w:lang w:eastAsia="ko-KR"/>
        </w:rPr>
        <w:t>Lastly</w:t>
      </w:r>
      <w:r w:rsidRPr="00B97543">
        <w:rPr>
          <w:rFonts w:ascii="Times New Roman" w:hAnsi="Times New Roman" w:cs="Times New Roman"/>
          <w:sz w:val="24"/>
          <w:lang w:eastAsia="ko-KR"/>
        </w:rPr>
        <w:t>, we evaluate how much each group contributed to the aggregated sales.</w:t>
      </w:r>
      <w:r w:rsidR="00BF597F" w:rsidRPr="00B97543">
        <w:rPr>
          <w:rFonts w:ascii="Times New Roman" w:hAnsi="Times New Roman" w:cs="Times New Roman"/>
          <w:sz w:val="24"/>
          <w:lang w:eastAsia="ko-KR"/>
        </w:rPr>
        <w:t xml:space="preserve"> Overall, the contribution of the groups is highly unbalanced with few groups accounting for most of the sales.</w:t>
      </w:r>
      <w:r w:rsidR="00B6644F" w:rsidRPr="00B97543">
        <w:rPr>
          <w:rFonts w:ascii="Times New Roman" w:hAnsi="Times New Roman" w:cs="Times New Roman"/>
          <w:sz w:val="24"/>
          <w:lang w:eastAsia="ko-KR"/>
        </w:rPr>
        <w:t xml:space="preserve"> Specifically</w:t>
      </w:r>
      <w:r w:rsidR="00DF7DB2" w:rsidRPr="00B97543">
        <w:rPr>
          <w:rFonts w:ascii="Times New Roman" w:hAnsi="Times New Roman" w:cs="Times New Roman"/>
          <w:sz w:val="24"/>
          <w:lang w:eastAsia="ko-KR"/>
        </w:rPr>
        <w:t>,</w:t>
      </w:r>
      <w:r w:rsidR="00BF597F" w:rsidRPr="00B97543">
        <w:rPr>
          <w:rFonts w:ascii="Times New Roman" w:hAnsi="Times New Roman" w:cs="Times New Roman"/>
          <w:sz w:val="24"/>
          <w:lang w:eastAsia="ko-KR"/>
        </w:rPr>
        <w:t xml:space="preserve"> </w:t>
      </w:r>
      <w:r w:rsidR="003E0623" w:rsidRPr="00B97543">
        <w:rPr>
          <w:rFonts w:ascii="Times New Roman" w:hAnsi="Times New Roman" w:cs="Times New Roman"/>
          <w:sz w:val="24"/>
          <w:lang w:eastAsia="ko-KR"/>
        </w:rPr>
        <w:t xml:space="preserve">Group333 contributed the most to the aggregated sales with </w:t>
      </w:r>
      <w:r w:rsidR="009E7C73" w:rsidRPr="00B97543">
        <w:rPr>
          <w:rFonts w:ascii="Times New Roman" w:hAnsi="Times New Roman" w:cs="Times New Roman"/>
          <w:sz w:val="24"/>
          <w:lang w:eastAsia="ko-KR"/>
        </w:rPr>
        <w:t>£</w:t>
      </w:r>
      <w:r w:rsidR="00BC428E" w:rsidRPr="00B97543">
        <w:rPr>
          <w:rFonts w:ascii="Times New Roman" w:hAnsi="Times New Roman" w:cs="Times New Roman"/>
          <w:sz w:val="24"/>
          <w:lang w:eastAsia="ko-KR"/>
        </w:rPr>
        <w:t>7,667,092.99</w:t>
      </w:r>
      <w:r w:rsidR="000220A2" w:rsidRPr="00B97543">
        <w:rPr>
          <w:rFonts w:ascii="Times New Roman" w:hAnsi="Times New Roman" w:cs="Times New Roman"/>
          <w:sz w:val="24"/>
          <w:lang w:eastAsia="ko-KR"/>
        </w:rPr>
        <w:t xml:space="preserve">, which is approximately </w:t>
      </w:r>
      <w:r w:rsidR="00F30069" w:rsidRPr="00B97543">
        <w:rPr>
          <w:rFonts w:ascii="Times New Roman" w:hAnsi="Times New Roman" w:cs="Times New Roman"/>
          <w:sz w:val="24"/>
          <w:lang w:eastAsia="ko-KR"/>
        </w:rPr>
        <w:t>43.21</w:t>
      </w:r>
      <w:r w:rsidR="000220A2" w:rsidRPr="00B97543">
        <w:rPr>
          <w:rFonts w:ascii="Times New Roman" w:hAnsi="Times New Roman" w:cs="Times New Roman"/>
          <w:sz w:val="24"/>
          <w:lang w:eastAsia="ko-KR"/>
        </w:rPr>
        <w:t>% of the total sales. Group</w:t>
      </w:r>
      <w:r w:rsidR="00245EE3" w:rsidRPr="00B97543">
        <w:rPr>
          <w:rFonts w:ascii="Times New Roman" w:hAnsi="Times New Roman" w:cs="Times New Roman"/>
          <w:sz w:val="24"/>
          <w:lang w:eastAsia="ko-KR"/>
        </w:rPr>
        <w:t>331</w:t>
      </w:r>
      <w:r w:rsidR="000220A2" w:rsidRPr="00B97543">
        <w:rPr>
          <w:rFonts w:ascii="Times New Roman" w:hAnsi="Times New Roman" w:cs="Times New Roman"/>
          <w:sz w:val="24"/>
          <w:lang w:eastAsia="ko-KR"/>
        </w:rPr>
        <w:t xml:space="preserve"> follows with </w:t>
      </w:r>
      <w:r w:rsidR="000220A2" w:rsidRPr="00B97543">
        <w:rPr>
          <w:rFonts w:ascii="Times New Roman" w:hAnsi="Times New Roman" w:cs="Times New Roman"/>
          <w:sz w:val="24"/>
          <w:lang w:eastAsia="ko-KR"/>
        </w:rPr>
        <w:t>£</w:t>
      </w:r>
      <w:r w:rsidR="000220A2" w:rsidRPr="00B97543">
        <w:rPr>
          <w:rFonts w:ascii="Times New Roman" w:hAnsi="Times New Roman" w:cs="Times New Roman"/>
          <w:sz w:val="24"/>
          <w:lang w:eastAsia="ko-KR"/>
        </w:rPr>
        <w:t>2,166,2,31.38</w:t>
      </w:r>
      <w:r w:rsidR="00811AF1" w:rsidRPr="00B97543">
        <w:rPr>
          <w:rFonts w:ascii="Times New Roman" w:hAnsi="Times New Roman" w:cs="Times New Roman"/>
          <w:sz w:val="24"/>
          <w:lang w:eastAsia="ko-KR"/>
        </w:rPr>
        <w:t>, which is around 1</w:t>
      </w:r>
      <w:r w:rsidR="001F0E85" w:rsidRPr="00B97543">
        <w:rPr>
          <w:rFonts w:ascii="Times New Roman" w:hAnsi="Times New Roman" w:cs="Times New Roman"/>
          <w:sz w:val="24"/>
          <w:lang w:eastAsia="ko-KR"/>
        </w:rPr>
        <w:t>0.71</w:t>
      </w:r>
      <w:r w:rsidR="00811AF1" w:rsidRPr="00B97543">
        <w:rPr>
          <w:rFonts w:ascii="Times New Roman" w:hAnsi="Times New Roman" w:cs="Times New Roman"/>
          <w:sz w:val="24"/>
          <w:lang w:eastAsia="ko-KR"/>
        </w:rPr>
        <w:t>% of the total sales.</w:t>
      </w:r>
      <w:r w:rsidR="00D233A8" w:rsidRPr="00B97543">
        <w:rPr>
          <w:rFonts w:ascii="Times New Roman" w:hAnsi="Times New Roman" w:cs="Times New Roman"/>
          <w:sz w:val="24"/>
          <w:lang w:eastAsia="ko-KR"/>
        </w:rPr>
        <w:t xml:space="preserve"> </w:t>
      </w:r>
      <w:r w:rsidR="007E74E0" w:rsidRPr="00B97543">
        <w:rPr>
          <w:rFonts w:ascii="Times New Roman" w:hAnsi="Times New Roman" w:cs="Times New Roman"/>
          <w:sz w:val="24"/>
          <w:lang w:eastAsia="ko-KR"/>
        </w:rPr>
        <w:t>Next comes Group</w:t>
      </w:r>
      <w:r w:rsidR="00145DB4" w:rsidRPr="00B97543">
        <w:rPr>
          <w:rFonts w:ascii="Times New Roman" w:hAnsi="Times New Roman" w:cs="Times New Roman"/>
          <w:sz w:val="24"/>
          <w:lang w:eastAsia="ko-KR"/>
        </w:rPr>
        <w:t>332</w:t>
      </w:r>
      <w:r w:rsidR="007E74E0" w:rsidRPr="00B97543">
        <w:rPr>
          <w:rFonts w:ascii="Times New Roman" w:hAnsi="Times New Roman" w:cs="Times New Roman"/>
          <w:sz w:val="24"/>
          <w:lang w:eastAsia="ko-KR"/>
        </w:rPr>
        <w:t xml:space="preserve"> with </w:t>
      </w:r>
      <w:r w:rsidR="007E74E0" w:rsidRPr="00B97543">
        <w:rPr>
          <w:rFonts w:ascii="Times New Roman" w:hAnsi="Times New Roman" w:cs="Times New Roman"/>
          <w:sz w:val="24"/>
          <w:lang w:eastAsia="ko-KR"/>
        </w:rPr>
        <w:t>£</w:t>
      </w:r>
      <w:r w:rsidR="005F20C6" w:rsidRPr="00B97543">
        <w:rPr>
          <w:rFonts w:ascii="Times New Roman" w:eastAsia="AppleGothic" w:hAnsi="Times New Roman" w:cs="Times New Roman"/>
          <w:sz w:val="24"/>
          <w:lang w:eastAsia="ko-KR"/>
        </w:rPr>
        <w:t>1,543,246.18</w:t>
      </w:r>
      <w:r w:rsidR="005F20C6" w:rsidRPr="00B97543">
        <w:rPr>
          <w:rFonts w:ascii="Times New Roman" w:eastAsia="AppleGothic" w:hAnsi="Times New Roman" w:cs="Times New Roman"/>
          <w:sz w:val="24"/>
          <w:lang w:eastAsia="ko-KR"/>
        </w:rPr>
        <w:t xml:space="preserve"> </w:t>
      </w:r>
      <w:r w:rsidR="00871BD6" w:rsidRPr="00B97543">
        <w:rPr>
          <w:rFonts w:ascii="Times New Roman" w:hAnsi="Times New Roman" w:cs="Times New Roman"/>
          <w:sz w:val="24"/>
          <w:lang w:eastAsia="ko-KR"/>
        </w:rPr>
        <w:t xml:space="preserve">which around </w:t>
      </w:r>
      <w:r w:rsidR="00B97543">
        <w:rPr>
          <w:rFonts w:ascii="Times New Roman" w:hAnsi="Times New Roman" w:cs="Times New Roman"/>
          <w:sz w:val="24"/>
          <w:lang w:eastAsia="ko-KR"/>
        </w:rPr>
        <w:t>8.70</w:t>
      </w:r>
      <w:r w:rsidR="00871BD6" w:rsidRPr="00B97543">
        <w:rPr>
          <w:rFonts w:ascii="Times New Roman" w:hAnsi="Times New Roman" w:cs="Times New Roman"/>
          <w:sz w:val="24"/>
          <w:lang w:eastAsia="ko-KR"/>
        </w:rPr>
        <w:t>% of the total sales.</w:t>
      </w:r>
      <w:r w:rsidR="007E74E0" w:rsidRPr="00B97543">
        <w:rPr>
          <w:rFonts w:ascii="Times New Roman" w:hAnsi="Times New Roman" w:cs="Times New Roman"/>
          <w:sz w:val="24"/>
          <w:lang w:eastAsia="ko-KR"/>
        </w:rPr>
        <w:t xml:space="preserve"> </w:t>
      </w:r>
      <w:r w:rsidR="000973CA">
        <w:rPr>
          <w:rFonts w:ascii="Times New Roman" w:hAnsi="Times New Roman" w:cs="Times New Roman"/>
          <w:sz w:val="24"/>
          <w:lang w:eastAsia="ko-KR"/>
        </w:rPr>
        <w:t xml:space="preserve">These top three groups combined account for more than 60% of the total sales. </w:t>
      </w:r>
      <w:r w:rsidR="00490383" w:rsidRPr="00B97543">
        <w:rPr>
          <w:rFonts w:ascii="Times New Roman" w:hAnsi="Times New Roman" w:cs="Times New Roman"/>
          <w:sz w:val="24"/>
          <w:lang w:eastAsia="ko-KR"/>
        </w:rPr>
        <w:t xml:space="preserve">The group with the least contribution is Group311 </w:t>
      </w:r>
      <w:r w:rsidR="00D91373" w:rsidRPr="00B97543">
        <w:rPr>
          <w:rFonts w:ascii="Times New Roman" w:hAnsi="Times New Roman" w:cs="Times New Roman"/>
          <w:sz w:val="24"/>
          <w:lang w:eastAsia="ko-KR"/>
        </w:rPr>
        <w:t xml:space="preserve">with </w:t>
      </w:r>
      <w:r w:rsidR="00D91373" w:rsidRPr="00B97543">
        <w:rPr>
          <w:rFonts w:ascii="Times New Roman" w:hAnsi="Times New Roman" w:cs="Times New Roman"/>
          <w:sz w:val="24"/>
          <w:lang w:eastAsia="ko-KR"/>
        </w:rPr>
        <w:t>£</w:t>
      </w:r>
      <w:r w:rsidR="0045182D" w:rsidRPr="0045182D">
        <w:rPr>
          <w:rFonts w:ascii="Times New Roman" w:eastAsia="AppleGothic" w:hAnsi="Times New Roman" w:cs="Times New Roman"/>
          <w:sz w:val="24"/>
          <w:lang w:eastAsia="ko-KR"/>
        </w:rPr>
        <w:t>8</w:t>
      </w:r>
      <w:r w:rsidR="0045182D">
        <w:rPr>
          <w:rFonts w:ascii="Times New Roman" w:eastAsia="AppleGothic" w:hAnsi="Times New Roman" w:cs="Times New Roman"/>
          <w:sz w:val="24"/>
          <w:lang w:eastAsia="ko-KR"/>
        </w:rPr>
        <w:t>,</w:t>
      </w:r>
      <w:r w:rsidR="0045182D" w:rsidRPr="0045182D">
        <w:rPr>
          <w:rFonts w:ascii="Times New Roman" w:eastAsia="AppleGothic" w:hAnsi="Times New Roman" w:cs="Times New Roman"/>
          <w:sz w:val="24"/>
          <w:lang w:eastAsia="ko-KR"/>
        </w:rPr>
        <w:t>162.32</w:t>
      </w:r>
      <w:r w:rsidR="00D91373" w:rsidRPr="00B97543">
        <w:rPr>
          <w:rFonts w:ascii="Times New Roman" w:hAnsi="Times New Roman" w:cs="Times New Roman"/>
          <w:sz w:val="24"/>
          <w:lang w:eastAsia="ko-KR"/>
        </w:rPr>
        <w:t xml:space="preserve">, which </w:t>
      </w:r>
      <w:r w:rsidR="00B215FB" w:rsidRPr="00B97543">
        <w:rPr>
          <w:rFonts w:ascii="Times New Roman" w:hAnsi="Times New Roman" w:cs="Times New Roman"/>
          <w:sz w:val="24"/>
          <w:lang w:eastAsia="ko-KR"/>
        </w:rPr>
        <w:t xml:space="preserve">accounts for </w:t>
      </w:r>
      <w:r w:rsidR="00D91373" w:rsidRPr="00B97543">
        <w:rPr>
          <w:rFonts w:ascii="Times New Roman" w:hAnsi="Times New Roman" w:cs="Times New Roman"/>
          <w:sz w:val="24"/>
          <w:lang w:eastAsia="ko-KR"/>
        </w:rPr>
        <w:t>approximately</w:t>
      </w:r>
      <w:r w:rsidR="00D91373">
        <w:rPr>
          <w:rFonts w:ascii="Times New Roman" w:hAnsi="Times New Roman" w:cs="Times New Roman"/>
          <w:sz w:val="24"/>
          <w:lang w:eastAsia="ko-KR"/>
        </w:rPr>
        <w:t xml:space="preserve"> 0.0</w:t>
      </w:r>
      <w:r w:rsidR="00E32BDA">
        <w:rPr>
          <w:rFonts w:ascii="Times New Roman" w:hAnsi="Times New Roman" w:cs="Times New Roman"/>
          <w:sz w:val="24"/>
          <w:lang w:eastAsia="ko-KR"/>
        </w:rPr>
        <w:t>5</w:t>
      </w:r>
      <w:r w:rsidR="00D91373">
        <w:rPr>
          <w:rFonts w:ascii="Times New Roman" w:hAnsi="Times New Roman" w:cs="Times New Roman"/>
          <w:sz w:val="24"/>
          <w:lang w:eastAsia="ko-KR"/>
        </w:rPr>
        <w:t xml:space="preserve">% of the total sales. </w:t>
      </w:r>
      <w:r w:rsidR="00912855">
        <w:rPr>
          <w:rFonts w:ascii="Times New Roman" w:hAnsi="Times New Roman" w:cs="Times New Roman"/>
          <w:sz w:val="24"/>
          <w:lang w:eastAsia="ko-KR"/>
        </w:rPr>
        <w:t>The contribution</w:t>
      </w:r>
      <w:r w:rsidR="00A14874">
        <w:rPr>
          <w:rFonts w:ascii="Times New Roman" w:hAnsi="Times New Roman" w:cs="Times New Roman"/>
          <w:sz w:val="24"/>
          <w:lang w:eastAsia="ko-KR"/>
        </w:rPr>
        <w:t>s</w:t>
      </w:r>
      <w:r w:rsidR="00912855">
        <w:rPr>
          <w:rFonts w:ascii="Times New Roman" w:hAnsi="Times New Roman" w:cs="Times New Roman"/>
          <w:sz w:val="24"/>
          <w:lang w:eastAsia="ko-KR"/>
        </w:rPr>
        <w:t xml:space="preserve"> of </w:t>
      </w:r>
      <w:r w:rsidR="00DA4727">
        <w:rPr>
          <w:rFonts w:ascii="Times New Roman" w:hAnsi="Times New Roman" w:cs="Times New Roman"/>
          <w:sz w:val="24"/>
          <w:lang w:eastAsia="ko-KR"/>
        </w:rPr>
        <w:t>each</w:t>
      </w:r>
      <w:r w:rsidR="00912855">
        <w:rPr>
          <w:rFonts w:ascii="Times New Roman" w:hAnsi="Times New Roman" w:cs="Times New Roman"/>
          <w:sz w:val="24"/>
          <w:lang w:eastAsia="ko-KR"/>
        </w:rPr>
        <w:t xml:space="preserve"> </w:t>
      </w:r>
      <w:r w:rsidR="00E357F8">
        <w:rPr>
          <w:rFonts w:ascii="Times New Roman" w:hAnsi="Times New Roman" w:cs="Times New Roman"/>
          <w:sz w:val="24"/>
          <w:lang w:eastAsia="ko-KR"/>
        </w:rPr>
        <w:t>group</w:t>
      </w:r>
      <w:r w:rsidR="00912855">
        <w:rPr>
          <w:rFonts w:ascii="Times New Roman" w:hAnsi="Times New Roman" w:cs="Times New Roman"/>
          <w:sz w:val="24"/>
          <w:lang w:eastAsia="ko-KR"/>
        </w:rPr>
        <w:t xml:space="preserve"> </w:t>
      </w:r>
      <w:r w:rsidR="009575CB">
        <w:rPr>
          <w:rFonts w:ascii="Times New Roman" w:hAnsi="Times New Roman" w:cs="Times New Roman"/>
          <w:sz w:val="24"/>
          <w:lang w:eastAsia="ko-KR"/>
        </w:rPr>
        <w:t>are</w:t>
      </w:r>
      <w:r w:rsidR="00EC0959">
        <w:rPr>
          <w:rFonts w:ascii="Times New Roman" w:hAnsi="Times New Roman" w:cs="Times New Roman"/>
          <w:sz w:val="24"/>
          <w:lang w:eastAsia="ko-KR"/>
        </w:rPr>
        <w:t xml:space="preserve"> summarized in</w:t>
      </w:r>
      <w:r w:rsidR="00912855">
        <w:rPr>
          <w:rFonts w:ascii="Times New Roman" w:hAnsi="Times New Roman" w:cs="Times New Roman"/>
          <w:sz w:val="24"/>
          <w:lang w:eastAsia="ko-KR"/>
        </w:rPr>
        <w:t xml:space="preserve"> Table</w:t>
      </w:r>
      <w:r w:rsidR="00CD4A20">
        <w:rPr>
          <w:rFonts w:ascii="Times New Roman" w:hAnsi="Times New Roman" w:cs="Times New Roman"/>
          <w:sz w:val="24"/>
          <w:lang w:eastAsia="ko-KR"/>
        </w:rPr>
        <w:t xml:space="preserve"> </w:t>
      </w:r>
      <w:r w:rsidR="00037DDA">
        <w:rPr>
          <w:rFonts w:ascii="Times New Roman" w:hAnsi="Times New Roman" w:cs="Times New Roman"/>
          <w:sz w:val="24"/>
          <w:lang w:eastAsia="ko-KR"/>
        </w:rPr>
        <w:t>1 an</w:t>
      </w:r>
      <w:r w:rsidR="00EC0959">
        <w:rPr>
          <w:rFonts w:ascii="Times New Roman" w:hAnsi="Times New Roman" w:cs="Times New Roman"/>
          <w:sz w:val="24"/>
          <w:lang w:eastAsia="ko-KR"/>
        </w:rPr>
        <w:t xml:space="preserve">d Figure </w:t>
      </w:r>
      <w:r w:rsidR="005321E1">
        <w:rPr>
          <w:rFonts w:ascii="Times New Roman" w:hAnsi="Times New Roman" w:cs="Times New Roman"/>
          <w:sz w:val="24"/>
          <w:lang w:eastAsia="ko-KR"/>
        </w:rPr>
        <w:t>3</w:t>
      </w:r>
      <w:r w:rsidR="009575CB">
        <w:rPr>
          <w:rFonts w:ascii="Times New Roman" w:hAnsi="Times New Roman" w:cs="Times New Roman"/>
          <w:sz w:val="24"/>
          <w:lang w:eastAsia="ko-KR"/>
        </w:rPr>
        <w:t>.</w:t>
      </w:r>
      <w:r w:rsidR="00AC72B2">
        <w:rPr>
          <w:rFonts w:ascii="Times New Roman" w:hAnsi="Times New Roman" w:cs="Times New Roman"/>
          <w:sz w:val="24"/>
          <w:lang w:eastAsia="ko-KR"/>
        </w:rPr>
        <w:t xml:space="preserve"> In Figure3, one can observe that overall spending tend to be big when both recency score and frequency score are big. Moreover, with recency score and frequency score fixed, spending per group </w:t>
      </w:r>
      <w:r w:rsidR="009519E0">
        <w:rPr>
          <w:rFonts w:ascii="Times New Roman" w:hAnsi="Times New Roman" w:cs="Times New Roman"/>
          <w:sz w:val="24"/>
          <w:lang w:eastAsia="ko-KR"/>
        </w:rPr>
        <w:t>tends</w:t>
      </w:r>
      <w:r w:rsidR="00AC72B2">
        <w:rPr>
          <w:rFonts w:ascii="Times New Roman" w:hAnsi="Times New Roman" w:cs="Times New Roman"/>
          <w:sz w:val="24"/>
          <w:lang w:eastAsia="ko-KR"/>
        </w:rPr>
        <w:t xml:space="preserve"> to increase with monetary value score.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3"/>
        <w:gridCol w:w="504"/>
        <w:gridCol w:w="504"/>
        <w:gridCol w:w="1745"/>
        <w:gridCol w:w="1417"/>
        <w:gridCol w:w="2466"/>
        <w:gridCol w:w="1877"/>
      </w:tblGrid>
      <w:tr w:rsidR="003D4717" w14:paraId="7398C5F6" w14:textId="77777777" w:rsidTr="009C4846">
        <w:tc>
          <w:tcPr>
            <w:tcW w:w="503" w:type="dxa"/>
            <w:shd w:val="clear" w:color="auto" w:fill="E2EFD9" w:themeFill="accent6" w:themeFillTint="33"/>
            <w:vAlign w:val="center"/>
          </w:tcPr>
          <w:p w14:paraId="6334F1B8" w14:textId="3A69F86F" w:rsidR="00363087" w:rsidRPr="00C72505" w:rsidRDefault="00363087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lang w:eastAsia="ko-KR"/>
              </w:rPr>
            </w:pPr>
            <w:r w:rsidRPr="00C72505">
              <w:rPr>
                <w:rFonts w:ascii="Times New Roman" w:hAnsi="Times New Roman" w:cs="Times New Roman"/>
                <w:b/>
                <w:bCs/>
                <w:sz w:val="24"/>
                <w:lang w:eastAsia="ko-KR"/>
              </w:rPr>
              <w:lastRenderedPageBreak/>
              <w:t>R</w:t>
            </w:r>
          </w:p>
        </w:tc>
        <w:tc>
          <w:tcPr>
            <w:tcW w:w="504" w:type="dxa"/>
            <w:shd w:val="clear" w:color="auto" w:fill="E2EFD9" w:themeFill="accent6" w:themeFillTint="33"/>
            <w:vAlign w:val="center"/>
          </w:tcPr>
          <w:p w14:paraId="012A03E1" w14:textId="0E6C9930" w:rsidR="00363087" w:rsidRPr="00C72505" w:rsidRDefault="00363087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lang w:eastAsia="ko-KR"/>
              </w:rPr>
            </w:pPr>
            <w:r w:rsidRPr="00C72505">
              <w:rPr>
                <w:rFonts w:ascii="Times New Roman" w:hAnsi="Times New Roman" w:cs="Times New Roman" w:hint="eastAsia"/>
                <w:b/>
                <w:bCs/>
                <w:sz w:val="24"/>
                <w:lang w:eastAsia="ko-KR"/>
              </w:rPr>
              <w:t>F</w:t>
            </w:r>
          </w:p>
        </w:tc>
        <w:tc>
          <w:tcPr>
            <w:tcW w:w="504" w:type="dxa"/>
            <w:shd w:val="clear" w:color="auto" w:fill="E2EFD9" w:themeFill="accent6" w:themeFillTint="33"/>
            <w:vAlign w:val="center"/>
          </w:tcPr>
          <w:p w14:paraId="43E36EA8" w14:textId="773D7843" w:rsidR="00363087" w:rsidRPr="00B82665" w:rsidRDefault="00363087" w:rsidP="00D22AB5">
            <w:pPr>
              <w:spacing w:line="336" w:lineRule="auto"/>
              <w:jc w:val="center"/>
              <w:rPr>
                <w:rFonts w:ascii="Arial" w:eastAsia="AppleGothic" w:hAnsi="Arial" w:cs="Arial"/>
                <w:b/>
                <w:bCs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b/>
                <w:bCs/>
                <w:sz w:val="22"/>
                <w:szCs w:val="22"/>
                <w:lang w:eastAsia="ko-KR"/>
              </w:rPr>
              <w:t>M</w:t>
            </w:r>
          </w:p>
        </w:tc>
        <w:tc>
          <w:tcPr>
            <w:tcW w:w="1745" w:type="dxa"/>
            <w:shd w:val="clear" w:color="auto" w:fill="E2EFD9" w:themeFill="accent6" w:themeFillTint="33"/>
            <w:vAlign w:val="center"/>
          </w:tcPr>
          <w:p w14:paraId="07190B69" w14:textId="07B33D36" w:rsidR="00363087" w:rsidRPr="00B82665" w:rsidRDefault="00FE0D39" w:rsidP="00D22AB5">
            <w:pPr>
              <w:spacing w:line="336" w:lineRule="auto"/>
              <w:jc w:val="center"/>
              <w:rPr>
                <w:rFonts w:ascii="Arial" w:eastAsia="AppleGothic" w:hAnsi="Arial" w:cs="Arial"/>
                <w:b/>
                <w:bCs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b/>
                <w:bCs/>
                <w:sz w:val="22"/>
                <w:szCs w:val="22"/>
                <w:lang w:eastAsia="ko-KR"/>
              </w:rPr>
              <w:t>Number of Customers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2869D2B0" w14:textId="37EA2860" w:rsidR="00363087" w:rsidRPr="00B82665" w:rsidRDefault="009304AC" w:rsidP="00D22AB5">
            <w:pPr>
              <w:spacing w:line="336" w:lineRule="auto"/>
              <w:jc w:val="center"/>
              <w:rPr>
                <w:rFonts w:ascii="Arial" w:eastAsia="AppleGothic" w:hAnsi="Arial" w:cs="Arial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b/>
                <w:bCs/>
                <w:sz w:val="22"/>
                <w:szCs w:val="22"/>
                <w:lang w:eastAsia="ko-KR"/>
              </w:rPr>
              <w:t>N</w:t>
            </w:r>
            <w:r>
              <w:rPr>
                <w:rFonts w:ascii="Arial" w:eastAsia="AppleGothic" w:hAnsi="Arial" w:cs="Arial"/>
                <w:b/>
                <w:bCs/>
                <w:sz w:val="22"/>
                <w:szCs w:val="22"/>
                <w:lang w:eastAsia="ko-KR"/>
              </w:rPr>
              <w:t>umber of countries</w:t>
            </w:r>
          </w:p>
        </w:tc>
        <w:tc>
          <w:tcPr>
            <w:tcW w:w="2466" w:type="dxa"/>
            <w:shd w:val="clear" w:color="auto" w:fill="E2EFD9" w:themeFill="accent6" w:themeFillTint="33"/>
            <w:vAlign w:val="center"/>
          </w:tcPr>
          <w:p w14:paraId="31ADF1CE" w14:textId="2A1CF115" w:rsidR="00363087" w:rsidRPr="00B82665" w:rsidRDefault="0012549C" w:rsidP="00D22AB5">
            <w:pPr>
              <w:spacing w:line="336" w:lineRule="auto"/>
              <w:jc w:val="center"/>
              <w:rPr>
                <w:rFonts w:ascii="Arial" w:eastAsia="AppleGothic" w:hAnsi="Arial" w:cs="Arial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b/>
                <w:bCs/>
                <w:sz w:val="22"/>
                <w:szCs w:val="22"/>
                <w:lang w:eastAsia="ko-KR"/>
              </w:rPr>
              <w:t>M</w:t>
            </w:r>
            <w:r>
              <w:rPr>
                <w:rFonts w:ascii="Arial" w:eastAsia="AppleGothic" w:hAnsi="Arial" w:cs="Arial"/>
                <w:b/>
                <w:bCs/>
                <w:sz w:val="22"/>
                <w:szCs w:val="22"/>
                <w:lang w:eastAsia="ko-KR"/>
              </w:rPr>
              <w:t>ost Frequent Weekday of Order</w:t>
            </w:r>
            <w:r w:rsidR="004B7752">
              <w:rPr>
                <w:rFonts w:ascii="Arial" w:eastAsia="AppleGothic" w:hAnsi="Arial" w:cs="Arial"/>
                <w:b/>
                <w:bCs/>
                <w:sz w:val="22"/>
                <w:szCs w:val="22"/>
                <w:lang w:eastAsia="ko-KR"/>
              </w:rPr>
              <w:t xml:space="preserve"> (Invoice)</w:t>
            </w:r>
          </w:p>
        </w:tc>
        <w:tc>
          <w:tcPr>
            <w:tcW w:w="1877" w:type="dxa"/>
            <w:shd w:val="clear" w:color="auto" w:fill="E2EFD9" w:themeFill="accent6" w:themeFillTint="33"/>
            <w:vAlign w:val="center"/>
          </w:tcPr>
          <w:p w14:paraId="66D77B0E" w14:textId="57755192" w:rsidR="00363087" w:rsidRPr="00B82665" w:rsidRDefault="009F5520" w:rsidP="00D22AB5">
            <w:pPr>
              <w:spacing w:line="336" w:lineRule="auto"/>
              <w:jc w:val="center"/>
              <w:rPr>
                <w:rFonts w:ascii="Arial" w:eastAsia="AppleGothic" w:hAnsi="Arial" w:cs="Arial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b/>
                <w:bCs/>
                <w:sz w:val="22"/>
                <w:szCs w:val="22"/>
                <w:lang w:eastAsia="ko-KR"/>
              </w:rPr>
              <w:t>C</w:t>
            </w:r>
            <w:r>
              <w:rPr>
                <w:rFonts w:ascii="Arial" w:eastAsia="AppleGothic" w:hAnsi="Arial" w:cs="Arial"/>
                <w:b/>
                <w:bCs/>
                <w:sz w:val="22"/>
                <w:szCs w:val="22"/>
                <w:lang w:eastAsia="ko-KR"/>
              </w:rPr>
              <w:t>ontribution to Sales</w:t>
            </w:r>
            <w:r w:rsidR="00352319">
              <w:rPr>
                <w:rFonts w:ascii="Arial" w:eastAsia="AppleGothic" w:hAnsi="Arial" w:cs="Arial"/>
                <w:b/>
                <w:bCs/>
                <w:sz w:val="22"/>
                <w:szCs w:val="22"/>
                <w:lang w:eastAsia="ko-KR"/>
              </w:rPr>
              <w:t xml:space="preserve"> (</w:t>
            </w:r>
            <w:r w:rsidR="00352319" w:rsidRPr="009E7C73">
              <w:rPr>
                <w:rFonts w:ascii="Times New Roman" w:hAnsi="Times New Roman" w:cs="Times New Roman" w:hint="eastAsia"/>
                <w:sz w:val="24"/>
                <w:lang w:eastAsia="ko-KR"/>
              </w:rPr>
              <w:t>£</w:t>
            </w:r>
            <w:r w:rsidR="00352319">
              <w:rPr>
                <w:rFonts w:ascii="Times New Roman" w:hAnsi="Times New Roman" w:cs="Times New Roman"/>
                <w:sz w:val="24"/>
                <w:lang w:eastAsia="ko-KR"/>
              </w:rPr>
              <w:t>)</w:t>
            </w:r>
          </w:p>
        </w:tc>
      </w:tr>
      <w:tr w:rsidR="00194B1F" w14:paraId="1A971DD6" w14:textId="77777777" w:rsidTr="009C4846">
        <w:tc>
          <w:tcPr>
            <w:tcW w:w="503" w:type="dxa"/>
            <w:shd w:val="clear" w:color="auto" w:fill="FFF2CC" w:themeFill="accent4" w:themeFillTint="33"/>
          </w:tcPr>
          <w:p w14:paraId="46EF7490" w14:textId="72E1FAF4" w:rsidR="00363087" w:rsidRDefault="00037DDA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B579E70" w14:textId="626569BC" w:rsidR="00363087" w:rsidRDefault="00037DDA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1B661EA2" w14:textId="67963E51" w:rsidR="00363087" w:rsidRPr="00B82665" w:rsidRDefault="00037DDA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745" w:type="dxa"/>
          </w:tcPr>
          <w:p w14:paraId="37B1EEB7" w14:textId="36C23CE4" w:rsidR="00363087" w:rsidRPr="00B82665" w:rsidRDefault="002D1EA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266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.5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5379210B" w14:textId="05D13A74" w:rsidR="00363087" w:rsidRPr="00B82665" w:rsidRDefault="002866EC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2466" w:type="dxa"/>
          </w:tcPr>
          <w:p w14:paraId="30F4E53F" w14:textId="2D6F3854" w:rsidR="00363087" w:rsidRPr="00B82665" w:rsidRDefault="00324EC1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ues</w:t>
            </w:r>
            <w:r w:rsidR="009C484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day, Wednesday</w:t>
            </w:r>
          </w:p>
        </w:tc>
        <w:tc>
          <w:tcPr>
            <w:tcW w:w="1877" w:type="dxa"/>
          </w:tcPr>
          <w:p w14:paraId="401FAF5B" w14:textId="38C7710E" w:rsidR="00363087" w:rsidRPr="00B82665" w:rsidRDefault="0007759C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44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072.51</w:t>
            </w:r>
          </w:p>
        </w:tc>
      </w:tr>
      <w:tr w:rsidR="00194B1F" w14:paraId="7910126F" w14:textId="77777777" w:rsidTr="009C4846">
        <w:tc>
          <w:tcPr>
            <w:tcW w:w="503" w:type="dxa"/>
            <w:shd w:val="clear" w:color="auto" w:fill="FFF2CC" w:themeFill="accent4" w:themeFillTint="33"/>
          </w:tcPr>
          <w:p w14:paraId="3260642C" w14:textId="09E18E48" w:rsidR="00363087" w:rsidRDefault="00037DDA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6EFC620" w14:textId="33B02AEF" w:rsidR="00363087" w:rsidRDefault="00CD4A20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279080CF" w14:textId="2FD60242" w:rsidR="00363087" w:rsidRPr="00B82665" w:rsidRDefault="00CD4A20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745" w:type="dxa"/>
          </w:tcPr>
          <w:p w14:paraId="6DAA4E1A" w14:textId="345094AC" w:rsidR="00363087" w:rsidRPr="00B82665" w:rsidRDefault="002D1EA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359 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6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.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11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2CFC6CD4" w14:textId="3B00CD4E" w:rsidR="00363087" w:rsidRPr="00B82665" w:rsidRDefault="006103E3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 w:rsidR="002866EC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466" w:type="dxa"/>
          </w:tcPr>
          <w:p w14:paraId="59CFDDA8" w14:textId="2B90CA3F" w:rsidR="00363087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Thursday</w:t>
            </w:r>
          </w:p>
        </w:tc>
        <w:tc>
          <w:tcPr>
            <w:tcW w:w="1877" w:type="dxa"/>
          </w:tcPr>
          <w:p w14:paraId="39833188" w14:textId="6CC55151" w:rsidR="00363087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91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822.07</w:t>
            </w:r>
          </w:p>
        </w:tc>
      </w:tr>
      <w:tr w:rsidR="00194B1F" w14:paraId="75661A58" w14:textId="77777777" w:rsidTr="009C4846">
        <w:tc>
          <w:tcPr>
            <w:tcW w:w="503" w:type="dxa"/>
            <w:shd w:val="clear" w:color="auto" w:fill="FFF2CC" w:themeFill="accent4" w:themeFillTint="33"/>
          </w:tcPr>
          <w:p w14:paraId="78A018F8" w14:textId="40216BFA" w:rsidR="00363087" w:rsidRDefault="00CD4A20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0EACA9F" w14:textId="5D383308" w:rsidR="00363087" w:rsidRDefault="00CD4A20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A6BF839" w14:textId="500A923F" w:rsidR="00363087" w:rsidRPr="00B82665" w:rsidRDefault="00CD4A20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745" w:type="dxa"/>
          </w:tcPr>
          <w:p w14:paraId="5B1E80F7" w14:textId="2825A702" w:rsidR="00363087" w:rsidRPr="00B82665" w:rsidRDefault="002D1EA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456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7.76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5AD81FD5" w14:textId="00EC3078" w:rsidR="00363087" w:rsidRPr="00B82665" w:rsidRDefault="002866EC" w:rsidP="00D22AB5">
            <w:pPr>
              <w:spacing w:line="336" w:lineRule="auto"/>
              <w:jc w:val="center"/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2466" w:type="dxa"/>
          </w:tcPr>
          <w:p w14:paraId="79543A49" w14:textId="478E52A7" w:rsidR="00363087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uesday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W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ednesd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ay</w:t>
            </w:r>
          </w:p>
        </w:tc>
        <w:tc>
          <w:tcPr>
            <w:tcW w:w="1877" w:type="dxa"/>
          </w:tcPr>
          <w:p w14:paraId="3C4670E7" w14:textId="68474FE3" w:rsidR="00363087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297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082.22</w:t>
            </w:r>
          </w:p>
        </w:tc>
      </w:tr>
      <w:tr w:rsidR="00194B1F" w14:paraId="5A05E5C8" w14:textId="77777777" w:rsidTr="009C4846">
        <w:tc>
          <w:tcPr>
            <w:tcW w:w="503" w:type="dxa"/>
            <w:shd w:val="clear" w:color="auto" w:fill="FFF2CC" w:themeFill="accent4" w:themeFillTint="33"/>
          </w:tcPr>
          <w:p w14:paraId="690D864C" w14:textId="40995AA5" w:rsidR="00363087" w:rsidRDefault="00CD4A20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6E5F3D7" w14:textId="56374B06" w:rsidR="00363087" w:rsidRDefault="00CD4A20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EC85DF6" w14:textId="22461247" w:rsidR="00363087" w:rsidRPr="00B82665" w:rsidRDefault="00CD4A20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745" w:type="dxa"/>
          </w:tcPr>
          <w:p w14:paraId="67C9A4EB" w14:textId="0D05E99B" w:rsidR="00363087" w:rsidRPr="00B82665" w:rsidRDefault="002D1EA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317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5.39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27BEE941" w14:textId="6C78428E" w:rsidR="00363087" w:rsidRPr="00B82665" w:rsidRDefault="002866EC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2466" w:type="dxa"/>
          </w:tcPr>
          <w:p w14:paraId="37435268" w14:textId="1936830D" w:rsidR="00363087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Sunday</w:t>
            </w:r>
          </w:p>
        </w:tc>
        <w:tc>
          <w:tcPr>
            <w:tcW w:w="1877" w:type="dxa"/>
          </w:tcPr>
          <w:p w14:paraId="3DC8C3A2" w14:textId="46AE651E" w:rsidR="00363087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128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164.14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3D4717" w14:paraId="5DFB0BD8" w14:textId="77777777" w:rsidTr="009C4846">
        <w:tc>
          <w:tcPr>
            <w:tcW w:w="503" w:type="dxa"/>
            <w:shd w:val="clear" w:color="auto" w:fill="FFF2CC" w:themeFill="accent4" w:themeFillTint="33"/>
          </w:tcPr>
          <w:p w14:paraId="3610CBB2" w14:textId="7537F340" w:rsidR="00CD4A20" w:rsidRDefault="00CD4A20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D634EB8" w14:textId="7E7BC6B2" w:rsidR="00CD4A20" w:rsidRDefault="00CD4A20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25CFC7A1" w14:textId="6D82A2F5" w:rsidR="00CD4A20" w:rsidRPr="00B82665" w:rsidRDefault="00CD4A20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745" w:type="dxa"/>
          </w:tcPr>
          <w:p w14:paraId="2F2A3CB6" w14:textId="5F76E3CF" w:rsidR="00CD4A20" w:rsidRPr="00B82665" w:rsidRDefault="002D1EA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225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3.83</w:t>
            </w:r>
            <w:r w:rsidR="006E4C00"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0267E810" w14:textId="418D42CC" w:rsidR="00CD4A20" w:rsidRPr="00B82665" w:rsidRDefault="002866EC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466" w:type="dxa"/>
          </w:tcPr>
          <w:p w14:paraId="673E6E66" w14:textId="4BF5F665" w:rsidR="00CD4A20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611E2EEC" w14:textId="3BFCF250" w:rsidR="00CD4A20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209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068.87</w:t>
            </w:r>
          </w:p>
        </w:tc>
      </w:tr>
      <w:tr w:rsidR="00194B1F" w14:paraId="223DA39E" w14:textId="77777777" w:rsidTr="009C4846">
        <w:tc>
          <w:tcPr>
            <w:tcW w:w="503" w:type="dxa"/>
            <w:shd w:val="clear" w:color="auto" w:fill="FFF2CC" w:themeFill="accent4" w:themeFillTint="33"/>
          </w:tcPr>
          <w:p w14:paraId="2F4D11E2" w14:textId="47B27A6E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AB3D7FB" w14:textId="250F9751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20717999" w14:textId="5EF5BDFE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745" w:type="dxa"/>
          </w:tcPr>
          <w:p w14:paraId="3C52AC03" w14:textId="43A69ACE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134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2.28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45D2F76C" w14:textId="6C36C48A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466" w:type="dxa"/>
          </w:tcPr>
          <w:p w14:paraId="6E8FA604" w14:textId="4D23B3C9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uesday</w:t>
            </w:r>
          </w:p>
        </w:tc>
        <w:tc>
          <w:tcPr>
            <w:tcW w:w="1877" w:type="dxa"/>
          </w:tcPr>
          <w:p w14:paraId="4A9DC93A" w14:textId="0AD1A7F1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360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259.20</w:t>
            </w:r>
          </w:p>
        </w:tc>
      </w:tr>
      <w:tr w:rsidR="00194B1F" w14:paraId="6B21CEB2" w14:textId="77777777" w:rsidTr="009C4846">
        <w:tc>
          <w:tcPr>
            <w:tcW w:w="503" w:type="dxa"/>
            <w:shd w:val="clear" w:color="auto" w:fill="FFF2CC" w:themeFill="accent4" w:themeFillTint="33"/>
          </w:tcPr>
          <w:p w14:paraId="31BAAD4E" w14:textId="1486B2E3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197590F" w14:textId="0E895A60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640787B" w14:textId="465CD949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745" w:type="dxa"/>
          </w:tcPr>
          <w:p w14:paraId="725ACCF7" w14:textId="7A6DD0C7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132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2.25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20F952AE" w14:textId="17E66EAE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466" w:type="dxa"/>
          </w:tcPr>
          <w:p w14:paraId="257AFF60" w14:textId="5A511A4D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Sunday</w:t>
            </w:r>
          </w:p>
        </w:tc>
        <w:tc>
          <w:tcPr>
            <w:tcW w:w="1877" w:type="dxa"/>
          </w:tcPr>
          <w:p w14:paraId="2076081C" w14:textId="544EF39C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190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263.70</w:t>
            </w:r>
          </w:p>
        </w:tc>
      </w:tr>
      <w:tr w:rsidR="00194B1F" w14:paraId="73977F9E" w14:textId="77777777" w:rsidTr="009C4846">
        <w:tc>
          <w:tcPr>
            <w:tcW w:w="503" w:type="dxa"/>
            <w:shd w:val="clear" w:color="auto" w:fill="FFF2CC" w:themeFill="accent4" w:themeFillTint="33"/>
          </w:tcPr>
          <w:p w14:paraId="0B03692B" w14:textId="73089923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1CE65CAE" w14:textId="2BE7C8D4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C7E52AE" w14:textId="76104341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745" w:type="dxa"/>
          </w:tcPr>
          <w:p w14:paraId="2536C464" w14:textId="1567B6E7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43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0.73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5D87BAA0" w14:textId="2EEE9BAC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466" w:type="dxa"/>
          </w:tcPr>
          <w:p w14:paraId="794EFDBB" w14:textId="2455A36A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4118E860" w14:textId="09BC72B4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176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885.49</w:t>
            </w:r>
          </w:p>
        </w:tc>
      </w:tr>
      <w:tr w:rsidR="00194B1F" w14:paraId="60FF4348" w14:textId="77777777" w:rsidTr="009C4846">
        <w:tc>
          <w:tcPr>
            <w:tcW w:w="503" w:type="dxa"/>
            <w:shd w:val="clear" w:color="auto" w:fill="FFF2CC" w:themeFill="accent4" w:themeFillTint="33"/>
          </w:tcPr>
          <w:p w14:paraId="7B7D0184" w14:textId="68F11770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5B01161" w14:textId="041D033A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E97636B" w14:textId="68116BE2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745" w:type="dxa"/>
          </w:tcPr>
          <w:p w14:paraId="20CDEE05" w14:textId="5B10125A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27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0.46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1730E9BF" w14:textId="7C6DACC9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2466" w:type="dxa"/>
          </w:tcPr>
          <w:p w14:paraId="4A83F324" w14:textId="64508BE2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W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ednesday</w:t>
            </w:r>
          </w:p>
        </w:tc>
        <w:tc>
          <w:tcPr>
            <w:tcW w:w="1877" w:type="dxa"/>
          </w:tcPr>
          <w:p w14:paraId="4313931B" w14:textId="528F38E9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274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258.04</w:t>
            </w:r>
          </w:p>
        </w:tc>
      </w:tr>
      <w:tr w:rsidR="00194B1F" w14:paraId="319FD418" w14:textId="77777777" w:rsidTr="009C4846">
        <w:tc>
          <w:tcPr>
            <w:tcW w:w="503" w:type="dxa"/>
            <w:shd w:val="clear" w:color="auto" w:fill="FFF2CC" w:themeFill="accent4" w:themeFillTint="33"/>
          </w:tcPr>
          <w:p w14:paraId="3BC4FE25" w14:textId="7F64B68F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F5694E1" w14:textId="55BC76A5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79A4180" w14:textId="3A208AF5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745" w:type="dxa"/>
          </w:tcPr>
          <w:p w14:paraId="43CF8319" w14:textId="0DA9CBB5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105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1.79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0AE52762" w14:textId="1C2C8F20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466" w:type="dxa"/>
          </w:tcPr>
          <w:p w14:paraId="14249127" w14:textId="36F76447" w:rsidR="009C4846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59E141A2" w14:textId="631901E4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18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088.95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194B1F" w14:paraId="4197CE4B" w14:textId="77777777" w:rsidTr="009C4846">
        <w:tc>
          <w:tcPr>
            <w:tcW w:w="503" w:type="dxa"/>
            <w:shd w:val="clear" w:color="auto" w:fill="FFF2CC" w:themeFill="accent4" w:themeFillTint="33"/>
          </w:tcPr>
          <w:p w14:paraId="5B987A4E" w14:textId="0D7FABE1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398D729" w14:textId="75F1862A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1982E4B0" w14:textId="4DB4F8A3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745" w:type="dxa"/>
          </w:tcPr>
          <w:p w14:paraId="4D8BEE88" w14:textId="35C95762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198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3.37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0C4AB2E6" w14:textId="2EE49B41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2466" w:type="dxa"/>
          </w:tcPr>
          <w:p w14:paraId="28BDCCB7" w14:textId="4BCED501" w:rsidR="009C4846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146353F0" w14:textId="724ED281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58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307.8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6</w:t>
            </w:r>
          </w:p>
        </w:tc>
      </w:tr>
      <w:tr w:rsidR="00194B1F" w14:paraId="7FCB4BD7" w14:textId="77777777" w:rsidTr="009C4846">
        <w:tc>
          <w:tcPr>
            <w:tcW w:w="503" w:type="dxa"/>
            <w:shd w:val="clear" w:color="auto" w:fill="FFF2CC" w:themeFill="accent4" w:themeFillTint="33"/>
          </w:tcPr>
          <w:p w14:paraId="77D1DE3F" w14:textId="32B356F6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9481045" w14:textId="251BFBBA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CA50ACB" w14:textId="3D94D8AD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745" w:type="dxa"/>
          </w:tcPr>
          <w:p w14:paraId="129C04E3" w14:textId="70ABBA49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297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5.05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067424C0" w14:textId="31B1899C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466" w:type="dxa"/>
          </w:tcPr>
          <w:p w14:paraId="30B29AA4" w14:textId="58CE5FB4" w:rsidR="009C4846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4EE34498" w14:textId="38E5294F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320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341.09</w:t>
            </w:r>
          </w:p>
        </w:tc>
      </w:tr>
      <w:tr w:rsidR="00194B1F" w14:paraId="065941E2" w14:textId="77777777" w:rsidTr="009C4846">
        <w:tc>
          <w:tcPr>
            <w:tcW w:w="503" w:type="dxa"/>
            <w:shd w:val="clear" w:color="auto" w:fill="FFF2CC" w:themeFill="accent4" w:themeFillTint="33"/>
          </w:tcPr>
          <w:p w14:paraId="35296207" w14:textId="4E74F2A2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FA2882E" w14:textId="3D064945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94EF3D2" w14:textId="3535B71B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745" w:type="dxa"/>
          </w:tcPr>
          <w:p w14:paraId="14ECB873" w14:textId="2B1083A2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188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3.20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586CE29A" w14:textId="254C97D1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466" w:type="dxa"/>
          </w:tcPr>
          <w:p w14:paraId="643E0B14" w14:textId="003A5C27" w:rsidR="009C4846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3B3BF600" w14:textId="1D891E70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100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644.51</w:t>
            </w:r>
          </w:p>
        </w:tc>
      </w:tr>
      <w:tr w:rsidR="00194B1F" w14:paraId="69EFE3C0" w14:textId="77777777" w:rsidTr="009C4846">
        <w:tc>
          <w:tcPr>
            <w:tcW w:w="503" w:type="dxa"/>
            <w:shd w:val="clear" w:color="auto" w:fill="FFF2CC" w:themeFill="accent4" w:themeFillTint="33"/>
          </w:tcPr>
          <w:p w14:paraId="29413373" w14:textId="68BE54E2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55F8D08" w14:textId="68CB4647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DB245F7" w14:textId="59540C60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745" w:type="dxa"/>
          </w:tcPr>
          <w:p w14:paraId="3B3321AC" w14:textId="2D19FB34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313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5.32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339F9096" w14:textId="41348ED7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466" w:type="dxa"/>
          </w:tcPr>
          <w:p w14:paraId="0B7AA0D0" w14:textId="59EDFCE3" w:rsidR="009C4846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7A7808A0" w14:textId="05439C8A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315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284.89</w:t>
            </w:r>
          </w:p>
        </w:tc>
      </w:tr>
      <w:tr w:rsidR="00194B1F" w14:paraId="235DCD26" w14:textId="77777777" w:rsidTr="009C4846">
        <w:tc>
          <w:tcPr>
            <w:tcW w:w="503" w:type="dxa"/>
            <w:shd w:val="clear" w:color="auto" w:fill="FFF2CC" w:themeFill="accent4" w:themeFillTint="33"/>
          </w:tcPr>
          <w:p w14:paraId="33011FE2" w14:textId="086B9F03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D30E07E" w14:textId="23BFEB4A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7210EDF" w14:textId="14B24E60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745" w:type="dxa"/>
          </w:tcPr>
          <w:p w14:paraId="7A447DB0" w14:textId="1530695D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241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4.10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3096D2BB" w14:textId="2162E79B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2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2466" w:type="dxa"/>
          </w:tcPr>
          <w:p w14:paraId="251F2B46" w14:textId="1A0B7D91" w:rsidR="009C4846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37CBE004" w14:textId="165F4C0D" w:rsidR="009C4846" w:rsidRPr="00B82665" w:rsidRDefault="003D4717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616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486.64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194B1F" w14:paraId="0F662542" w14:textId="77777777" w:rsidTr="009C4846">
        <w:tc>
          <w:tcPr>
            <w:tcW w:w="503" w:type="dxa"/>
            <w:shd w:val="clear" w:color="auto" w:fill="FFF2CC" w:themeFill="accent4" w:themeFillTint="33"/>
          </w:tcPr>
          <w:p w14:paraId="2699D483" w14:textId="17758036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67A5EC2" w14:textId="784BAF17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F922905" w14:textId="0A88EAF6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745" w:type="dxa"/>
          </w:tcPr>
          <w:p w14:paraId="353C7810" w14:textId="044FC439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271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4.61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6BD6D015" w14:textId="05AA9C99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466" w:type="dxa"/>
          </w:tcPr>
          <w:p w14:paraId="2AF9A067" w14:textId="0E292E3F" w:rsidR="009C4846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Sunday</w:t>
            </w:r>
          </w:p>
        </w:tc>
        <w:tc>
          <w:tcPr>
            <w:tcW w:w="1877" w:type="dxa"/>
          </w:tcPr>
          <w:p w14:paraId="458B631D" w14:textId="7106E549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625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216.73</w:t>
            </w:r>
          </w:p>
        </w:tc>
      </w:tr>
      <w:tr w:rsidR="00194B1F" w14:paraId="169E6AEC" w14:textId="77777777" w:rsidTr="009C4846">
        <w:tc>
          <w:tcPr>
            <w:tcW w:w="503" w:type="dxa"/>
            <w:shd w:val="clear" w:color="auto" w:fill="FFF2CC" w:themeFill="accent4" w:themeFillTint="33"/>
          </w:tcPr>
          <w:p w14:paraId="5CB000A9" w14:textId="41AA9E88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7162943" w14:textId="4990A5F7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5839CF52" w14:textId="4D3BD769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745" w:type="dxa"/>
          </w:tcPr>
          <w:p w14:paraId="3CD370C7" w14:textId="5852B776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204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3.47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169A6307" w14:textId="50F26292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2466" w:type="dxa"/>
          </w:tcPr>
          <w:p w14:paraId="3BD5CA20" w14:textId="3C5CDF98" w:rsidR="009C4846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13B80B83" w14:textId="2999CD2F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721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828.65</w:t>
            </w:r>
          </w:p>
        </w:tc>
      </w:tr>
      <w:tr w:rsidR="007348DC" w14:paraId="0ACE280D" w14:textId="77777777" w:rsidTr="009C4846">
        <w:tc>
          <w:tcPr>
            <w:tcW w:w="503" w:type="dxa"/>
            <w:shd w:val="clear" w:color="auto" w:fill="FFF2CC" w:themeFill="accent4" w:themeFillTint="33"/>
          </w:tcPr>
          <w:p w14:paraId="5017CF67" w14:textId="21E33E76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C7C80E7" w14:textId="25DFF023" w:rsidR="009C4846" w:rsidRDefault="009C4846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F69F9A2" w14:textId="1B0C3C31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745" w:type="dxa"/>
          </w:tcPr>
          <w:p w14:paraId="6F9A7BEA" w14:textId="46E6624B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143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2.43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1490A577" w14:textId="23686EFB" w:rsidR="009C4846" w:rsidRPr="00B82665" w:rsidRDefault="009C4846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466" w:type="dxa"/>
          </w:tcPr>
          <w:p w14:paraId="0C28779D" w14:textId="51FAAEB2" w:rsidR="009C4846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07816A0D" w14:textId="43C6CAB9" w:rsidR="009C4846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959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399.93</w:t>
            </w:r>
          </w:p>
        </w:tc>
      </w:tr>
      <w:tr w:rsidR="00194B1F" w14:paraId="180FEB07" w14:textId="77777777" w:rsidTr="009C4846">
        <w:tc>
          <w:tcPr>
            <w:tcW w:w="503" w:type="dxa"/>
            <w:shd w:val="clear" w:color="auto" w:fill="FFF2CC" w:themeFill="accent4" w:themeFillTint="33"/>
          </w:tcPr>
          <w:p w14:paraId="56789A67" w14:textId="313D4C61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BC843DF" w14:textId="17A7F796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CE0B5C6" w14:textId="21D200DF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745" w:type="dxa"/>
          </w:tcPr>
          <w:p w14:paraId="53AA5F32" w14:textId="02496E35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43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0.73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4A12DB27" w14:textId="1BA0D36E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466" w:type="dxa"/>
          </w:tcPr>
          <w:p w14:paraId="506E46C7" w14:textId="6A9595F6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uesday</w:t>
            </w:r>
          </w:p>
        </w:tc>
        <w:tc>
          <w:tcPr>
            <w:tcW w:w="1877" w:type="dxa"/>
          </w:tcPr>
          <w:p w14:paraId="319E1171" w14:textId="7775B470" w:rsidR="00E666AF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8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,162.32</w:t>
            </w:r>
          </w:p>
        </w:tc>
      </w:tr>
      <w:tr w:rsidR="00194B1F" w14:paraId="36604B48" w14:textId="77777777" w:rsidTr="009C4846">
        <w:tc>
          <w:tcPr>
            <w:tcW w:w="503" w:type="dxa"/>
            <w:shd w:val="clear" w:color="auto" w:fill="FFF2CC" w:themeFill="accent4" w:themeFillTint="33"/>
          </w:tcPr>
          <w:p w14:paraId="35B83041" w14:textId="10783A84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61FF6BE" w14:textId="6F6982B6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349BBA7" w14:textId="3DC8792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745" w:type="dxa"/>
          </w:tcPr>
          <w:p w14:paraId="7EB0CD68" w14:textId="0B4489E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103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1.75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5FC50385" w14:textId="264DBAE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2466" w:type="dxa"/>
          </w:tcPr>
          <w:p w14:paraId="2424DF28" w14:textId="29451DF5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3591D334" w14:textId="24BC3E5A" w:rsidR="00E666AF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30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437.10</w:t>
            </w:r>
          </w:p>
        </w:tc>
      </w:tr>
      <w:tr w:rsidR="00194B1F" w14:paraId="4755CA3E" w14:textId="77777777" w:rsidTr="009C4846">
        <w:tc>
          <w:tcPr>
            <w:tcW w:w="503" w:type="dxa"/>
            <w:shd w:val="clear" w:color="auto" w:fill="FFF2CC" w:themeFill="accent4" w:themeFillTint="33"/>
          </w:tcPr>
          <w:p w14:paraId="2734D762" w14:textId="4EDBA7F3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137965B" w14:textId="5BC7019F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1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C8FED09" w14:textId="7C9623A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745" w:type="dxa"/>
          </w:tcPr>
          <w:p w14:paraId="78855326" w14:textId="456F25FD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132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2.25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2DD3D3B0" w14:textId="27554045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2466" w:type="dxa"/>
          </w:tcPr>
          <w:p w14:paraId="326CDC95" w14:textId="6664979F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W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ednesday</w:t>
            </w:r>
          </w:p>
        </w:tc>
        <w:tc>
          <w:tcPr>
            <w:tcW w:w="1877" w:type="dxa"/>
          </w:tcPr>
          <w:p w14:paraId="15570B36" w14:textId="2C51AC86" w:rsidR="00E666AF" w:rsidRPr="00B82665" w:rsidRDefault="003D4717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291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856.46</w:t>
            </w:r>
          </w:p>
        </w:tc>
      </w:tr>
      <w:tr w:rsidR="00194B1F" w14:paraId="7A2A8326" w14:textId="77777777" w:rsidTr="009C4846">
        <w:tc>
          <w:tcPr>
            <w:tcW w:w="503" w:type="dxa"/>
            <w:shd w:val="clear" w:color="auto" w:fill="FFF2CC" w:themeFill="accent4" w:themeFillTint="33"/>
          </w:tcPr>
          <w:p w14:paraId="413C8C22" w14:textId="26E19C6D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AD8C580" w14:textId="383AB945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91D8E79" w14:textId="3FE26455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745" w:type="dxa"/>
          </w:tcPr>
          <w:p w14:paraId="7DEFA307" w14:textId="6D7989D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152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2.59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6D4E331C" w14:textId="6E4E8023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466" w:type="dxa"/>
          </w:tcPr>
          <w:p w14:paraId="6C0BA4D7" w14:textId="1A4F490D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Sunday</w:t>
            </w:r>
          </w:p>
        </w:tc>
        <w:tc>
          <w:tcPr>
            <w:tcW w:w="1877" w:type="dxa"/>
          </w:tcPr>
          <w:p w14:paraId="15BFCD0F" w14:textId="54B94569" w:rsidR="00E666AF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85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234.31</w:t>
            </w:r>
          </w:p>
        </w:tc>
      </w:tr>
      <w:tr w:rsidR="00194B1F" w14:paraId="49F83201" w14:textId="77777777" w:rsidTr="009C4846">
        <w:tc>
          <w:tcPr>
            <w:tcW w:w="503" w:type="dxa"/>
            <w:shd w:val="clear" w:color="auto" w:fill="FFF2CC" w:themeFill="accent4" w:themeFillTint="33"/>
          </w:tcPr>
          <w:p w14:paraId="4BF64CAE" w14:textId="6B2FE9AB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42E87D10" w14:textId="28242854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6C129E16" w14:textId="0E2BE4E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745" w:type="dxa"/>
          </w:tcPr>
          <w:p w14:paraId="21479294" w14:textId="75DF8BF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206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3.50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51CEF07C" w14:textId="71311C66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2466" w:type="dxa"/>
          </w:tcPr>
          <w:p w14:paraId="0AECB225" w14:textId="73F68A2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357AFAE7" w14:textId="60F37ADB" w:rsidR="00E666AF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205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836.75</w:t>
            </w:r>
          </w:p>
        </w:tc>
      </w:tr>
      <w:tr w:rsidR="00194B1F" w14:paraId="4C06D48A" w14:textId="77777777" w:rsidTr="009C4846">
        <w:tc>
          <w:tcPr>
            <w:tcW w:w="503" w:type="dxa"/>
            <w:shd w:val="clear" w:color="auto" w:fill="FFF2CC" w:themeFill="accent4" w:themeFillTint="33"/>
          </w:tcPr>
          <w:p w14:paraId="51A33225" w14:textId="44F82E5B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CC790DA" w14:textId="00172FC1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2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F0CEC1E" w14:textId="148FB8A9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745" w:type="dxa"/>
          </w:tcPr>
          <w:p w14:paraId="7DCAE42E" w14:textId="0FAF3747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184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3.13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6BA0BC22" w14:textId="27E7CAC5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466" w:type="dxa"/>
          </w:tcPr>
          <w:p w14:paraId="105E5546" w14:textId="541DE5A9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0DFA07B8" w14:textId="71C1857C" w:rsidR="00E666AF" w:rsidRPr="00B82665" w:rsidRDefault="00194B1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503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807.05</w:t>
            </w:r>
          </w:p>
        </w:tc>
      </w:tr>
      <w:tr w:rsidR="00194B1F" w14:paraId="4A0E494E" w14:textId="77777777" w:rsidTr="009C4846">
        <w:tc>
          <w:tcPr>
            <w:tcW w:w="503" w:type="dxa"/>
            <w:shd w:val="clear" w:color="auto" w:fill="FFF2CC" w:themeFill="accent4" w:themeFillTint="33"/>
          </w:tcPr>
          <w:p w14:paraId="3D14A2E7" w14:textId="68ABF20D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5BBA398E" w14:textId="1B642C79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123EDAEC" w14:textId="6D0AD8B3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745" w:type="dxa"/>
          </w:tcPr>
          <w:p w14:paraId="10615D83" w14:textId="6D2150C2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485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8.25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024D32E6" w14:textId="6A95D42C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466" w:type="dxa"/>
          </w:tcPr>
          <w:p w14:paraId="66A65FE5" w14:textId="1A005DF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17B9B2D5" w14:textId="779E4B27" w:rsidR="00E666AF" w:rsidRPr="00B82665" w:rsidRDefault="007348DC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900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280.51</w:t>
            </w:r>
          </w:p>
        </w:tc>
      </w:tr>
      <w:tr w:rsidR="00194B1F" w14:paraId="79CFC0F0" w14:textId="77777777" w:rsidTr="009C4846">
        <w:tc>
          <w:tcPr>
            <w:tcW w:w="503" w:type="dxa"/>
            <w:shd w:val="clear" w:color="auto" w:fill="FFF2CC" w:themeFill="accent4" w:themeFillTint="33"/>
          </w:tcPr>
          <w:p w14:paraId="211F0A75" w14:textId="54283473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3EE0EB2B" w14:textId="25710F7F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55AAA118" w14:textId="7D6C4E4E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745" w:type="dxa"/>
          </w:tcPr>
          <w:p w14:paraId="0DF2F2B5" w14:textId="43BD3258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309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5.26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3C55CD31" w14:textId="26D915BE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2466" w:type="dxa"/>
          </w:tcPr>
          <w:p w14:paraId="42AD968F" w14:textId="1B2075FD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1875C9E9" w14:textId="0EB61FEA" w:rsidR="00E666AF" w:rsidRPr="00B82665" w:rsidRDefault="007348DC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543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246.18</w:t>
            </w:r>
          </w:p>
        </w:tc>
      </w:tr>
      <w:tr w:rsidR="00194B1F" w14:paraId="15C316A9" w14:textId="77777777" w:rsidTr="009C4846">
        <w:tc>
          <w:tcPr>
            <w:tcW w:w="503" w:type="dxa"/>
            <w:shd w:val="clear" w:color="auto" w:fill="FFF2CC" w:themeFill="accent4" w:themeFillTint="33"/>
          </w:tcPr>
          <w:p w14:paraId="3229BA77" w14:textId="3F04F801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05E323B4" w14:textId="3CAB06F8" w:rsidR="00E666AF" w:rsidRDefault="00E666AF" w:rsidP="00D22AB5">
            <w:pPr>
              <w:spacing w:line="336" w:lineRule="auto"/>
              <w:jc w:val="center"/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3</w:t>
            </w:r>
          </w:p>
        </w:tc>
        <w:tc>
          <w:tcPr>
            <w:tcW w:w="504" w:type="dxa"/>
            <w:shd w:val="clear" w:color="auto" w:fill="FFF2CC" w:themeFill="accent4" w:themeFillTint="33"/>
          </w:tcPr>
          <w:p w14:paraId="75DD53E7" w14:textId="08373250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745" w:type="dxa"/>
          </w:tcPr>
          <w:p w14:paraId="46E8C8DE" w14:textId="70E87724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 xml:space="preserve">345 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(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5.87</w:t>
            </w:r>
            <w:r w:rsidRPr="00B82665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%)</w:t>
            </w:r>
          </w:p>
        </w:tc>
        <w:tc>
          <w:tcPr>
            <w:tcW w:w="1417" w:type="dxa"/>
          </w:tcPr>
          <w:p w14:paraId="6B6EC18A" w14:textId="37AD4899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2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2466" w:type="dxa"/>
          </w:tcPr>
          <w:p w14:paraId="1303C39F" w14:textId="475B2E6C" w:rsidR="00E666AF" w:rsidRPr="00B82665" w:rsidRDefault="00E666AF" w:rsidP="00D22AB5">
            <w:pPr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>
              <w:rPr>
                <w:rFonts w:ascii="Arial" w:eastAsia="AppleGothic" w:hAnsi="Arial" w:cs="Arial" w:hint="eastAsia"/>
                <w:sz w:val="22"/>
                <w:szCs w:val="22"/>
                <w:lang w:eastAsia="ko-KR"/>
              </w:rPr>
              <w:t>T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hursday</w:t>
            </w:r>
          </w:p>
        </w:tc>
        <w:tc>
          <w:tcPr>
            <w:tcW w:w="1877" w:type="dxa"/>
          </w:tcPr>
          <w:p w14:paraId="1274613D" w14:textId="4A79FC65" w:rsidR="00E666AF" w:rsidRPr="00B82665" w:rsidRDefault="00DB4736" w:rsidP="00D22AB5">
            <w:pPr>
              <w:keepNext/>
              <w:spacing w:line="336" w:lineRule="auto"/>
              <w:jc w:val="center"/>
              <w:rPr>
                <w:rFonts w:ascii="Arial" w:eastAsia="AppleGothic" w:hAnsi="Arial" w:cs="Arial"/>
                <w:sz w:val="22"/>
                <w:szCs w:val="22"/>
                <w:lang w:eastAsia="ko-KR"/>
              </w:rPr>
            </w:pP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7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667</w:t>
            </w:r>
            <w:r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,</w:t>
            </w:r>
            <w:r w:rsidRPr="00DB4736">
              <w:rPr>
                <w:rFonts w:ascii="Arial" w:eastAsia="AppleGothic" w:hAnsi="Arial" w:cs="Arial"/>
                <w:sz w:val="22"/>
                <w:szCs w:val="22"/>
                <w:lang w:eastAsia="ko-KR"/>
              </w:rPr>
              <w:t>092.99</w:t>
            </w:r>
          </w:p>
        </w:tc>
      </w:tr>
    </w:tbl>
    <w:p w14:paraId="162200D2" w14:textId="214427AC" w:rsidR="006348DC" w:rsidRDefault="000B2A9C" w:rsidP="00D22AB5">
      <w:pPr>
        <w:pStyle w:val="a9"/>
        <w:spacing w:line="336" w:lineRule="auto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Summary of RFM group features</w:t>
      </w:r>
    </w:p>
    <w:p w14:paraId="5D712A37" w14:textId="77777777" w:rsidR="000F39D5" w:rsidRDefault="000F39D5" w:rsidP="00D22AB5">
      <w:pPr>
        <w:keepNext/>
        <w:spacing w:line="336" w:lineRule="auto"/>
        <w:jc w:val="center"/>
      </w:pPr>
      <w:r>
        <w:rPr>
          <w:noProof/>
          <w:lang w:eastAsia="ko-Kore-KR"/>
        </w:rPr>
        <w:lastRenderedPageBreak/>
        <w:drawing>
          <wp:inline distT="0" distB="0" distL="0" distR="0" wp14:anchorId="75F1FE8E" wp14:editId="543EA866">
            <wp:extent cx="5731510" cy="61918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328A" w14:textId="541BA995" w:rsidR="000F39D5" w:rsidRDefault="000F39D5" w:rsidP="00D22AB5">
      <w:pPr>
        <w:pStyle w:val="a9"/>
        <w:spacing w:line="336" w:lineRule="auto"/>
        <w:jc w:val="center"/>
        <w:rPr>
          <w:lang w:eastAsia="ko-Kore-KR"/>
        </w:rPr>
      </w:pPr>
      <w:r>
        <w:t xml:space="preserve">Figure </w:t>
      </w:r>
      <w:fldSimple w:instr=" SEQ Figure \* ARABIC ">
        <w:r w:rsidR="00291F3C">
          <w:rPr>
            <w:noProof/>
          </w:rPr>
          <w:t>1</w:t>
        </w:r>
      </w:fldSimple>
      <w:r>
        <w:t xml:space="preserve"> Number of customers in each </w:t>
      </w:r>
      <w:r w:rsidR="009C76CC">
        <w:t xml:space="preserve">of 27 </w:t>
      </w:r>
      <w:r>
        <w:t>group</w:t>
      </w:r>
      <w:r w:rsidR="009C76CC">
        <w:t>s</w:t>
      </w:r>
    </w:p>
    <w:p w14:paraId="3D0F6088" w14:textId="77777777" w:rsidR="000F39D5" w:rsidRPr="000F39D5" w:rsidRDefault="000F39D5" w:rsidP="00D22AB5">
      <w:pPr>
        <w:spacing w:line="336" w:lineRule="auto"/>
        <w:rPr>
          <w:lang w:eastAsia="ko-Kore-KR"/>
        </w:rPr>
      </w:pPr>
    </w:p>
    <w:p w14:paraId="6D120B9B" w14:textId="5866975F" w:rsidR="00396F61" w:rsidRPr="009C76CC" w:rsidRDefault="00396F61" w:rsidP="00D22AB5">
      <w:pPr>
        <w:spacing w:line="336" w:lineRule="auto"/>
        <w:rPr>
          <w:lang w:eastAsia="ko-Kore-KR"/>
        </w:rPr>
      </w:pPr>
    </w:p>
    <w:p w14:paraId="24C1DDEE" w14:textId="21574405" w:rsidR="00B80E7B" w:rsidRDefault="00F550D2" w:rsidP="00D22AB5">
      <w:pPr>
        <w:keepNext/>
        <w:spacing w:line="336" w:lineRule="auto"/>
        <w:jc w:val="center"/>
      </w:pPr>
      <w:r>
        <w:rPr>
          <w:noProof/>
          <w:lang w:eastAsia="ko-Kore-KR"/>
        </w:rPr>
        <w:drawing>
          <wp:inline distT="0" distB="0" distL="0" distR="0" wp14:anchorId="2BD9366E" wp14:editId="4709DFCB">
            <wp:extent cx="3822700" cy="660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4BA6" w14:textId="7D5CA505" w:rsidR="00396F61" w:rsidRDefault="00B80E7B" w:rsidP="00D22AB5">
      <w:pPr>
        <w:pStyle w:val="a9"/>
        <w:spacing w:line="336" w:lineRule="auto"/>
        <w:jc w:val="center"/>
      </w:pPr>
      <w:r>
        <w:t xml:space="preserve">Figure </w:t>
      </w:r>
      <w:fldSimple w:instr=" SEQ Figure \* ARABIC ">
        <w:r w:rsidR="00291F3C">
          <w:rPr>
            <w:noProof/>
          </w:rPr>
          <w:t>2</w:t>
        </w:r>
      </w:fldSimple>
      <w:r>
        <w:t xml:space="preserve"> Correlations between recency, frequency, and monetary value. Recall that for recency, the lower the recency value, the higher the recency score</w:t>
      </w:r>
    </w:p>
    <w:p w14:paraId="35D13875" w14:textId="77777777" w:rsidR="00291F3C" w:rsidRDefault="00291F3C" w:rsidP="00D22AB5">
      <w:pPr>
        <w:spacing w:line="336" w:lineRule="auto"/>
        <w:rPr>
          <w:lang w:eastAsia="ko-Kore-KR"/>
        </w:rPr>
      </w:pPr>
    </w:p>
    <w:p w14:paraId="3F4CB810" w14:textId="0FF86BB5" w:rsidR="00291F3C" w:rsidRDefault="0007759C" w:rsidP="00D22AB5">
      <w:pPr>
        <w:keepNext/>
        <w:spacing w:line="336" w:lineRule="auto"/>
        <w:jc w:val="center"/>
      </w:pPr>
      <w:r>
        <w:rPr>
          <w:noProof/>
        </w:rPr>
        <w:lastRenderedPageBreak/>
        <w:drawing>
          <wp:inline distT="0" distB="0" distL="0" distR="0" wp14:anchorId="4848B407" wp14:editId="049F539F">
            <wp:extent cx="5731510" cy="3268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431" w14:textId="2FD39019" w:rsidR="00291F3C" w:rsidRPr="00291F3C" w:rsidRDefault="00291F3C" w:rsidP="00D22AB5">
      <w:pPr>
        <w:pStyle w:val="a9"/>
        <w:spacing w:line="336" w:lineRule="auto"/>
        <w:jc w:val="center"/>
        <w:rPr>
          <w:lang w:eastAsia="ko-Kore-KR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Total spending per group</w:t>
      </w:r>
      <w:r w:rsidR="00D33272">
        <w:t>. One can observe that a few groups contribute to most of the total sales</w:t>
      </w:r>
    </w:p>
    <w:sectPr w:rsidR="00291F3C" w:rsidRPr="00291F3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CBB2" w14:textId="77777777" w:rsidR="00570E88" w:rsidRDefault="00570E88" w:rsidP="00A0702E">
      <w:r>
        <w:separator/>
      </w:r>
    </w:p>
  </w:endnote>
  <w:endnote w:type="continuationSeparator" w:id="0">
    <w:p w14:paraId="7F0EA477" w14:textId="77777777" w:rsidR="00570E88" w:rsidRDefault="00570E88" w:rsidP="00A0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441D" w14:textId="77777777" w:rsidR="00570E88" w:rsidRDefault="00570E88" w:rsidP="00A0702E">
      <w:r>
        <w:separator/>
      </w:r>
    </w:p>
  </w:footnote>
  <w:footnote w:type="continuationSeparator" w:id="0">
    <w:p w14:paraId="31D2B834" w14:textId="77777777" w:rsidR="00570E88" w:rsidRDefault="00570E88" w:rsidP="00A0702E">
      <w:r>
        <w:continuationSeparator/>
      </w:r>
    </w:p>
  </w:footnote>
  <w:footnote w:id="1">
    <w:p w14:paraId="6305410B" w14:textId="6780A680" w:rsidR="00827EA2" w:rsidRDefault="00827EA2">
      <w:pPr>
        <w:pStyle w:val="a4"/>
      </w:pPr>
      <w:r>
        <w:rPr>
          <w:rStyle w:val="a5"/>
        </w:rPr>
        <w:footnoteRef/>
      </w:r>
      <w:r>
        <w:t xml:space="preserve"> </w:t>
      </w:r>
      <w:r w:rsidRPr="00827EA2">
        <w:t>Robert, C. B., Byung, D. K., &amp; Scott, A. N. (2008). Database Marketing: Analyzing and Managing Customers.</w:t>
      </w:r>
    </w:p>
    <w:p w14:paraId="7DC9FCCD" w14:textId="77777777" w:rsidR="008A6A3F" w:rsidRDefault="008A6A3F">
      <w:pPr>
        <w:pStyle w:val="a4"/>
      </w:pPr>
    </w:p>
  </w:footnote>
  <w:footnote w:id="2">
    <w:p w14:paraId="6A855AA3" w14:textId="1C31D244" w:rsidR="00A0702E" w:rsidRDefault="00A0702E">
      <w:pPr>
        <w:pStyle w:val="a4"/>
      </w:pPr>
      <w:r>
        <w:rPr>
          <w:rStyle w:val="a5"/>
        </w:rPr>
        <w:footnoteRef/>
      </w:r>
      <w:r>
        <w:t xml:space="preserve"> For instance, Group312 refers to the group of customers </w:t>
      </w:r>
      <w:r w:rsidR="000470BD">
        <w:t>w</w:t>
      </w:r>
      <w:r w:rsidR="00AA22D6">
        <w:t>ith small recency values (</w:t>
      </w:r>
      <w:r>
        <w:t>recently visited the store</w:t>
      </w:r>
      <w:r w:rsidR="00AA22D6">
        <w:t>), small frequency values (small number of invoices), and middle range of monetary value.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A7A66"/>
    <w:multiLevelType w:val="hybridMultilevel"/>
    <w:tmpl w:val="FD76347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75617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C3"/>
    <w:rsid w:val="000076F8"/>
    <w:rsid w:val="0000791A"/>
    <w:rsid w:val="00015264"/>
    <w:rsid w:val="000220A2"/>
    <w:rsid w:val="000370F4"/>
    <w:rsid w:val="00037DDA"/>
    <w:rsid w:val="00045B2F"/>
    <w:rsid w:val="000470BD"/>
    <w:rsid w:val="000657CB"/>
    <w:rsid w:val="0007759C"/>
    <w:rsid w:val="00092AF8"/>
    <w:rsid w:val="000973CA"/>
    <w:rsid w:val="000A1C54"/>
    <w:rsid w:val="000B2A9C"/>
    <w:rsid w:val="000B31AC"/>
    <w:rsid w:val="000D42A0"/>
    <w:rsid w:val="000E7395"/>
    <w:rsid w:val="000F39D5"/>
    <w:rsid w:val="0012549C"/>
    <w:rsid w:val="001412A6"/>
    <w:rsid w:val="00144C40"/>
    <w:rsid w:val="00145DB4"/>
    <w:rsid w:val="001648CD"/>
    <w:rsid w:val="00182DA1"/>
    <w:rsid w:val="001832AC"/>
    <w:rsid w:val="00194B1F"/>
    <w:rsid w:val="001A4609"/>
    <w:rsid w:val="001D115E"/>
    <w:rsid w:val="001D19D0"/>
    <w:rsid w:val="001D3C4F"/>
    <w:rsid w:val="001F0E85"/>
    <w:rsid w:val="001F2480"/>
    <w:rsid w:val="00201AC2"/>
    <w:rsid w:val="00211FFD"/>
    <w:rsid w:val="0023614A"/>
    <w:rsid w:val="00245EE3"/>
    <w:rsid w:val="0026656E"/>
    <w:rsid w:val="002866EC"/>
    <w:rsid w:val="00291F3C"/>
    <w:rsid w:val="002A476D"/>
    <w:rsid w:val="002C157D"/>
    <w:rsid w:val="002C1E4B"/>
    <w:rsid w:val="002C3AB9"/>
    <w:rsid w:val="002D1EA6"/>
    <w:rsid w:val="00320925"/>
    <w:rsid w:val="00324EC1"/>
    <w:rsid w:val="00330B97"/>
    <w:rsid w:val="00336D8F"/>
    <w:rsid w:val="00352319"/>
    <w:rsid w:val="003573BB"/>
    <w:rsid w:val="00363087"/>
    <w:rsid w:val="0037146F"/>
    <w:rsid w:val="003847B1"/>
    <w:rsid w:val="00396F61"/>
    <w:rsid w:val="003A2A78"/>
    <w:rsid w:val="003A68A3"/>
    <w:rsid w:val="003B7A18"/>
    <w:rsid w:val="003C3B44"/>
    <w:rsid w:val="003D4717"/>
    <w:rsid w:val="003E0623"/>
    <w:rsid w:val="003F003F"/>
    <w:rsid w:val="003F5B28"/>
    <w:rsid w:val="00412B59"/>
    <w:rsid w:val="0042370B"/>
    <w:rsid w:val="0043325D"/>
    <w:rsid w:val="00433BDF"/>
    <w:rsid w:val="00447D8D"/>
    <w:rsid w:val="0045182D"/>
    <w:rsid w:val="00464ADF"/>
    <w:rsid w:val="004653AA"/>
    <w:rsid w:val="00490383"/>
    <w:rsid w:val="004B7752"/>
    <w:rsid w:val="004C488C"/>
    <w:rsid w:val="004E6D0F"/>
    <w:rsid w:val="005321E1"/>
    <w:rsid w:val="00563CD7"/>
    <w:rsid w:val="0056403D"/>
    <w:rsid w:val="00570E88"/>
    <w:rsid w:val="0057270D"/>
    <w:rsid w:val="005A7C74"/>
    <w:rsid w:val="005D55A1"/>
    <w:rsid w:val="005E5FF9"/>
    <w:rsid w:val="005F20C6"/>
    <w:rsid w:val="00604DC2"/>
    <w:rsid w:val="006103E3"/>
    <w:rsid w:val="0061680E"/>
    <w:rsid w:val="006173BD"/>
    <w:rsid w:val="0063162F"/>
    <w:rsid w:val="006348DC"/>
    <w:rsid w:val="00637351"/>
    <w:rsid w:val="006530DC"/>
    <w:rsid w:val="00656C7A"/>
    <w:rsid w:val="0067039B"/>
    <w:rsid w:val="00682CC7"/>
    <w:rsid w:val="0068385C"/>
    <w:rsid w:val="00690EE3"/>
    <w:rsid w:val="006C6D37"/>
    <w:rsid w:val="006D59EF"/>
    <w:rsid w:val="006E4C00"/>
    <w:rsid w:val="006F29C2"/>
    <w:rsid w:val="006F35A9"/>
    <w:rsid w:val="006F3E0B"/>
    <w:rsid w:val="006F4DF9"/>
    <w:rsid w:val="00702041"/>
    <w:rsid w:val="007074AB"/>
    <w:rsid w:val="00712A37"/>
    <w:rsid w:val="007134C8"/>
    <w:rsid w:val="0072142D"/>
    <w:rsid w:val="00721491"/>
    <w:rsid w:val="00721FCD"/>
    <w:rsid w:val="007348DC"/>
    <w:rsid w:val="00751EEF"/>
    <w:rsid w:val="00752860"/>
    <w:rsid w:val="00784F87"/>
    <w:rsid w:val="007C1B03"/>
    <w:rsid w:val="007C75AA"/>
    <w:rsid w:val="007D179F"/>
    <w:rsid w:val="007E0160"/>
    <w:rsid w:val="007E74E0"/>
    <w:rsid w:val="007F0F9D"/>
    <w:rsid w:val="007F228D"/>
    <w:rsid w:val="007F65DA"/>
    <w:rsid w:val="00804D31"/>
    <w:rsid w:val="00811AF1"/>
    <w:rsid w:val="008259F2"/>
    <w:rsid w:val="00827EA2"/>
    <w:rsid w:val="00834573"/>
    <w:rsid w:val="00852421"/>
    <w:rsid w:val="00853150"/>
    <w:rsid w:val="0087086D"/>
    <w:rsid w:val="00871BD6"/>
    <w:rsid w:val="00875361"/>
    <w:rsid w:val="00882686"/>
    <w:rsid w:val="00886929"/>
    <w:rsid w:val="00893559"/>
    <w:rsid w:val="00897CFF"/>
    <w:rsid w:val="008A6A3F"/>
    <w:rsid w:val="008B6CCA"/>
    <w:rsid w:val="008D2EA8"/>
    <w:rsid w:val="008E715E"/>
    <w:rsid w:val="008F69E5"/>
    <w:rsid w:val="0090194E"/>
    <w:rsid w:val="00912855"/>
    <w:rsid w:val="00917BAA"/>
    <w:rsid w:val="009304AC"/>
    <w:rsid w:val="0093061E"/>
    <w:rsid w:val="009357C3"/>
    <w:rsid w:val="009519E0"/>
    <w:rsid w:val="009575CB"/>
    <w:rsid w:val="00975CC6"/>
    <w:rsid w:val="00980D87"/>
    <w:rsid w:val="009964AE"/>
    <w:rsid w:val="009B443F"/>
    <w:rsid w:val="009C26E8"/>
    <w:rsid w:val="009C4846"/>
    <w:rsid w:val="009C4DB7"/>
    <w:rsid w:val="009C76CC"/>
    <w:rsid w:val="009D68B0"/>
    <w:rsid w:val="009D7A61"/>
    <w:rsid w:val="009E4BBA"/>
    <w:rsid w:val="009E583B"/>
    <w:rsid w:val="009E7C73"/>
    <w:rsid w:val="009F5520"/>
    <w:rsid w:val="00A04AA2"/>
    <w:rsid w:val="00A0702E"/>
    <w:rsid w:val="00A1027D"/>
    <w:rsid w:val="00A12CF2"/>
    <w:rsid w:val="00A14874"/>
    <w:rsid w:val="00A54D00"/>
    <w:rsid w:val="00A70386"/>
    <w:rsid w:val="00AA22D6"/>
    <w:rsid w:val="00AA3900"/>
    <w:rsid w:val="00AA6A55"/>
    <w:rsid w:val="00AC111A"/>
    <w:rsid w:val="00AC72B2"/>
    <w:rsid w:val="00AD37CD"/>
    <w:rsid w:val="00AE2514"/>
    <w:rsid w:val="00AF1052"/>
    <w:rsid w:val="00AF3E4E"/>
    <w:rsid w:val="00B0573E"/>
    <w:rsid w:val="00B215FB"/>
    <w:rsid w:val="00B404BC"/>
    <w:rsid w:val="00B6644F"/>
    <w:rsid w:val="00B717A1"/>
    <w:rsid w:val="00B80E7B"/>
    <w:rsid w:val="00B82665"/>
    <w:rsid w:val="00B97543"/>
    <w:rsid w:val="00BA5ECA"/>
    <w:rsid w:val="00BA7590"/>
    <w:rsid w:val="00BB36B6"/>
    <w:rsid w:val="00BB719F"/>
    <w:rsid w:val="00BC428E"/>
    <w:rsid w:val="00BD6AE2"/>
    <w:rsid w:val="00BE0048"/>
    <w:rsid w:val="00BE3074"/>
    <w:rsid w:val="00BF597F"/>
    <w:rsid w:val="00C1260D"/>
    <w:rsid w:val="00C132BA"/>
    <w:rsid w:val="00C353AF"/>
    <w:rsid w:val="00C463CF"/>
    <w:rsid w:val="00C6617B"/>
    <w:rsid w:val="00C72505"/>
    <w:rsid w:val="00C7409D"/>
    <w:rsid w:val="00C90854"/>
    <w:rsid w:val="00C96850"/>
    <w:rsid w:val="00CB322F"/>
    <w:rsid w:val="00CD4A20"/>
    <w:rsid w:val="00CD6C27"/>
    <w:rsid w:val="00CE5C6C"/>
    <w:rsid w:val="00D102CC"/>
    <w:rsid w:val="00D14BA6"/>
    <w:rsid w:val="00D22AB5"/>
    <w:rsid w:val="00D233A8"/>
    <w:rsid w:val="00D3034F"/>
    <w:rsid w:val="00D33272"/>
    <w:rsid w:val="00D34CB2"/>
    <w:rsid w:val="00D46C94"/>
    <w:rsid w:val="00D57F28"/>
    <w:rsid w:val="00D70FFB"/>
    <w:rsid w:val="00D91373"/>
    <w:rsid w:val="00D97B1B"/>
    <w:rsid w:val="00DA3E69"/>
    <w:rsid w:val="00DA4727"/>
    <w:rsid w:val="00DB26D8"/>
    <w:rsid w:val="00DB377D"/>
    <w:rsid w:val="00DB4663"/>
    <w:rsid w:val="00DB4736"/>
    <w:rsid w:val="00DB7FD2"/>
    <w:rsid w:val="00DE27EC"/>
    <w:rsid w:val="00DF7DB2"/>
    <w:rsid w:val="00E02553"/>
    <w:rsid w:val="00E06AF1"/>
    <w:rsid w:val="00E24431"/>
    <w:rsid w:val="00E27BEC"/>
    <w:rsid w:val="00E32BDA"/>
    <w:rsid w:val="00E342BD"/>
    <w:rsid w:val="00E357F8"/>
    <w:rsid w:val="00E4429E"/>
    <w:rsid w:val="00E45819"/>
    <w:rsid w:val="00E5048C"/>
    <w:rsid w:val="00E5733A"/>
    <w:rsid w:val="00E61E0C"/>
    <w:rsid w:val="00E666AF"/>
    <w:rsid w:val="00E74FF4"/>
    <w:rsid w:val="00E875AC"/>
    <w:rsid w:val="00EA1D50"/>
    <w:rsid w:val="00EA213B"/>
    <w:rsid w:val="00EB1124"/>
    <w:rsid w:val="00EC0959"/>
    <w:rsid w:val="00EC5D24"/>
    <w:rsid w:val="00ED1B69"/>
    <w:rsid w:val="00F25295"/>
    <w:rsid w:val="00F30069"/>
    <w:rsid w:val="00F34A3F"/>
    <w:rsid w:val="00F428BE"/>
    <w:rsid w:val="00F473FD"/>
    <w:rsid w:val="00F550D2"/>
    <w:rsid w:val="00F5611A"/>
    <w:rsid w:val="00F76314"/>
    <w:rsid w:val="00F9560F"/>
    <w:rsid w:val="00FC30F0"/>
    <w:rsid w:val="00FD1B9C"/>
    <w:rsid w:val="00FE0D39"/>
    <w:rsid w:val="00FE2A6A"/>
    <w:rsid w:val="00FF172B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E009"/>
  <w15:chartTrackingRefBased/>
  <w15:docId w15:val="{BAFA1C29-777A-D04B-B144-0F668864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55A"/>
    <w:pPr>
      <w:spacing w:after="160" w:line="259" w:lineRule="auto"/>
      <w:ind w:leftChars="400" w:left="800"/>
    </w:pPr>
    <w:rPr>
      <w:szCs w:val="22"/>
      <w:lang w:eastAsia="ko-KR"/>
    </w:rPr>
  </w:style>
  <w:style w:type="paragraph" w:styleId="a4">
    <w:name w:val="footnote text"/>
    <w:basedOn w:val="a"/>
    <w:link w:val="Char"/>
    <w:uiPriority w:val="99"/>
    <w:semiHidden/>
    <w:unhideWhenUsed/>
    <w:rsid w:val="00A0702E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A0702E"/>
  </w:style>
  <w:style w:type="character" w:styleId="a5">
    <w:name w:val="footnote reference"/>
    <w:basedOn w:val="a0"/>
    <w:uiPriority w:val="99"/>
    <w:semiHidden/>
    <w:unhideWhenUsed/>
    <w:rsid w:val="00A0702E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A22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22D6"/>
  </w:style>
  <w:style w:type="paragraph" w:styleId="a7">
    <w:name w:val="footer"/>
    <w:basedOn w:val="a"/>
    <w:link w:val="Char1"/>
    <w:uiPriority w:val="99"/>
    <w:unhideWhenUsed/>
    <w:rsid w:val="00AA22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22D6"/>
  </w:style>
  <w:style w:type="table" w:styleId="a8">
    <w:name w:val="Table Grid"/>
    <w:basedOn w:val="a1"/>
    <w:uiPriority w:val="39"/>
    <w:rsid w:val="00634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B2A9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257</cp:revision>
  <dcterms:created xsi:type="dcterms:W3CDTF">2023-03-18T08:28:00Z</dcterms:created>
  <dcterms:modified xsi:type="dcterms:W3CDTF">2023-03-20T12:13:00Z</dcterms:modified>
</cp:coreProperties>
</file>