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F85F" w14:textId="1ADF7011" w:rsidR="00266949" w:rsidRDefault="00CD3342">
      <w:r>
        <w:t>We looked at various data</w:t>
      </w:r>
      <w:r w:rsidR="00CF0132">
        <w:t xml:space="preserve"> and assembled them into several different data frames</w:t>
      </w:r>
      <w:r>
        <w:t xml:space="preserve"> to see if we can draw any correlation between</w:t>
      </w:r>
      <w:r w:rsidR="0057611A">
        <w:t xml:space="preserve"> the budget for the school and</w:t>
      </w:r>
      <w:r>
        <w:t xml:space="preserve"> the percentage of students who </w:t>
      </w:r>
      <w:r w:rsidR="00CF0132">
        <w:t>passed</w:t>
      </w:r>
      <w:r w:rsidR="00001EC3">
        <w:t xml:space="preserve"> math test, reading test, or both, </w:t>
      </w:r>
      <w:r w:rsidR="0057611A">
        <w:t xml:space="preserve">along with </w:t>
      </w:r>
      <w:r w:rsidR="00001EC3">
        <w:t>other factors such as the size of the school and the type of school.</w:t>
      </w:r>
    </w:p>
    <w:p w14:paraId="14D71CF1" w14:textId="3F3DF0E2" w:rsidR="009D3C7F" w:rsidRDefault="00266949">
      <w:r>
        <w:t xml:space="preserve">Analyzing the “Scores by School Spending” </w:t>
      </w:r>
      <w:r w:rsidR="00CF0132">
        <w:t>data frame</w:t>
      </w:r>
      <w:r>
        <w:t>, it was clear that the schools with higher budget per student had</w:t>
      </w:r>
      <w:r w:rsidR="0057611A">
        <w:t xml:space="preserve"> the</w:t>
      </w:r>
      <w:r>
        <w:t xml:space="preserve"> lower percentage of students who had passed both math and reading tests. For example, Rodriguez high school had the school budget of $637 per student, which was </w:t>
      </w:r>
      <w:r w:rsidR="00CF0132">
        <w:t>at</w:t>
      </w:r>
      <w:r>
        <w:t xml:space="preserve"> the higher end of the </w:t>
      </w:r>
      <w:r w:rsidR="00CF0132">
        <w:t>budget range but</w:t>
      </w:r>
      <w:r>
        <w:t xml:space="preserve"> had the lowest percentage of students who passed both math and the reading tests (52.99%). On the other hand, Cabrera high school, who had the school budget of $582 per student,</w:t>
      </w:r>
      <w:r w:rsidR="00CF0132">
        <w:t xml:space="preserve"> which was relatively lower than others,</w:t>
      </w:r>
      <w:r>
        <w:t xml:space="preserve"> showed the highest percentage of students who passed both math and reading tests (91.33%). More specifically, when looking at</w:t>
      </w:r>
      <w:r w:rsidR="00CF0132">
        <w:t xml:space="preserve"> the</w:t>
      </w:r>
      <w:r>
        <w:t xml:space="preserve"> data</w:t>
      </w:r>
      <w:r w:rsidR="00CF0132">
        <w:t xml:space="preserve"> </w:t>
      </w:r>
      <w:r>
        <w:t>frame, “</w:t>
      </w:r>
      <w:proofErr w:type="spellStart"/>
      <w:r w:rsidR="00CF0132">
        <w:t>spending_summary</w:t>
      </w:r>
      <w:proofErr w:type="spellEnd"/>
      <w:r>
        <w:t>,” it show</w:t>
      </w:r>
      <w:r w:rsidR="00CF0132">
        <w:t>ed</w:t>
      </w:r>
      <w:r>
        <w:t xml:space="preserve"> that the more school spent </w:t>
      </w:r>
      <w:r w:rsidR="00CF0132">
        <w:t>on each</w:t>
      </w:r>
      <w:r>
        <w:t xml:space="preserve"> student, the lower percentage of students were passing both the math and the reading tests. The budget spending less than $585 </w:t>
      </w:r>
      <w:r w:rsidR="0057611A">
        <w:t>showed</w:t>
      </w:r>
      <w:r>
        <w:t xml:space="preserve"> 90.37% of overall passing rate, and as the budget range went higher, the percentage of overall passing decreased. </w:t>
      </w:r>
    </w:p>
    <w:p w14:paraId="34D372C0" w14:textId="041F390C" w:rsidR="00266949" w:rsidRDefault="00266949">
      <w:r>
        <w:t xml:space="preserve">When we compared the scores by school size, the </w:t>
      </w:r>
      <w:r w:rsidR="00001EC3">
        <w:t>small and medium sized schools</w:t>
      </w:r>
      <w:r>
        <w:t xml:space="preserve"> outperformed </w:t>
      </w:r>
      <w:r w:rsidR="00001EC3">
        <w:t>the large</w:t>
      </w:r>
      <w:r w:rsidR="00CF0132">
        <w:t xml:space="preserve"> sized school. The overall percentage</w:t>
      </w:r>
      <w:r w:rsidR="0057611A">
        <w:t>s</w:t>
      </w:r>
      <w:r w:rsidR="00CF0132">
        <w:t xml:space="preserve"> of passing both math and reading tests for</w:t>
      </w:r>
      <w:r w:rsidR="00001EC3">
        <w:t xml:space="preserve"> small and</w:t>
      </w:r>
      <w:r w:rsidR="00CF0132">
        <w:t xml:space="preserve"> medium sized school</w:t>
      </w:r>
      <w:r w:rsidR="0057611A">
        <w:t>s</w:t>
      </w:r>
      <w:r w:rsidR="00CF0132">
        <w:t xml:space="preserve"> </w:t>
      </w:r>
      <w:r w:rsidR="00001EC3">
        <w:t>were 89.88% and</w:t>
      </w:r>
      <w:r w:rsidR="00CF0132">
        <w:t xml:space="preserve"> 90.62%, </w:t>
      </w:r>
      <w:r w:rsidR="00001EC3">
        <w:t xml:space="preserve">respectively, </w:t>
      </w:r>
      <w:r w:rsidR="00CF0132">
        <w:t>whereas</w:t>
      </w:r>
      <w:r w:rsidR="0057611A">
        <w:t xml:space="preserve"> for</w:t>
      </w:r>
      <w:r w:rsidR="00CF0132">
        <w:t xml:space="preserve"> the large sized schools </w:t>
      </w:r>
      <w:r w:rsidR="0057611A">
        <w:t>was only</w:t>
      </w:r>
      <w:r w:rsidR="00CF0132">
        <w:t xml:space="preserve"> 58.29%.</w:t>
      </w:r>
    </w:p>
    <w:p w14:paraId="62BA95D1" w14:textId="2261AFC0" w:rsidR="00CF0132" w:rsidRDefault="00CF0132">
      <w:r>
        <w:t xml:space="preserve">Lastly, the charter type of schools had much higher percentage of overall passing rate for both math and reading tests (90.43%), while the district type of schools </w:t>
      </w:r>
      <w:r w:rsidR="00001EC3">
        <w:t>showed a</w:t>
      </w:r>
      <w:r>
        <w:t xml:space="preserve"> much lower rate of 53.67%. </w:t>
      </w:r>
      <w:r w:rsidR="00001EC3">
        <w:t xml:space="preserve">In addition, it was interesting to note that the math scores were </w:t>
      </w:r>
      <w:r w:rsidR="00544AEB">
        <w:t>generally</w:t>
      </w:r>
      <w:r w:rsidR="00001EC3">
        <w:t xml:space="preserve"> lower than the reading score</w:t>
      </w:r>
      <w:r w:rsidR="00544AEB">
        <w:t>s</w:t>
      </w:r>
      <w:r w:rsidR="00001EC3">
        <w:t xml:space="preserve"> overall.</w:t>
      </w:r>
    </w:p>
    <w:p w14:paraId="6CB0C6BB" w14:textId="644FFED8" w:rsidR="00001EC3" w:rsidRDefault="00001EC3">
      <w:r>
        <w:t xml:space="preserve">In conclusion, the less spending on each student, the small and medium size of the school, and the charter type of schools had higher percentage of overall passing rate for both math and reading tests. </w:t>
      </w:r>
    </w:p>
    <w:p w14:paraId="68F7B8C8" w14:textId="77777777" w:rsidR="00266949" w:rsidRDefault="00266949"/>
    <w:p w14:paraId="615C94E4" w14:textId="77777777" w:rsidR="00CD3342" w:rsidRDefault="00CD3342"/>
    <w:sectPr w:rsidR="00CD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42"/>
    <w:rsid w:val="00001EC3"/>
    <w:rsid w:val="00030D55"/>
    <w:rsid w:val="00266949"/>
    <w:rsid w:val="00544AEB"/>
    <w:rsid w:val="0057611A"/>
    <w:rsid w:val="009D3C7F"/>
    <w:rsid w:val="00CD3342"/>
    <w:rsid w:val="00CF01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9696"/>
  <w15:chartTrackingRefBased/>
  <w15:docId w15:val="{1B91DE24-FD62-4BD0-A972-1888D662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Bin Im</dc:creator>
  <cp:keywords/>
  <dc:description/>
  <cp:lastModifiedBy>Soo Bin Im</cp:lastModifiedBy>
  <cp:revision>2</cp:revision>
  <dcterms:created xsi:type="dcterms:W3CDTF">2023-03-20T02:20:00Z</dcterms:created>
  <dcterms:modified xsi:type="dcterms:W3CDTF">2023-03-20T18:19:00Z</dcterms:modified>
</cp:coreProperties>
</file>