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572" w:rsidRPr="00A14572" w:rsidRDefault="00A14572" w:rsidP="00A14572">
      <w:pPr>
        <w:rPr>
          <w:rFonts w:ascii="Times New Roman" w:hAnsi="Times New Roman" w:cs="Times New Roman"/>
        </w:rPr>
      </w:pPr>
    </w:p>
    <w:p w:rsidR="00A14572" w:rsidRPr="00A14572" w:rsidRDefault="00A14572" w:rsidP="00A14572">
      <w:pPr>
        <w:jc w:val="center"/>
        <w:rPr>
          <w:rFonts w:ascii="Times New Roman" w:hAnsi="Times New Roman" w:cs="Times New Roman"/>
          <w:b/>
          <w:sz w:val="28"/>
        </w:rPr>
      </w:pPr>
      <w:r w:rsidRPr="00A14572">
        <w:rPr>
          <w:rFonts w:ascii="Times New Roman" w:hAnsi="Times New Roman" w:cs="Times New Roman"/>
          <w:b/>
          <w:sz w:val="28"/>
        </w:rPr>
        <w:t xml:space="preserve">Microfluidic and </w:t>
      </w:r>
      <w:proofErr w:type="spellStart"/>
      <w:r w:rsidRPr="00A14572">
        <w:rPr>
          <w:rFonts w:ascii="Times New Roman" w:hAnsi="Times New Roman" w:cs="Times New Roman"/>
          <w:b/>
          <w:sz w:val="28"/>
        </w:rPr>
        <w:t>microsensor</w:t>
      </w:r>
      <w:proofErr w:type="spellEnd"/>
      <w:r w:rsidRPr="00A14572">
        <w:rPr>
          <w:rFonts w:ascii="Times New Roman" w:hAnsi="Times New Roman" w:cs="Times New Roman"/>
          <w:b/>
          <w:sz w:val="28"/>
        </w:rPr>
        <w:t xml:space="preserve"> structures for body-on-a-chip systems.</w:t>
      </w:r>
    </w:p>
    <w:p w:rsidR="00A14572" w:rsidRDefault="00A14572" w:rsidP="00A14572">
      <w:pPr>
        <w:jc w:val="center"/>
        <w:rPr>
          <w:rFonts w:ascii="Times New Roman" w:hAnsi="Times New Roman" w:cs="Times New Roman"/>
          <w:b/>
          <w:sz w:val="22"/>
        </w:rPr>
      </w:pPr>
    </w:p>
    <w:p w:rsidR="00A14572" w:rsidRDefault="00A14572" w:rsidP="00A14572">
      <w:pPr>
        <w:jc w:val="center"/>
        <w:rPr>
          <w:rFonts w:ascii="Times New Roman" w:hAnsi="Times New Roman" w:cs="Times New Roman"/>
          <w:sz w:val="24"/>
        </w:rPr>
      </w:pPr>
      <w:r w:rsidRPr="00A14572">
        <w:rPr>
          <w:rFonts w:ascii="Times New Roman" w:hAnsi="Times New Roman" w:cs="Times New Roman"/>
          <w:sz w:val="24"/>
        </w:rPr>
        <w:t xml:space="preserve">Andreas </w:t>
      </w:r>
      <w:proofErr w:type="spellStart"/>
      <w:r w:rsidRPr="00A14572">
        <w:rPr>
          <w:rFonts w:ascii="Times New Roman" w:hAnsi="Times New Roman" w:cs="Times New Roman"/>
          <w:sz w:val="24"/>
        </w:rPr>
        <w:t>Hierlemann</w:t>
      </w:r>
      <w:proofErr w:type="spellEnd"/>
      <w:r w:rsidRPr="00A14572">
        <w:rPr>
          <w:rFonts w:ascii="Times New Roman" w:hAnsi="Times New Roman" w:cs="Times New Roman"/>
          <w:sz w:val="24"/>
        </w:rPr>
        <w:t xml:space="preserve"> </w:t>
      </w:r>
    </w:p>
    <w:p w:rsidR="00A14572" w:rsidRPr="00A14572" w:rsidRDefault="00A14572" w:rsidP="00A14572">
      <w:pPr>
        <w:jc w:val="center"/>
        <w:rPr>
          <w:rFonts w:ascii="Times New Roman" w:hAnsi="Times New Roman" w:cs="Times New Roman"/>
          <w:sz w:val="24"/>
        </w:rPr>
      </w:pPr>
      <w:r w:rsidRPr="00A14572">
        <w:rPr>
          <w:rFonts w:ascii="Times New Roman" w:hAnsi="Times New Roman" w:cs="Times New Roman"/>
          <w:sz w:val="24"/>
        </w:rPr>
        <w:t xml:space="preserve">Department </w:t>
      </w:r>
      <w:proofErr w:type="spellStart"/>
      <w:r w:rsidRPr="00A14572">
        <w:rPr>
          <w:rFonts w:ascii="Times New Roman" w:hAnsi="Times New Roman" w:cs="Times New Roman"/>
          <w:sz w:val="24"/>
        </w:rPr>
        <w:t>Biosystems</w:t>
      </w:r>
      <w:proofErr w:type="spellEnd"/>
      <w:r w:rsidRPr="00A14572">
        <w:rPr>
          <w:rFonts w:ascii="Times New Roman" w:hAnsi="Times New Roman" w:cs="Times New Roman"/>
          <w:sz w:val="24"/>
        </w:rPr>
        <w:t xml:space="preserve"> Science and </w:t>
      </w:r>
      <w:proofErr w:type="gramStart"/>
      <w:r w:rsidRPr="00A14572">
        <w:rPr>
          <w:rFonts w:ascii="Times New Roman" w:hAnsi="Times New Roman" w:cs="Times New Roman"/>
          <w:sz w:val="24"/>
        </w:rPr>
        <w:t xml:space="preserve">Engineering </w:t>
      </w:r>
      <w:r>
        <w:rPr>
          <w:rFonts w:ascii="Times New Roman" w:hAnsi="Times New Roman" w:cs="Times New Roman" w:hint="eastAsia"/>
          <w:sz w:val="24"/>
        </w:rPr>
        <w:t>,</w:t>
      </w:r>
      <w:proofErr w:type="gramEnd"/>
      <w:r w:rsidRPr="00A1457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ETH Zurich</w:t>
      </w:r>
      <w:r>
        <w:rPr>
          <w:rFonts w:ascii="Times New Roman" w:hAnsi="Times New Roman" w:cs="Times New Roman"/>
          <w:sz w:val="24"/>
        </w:rPr>
        <w:t xml:space="preserve">, WRO 1058,  </w:t>
      </w:r>
      <w:proofErr w:type="spellStart"/>
      <w:r>
        <w:rPr>
          <w:rFonts w:ascii="Times New Roman" w:hAnsi="Times New Roman" w:cs="Times New Roman"/>
          <w:sz w:val="24"/>
        </w:rPr>
        <w:t>Mattenstrasse</w:t>
      </w:r>
      <w:proofErr w:type="spellEnd"/>
      <w:r>
        <w:rPr>
          <w:rFonts w:ascii="Times New Roman" w:hAnsi="Times New Roman" w:cs="Times New Roman"/>
          <w:sz w:val="24"/>
        </w:rPr>
        <w:t xml:space="preserve"> 26, CH-4058 Basel, </w:t>
      </w:r>
      <w:r w:rsidRPr="00A14572">
        <w:rPr>
          <w:rFonts w:ascii="Times New Roman" w:hAnsi="Times New Roman" w:cs="Times New Roman"/>
          <w:sz w:val="24"/>
        </w:rPr>
        <w:t>Switzerland</w:t>
      </w:r>
    </w:p>
    <w:p w:rsidR="00A14572" w:rsidRDefault="00A14572" w:rsidP="00A14572">
      <w:r>
        <w:t xml:space="preserve"> </w:t>
      </w:r>
      <w:bookmarkStart w:id="0" w:name="_GoBack"/>
      <w:bookmarkEnd w:id="0"/>
    </w:p>
    <w:p w:rsidR="00A14572" w:rsidRPr="00A14572" w:rsidRDefault="00A14572" w:rsidP="00A14572">
      <w:pPr>
        <w:rPr>
          <w:rFonts w:ascii="Times New Roman" w:hAnsi="Times New Roman" w:cs="Times New Roman"/>
          <w:sz w:val="22"/>
        </w:rPr>
      </w:pPr>
      <w:r w:rsidRPr="00A14572">
        <w:rPr>
          <w:rFonts w:ascii="Times New Roman" w:hAnsi="Times New Roman" w:cs="Times New Roman"/>
          <w:sz w:val="22"/>
        </w:rPr>
        <w:t>Abstract:</w:t>
      </w:r>
    </w:p>
    <w:p w:rsidR="0096778A" w:rsidRPr="00A14572" w:rsidRDefault="00A14572" w:rsidP="00A14572">
      <w:pPr>
        <w:rPr>
          <w:rFonts w:ascii="Times New Roman" w:hAnsi="Times New Roman" w:cs="Times New Roman" w:hint="eastAsia"/>
          <w:sz w:val="22"/>
        </w:rPr>
      </w:pPr>
      <w:r w:rsidRPr="00A14572">
        <w:rPr>
          <w:rFonts w:ascii="Times New Roman" w:hAnsi="Times New Roman" w:cs="Times New Roman"/>
          <w:sz w:val="22"/>
        </w:rPr>
        <w:t xml:space="preserve">Recent technological advances in microfabrication techniques have enabled the realization of </w:t>
      </w:r>
      <w:proofErr w:type="spellStart"/>
      <w:r w:rsidRPr="00A14572">
        <w:rPr>
          <w:rFonts w:ascii="Times New Roman" w:hAnsi="Times New Roman" w:cs="Times New Roman"/>
          <w:sz w:val="22"/>
        </w:rPr>
        <w:t>microphysiological</w:t>
      </w:r>
      <w:proofErr w:type="spellEnd"/>
      <w:r w:rsidRPr="00A14572">
        <w:rPr>
          <w:rFonts w:ascii="Times New Roman" w:hAnsi="Times New Roman" w:cs="Times New Roman"/>
          <w:sz w:val="22"/>
        </w:rPr>
        <w:t xml:space="preserve"> systems capable of recapitulating aspects of human physiology in vitro with great fidelity. However, obtaining information from samples in real time still poses major challenges. We developed a versatile microfluidic platform for formation, cultivation, and analysis of </w:t>
      </w:r>
      <w:proofErr w:type="spellStart"/>
      <w:r w:rsidRPr="00A14572">
        <w:rPr>
          <w:rFonts w:ascii="Times New Roman" w:hAnsi="Times New Roman" w:cs="Times New Roman"/>
          <w:sz w:val="22"/>
        </w:rPr>
        <w:t>fluidically</w:t>
      </w:r>
      <w:proofErr w:type="spellEnd"/>
      <w:r w:rsidRPr="00A14572">
        <w:rPr>
          <w:rFonts w:ascii="Times New Roman" w:hAnsi="Times New Roman" w:cs="Times New Roman"/>
          <w:sz w:val="22"/>
        </w:rPr>
        <w:t xml:space="preserve"> interconnected </w:t>
      </w:r>
      <w:proofErr w:type="spellStart"/>
      <w:r w:rsidRPr="00A14572">
        <w:rPr>
          <w:rFonts w:ascii="Times New Roman" w:hAnsi="Times New Roman" w:cs="Times New Roman"/>
          <w:sz w:val="22"/>
        </w:rPr>
        <w:t>organotypic</w:t>
      </w:r>
      <w:proofErr w:type="spellEnd"/>
      <w:r w:rsidRPr="00A14572">
        <w:rPr>
          <w:rFonts w:ascii="Times New Roman" w:hAnsi="Times New Roman" w:cs="Times New Roman"/>
          <w:sz w:val="22"/>
        </w:rPr>
        <w:t xml:space="preserve"> spherical 3D </w:t>
      </w:r>
      <w:proofErr w:type="spellStart"/>
      <w:r w:rsidRPr="00A14572">
        <w:rPr>
          <w:rFonts w:ascii="Times New Roman" w:hAnsi="Times New Roman" w:cs="Times New Roman"/>
          <w:sz w:val="22"/>
        </w:rPr>
        <w:t>microtissues</w:t>
      </w:r>
      <w:proofErr w:type="spellEnd"/>
      <w:r w:rsidRPr="00A14572">
        <w:rPr>
          <w:rFonts w:ascii="Times New Roman" w:hAnsi="Times New Roman" w:cs="Times New Roman"/>
          <w:sz w:val="22"/>
        </w:rPr>
        <w:t xml:space="preserve"> of different cell types. Sensor modules were designed as small plug-ins, which do not interfere with the microfluidic functions</w:t>
      </w:r>
      <w:r>
        <w:rPr>
          <w:rFonts w:ascii="Times New Roman" w:hAnsi="Times New Roman" w:cs="Times New Roman" w:hint="eastAsia"/>
          <w:sz w:val="22"/>
        </w:rPr>
        <w:t>.</w:t>
      </w:r>
    </w:p>
    <w:sectPr w:rsidR="0096778A" w:rsidRPr="00A145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FFC"/>
    <w:rsid w:val="000F2FFC"/>
    <w:rsid w:val="0096778A"/>
    <w:rsid w:val="00A1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9FA21"/>
  <w15:chartTrackingRefBased/>
  <w15:docId w15:val="{C72D3661-1E15-4CA1-8661-4E5918619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2018-05-24T02:10:00Z</dcterms:created>
  <dcterms:modified xsi:type="dcterms:W3CDTF">2018-05-24T02:14:00Z</dcterms:modified>
</cp:coreProperties>
</file>