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1B6854" w14:textId="77FDABE0"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 xml:space="preserve">Appendix </w:t>
      </w:r>
      <w:r w:rsidR="005509A9">
        <w:rPr>
          <w:b/>
        </w:rPr>
        <w:t>A</w:t>
      </w:r>
    </w:p>
    <w:p w14:paraId="6A7E31C3" w14:textId="5FA91D1D" w:rsidR="00F764FB" w:rsidRPr="00352CE9" w:rsidRDefault="000401FE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DP</w:t>
      </w:r>
      <w:r w:rsidR="00393465">
        <w:rPr>
          <w:b/>
        </w:rPr>
        <w:t>s in This</w:t>
      </w:r>
      <w:r w:rsidR="00F764FB" w:rsidRPr="00352CE9">
        <w:rPr>
          <w:b/>
        </w:rPr>
        <w:t xml:space="preserve"> Study</w:t>
      </w:r>
    </w:p>
    <w:tbl>
      <w:tblPr>
        <w:tblW w:w="13176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155"/>
        <w:gridCol w:w="636"/>
        <w:gridCol w:w="576"/>
        <w:gridCol w:w="768"/>
        <w:gridCol w:w="1080"/>
        <w:gridCol w:w="1785"/>
        <w:gridCol w:w="4176"/>
      </w:tblGrid>
      <w:tr w:rsidR="00C70B05" w:rsidRPr="00523AB7" w14:paraId="4E55EE57" w14:textId="77777777" w:rsidTr="003C108B">
        <w:trPr>
          <w:jc w:val="center"/>
        </w:trPr>
        <w:tc>
          <w:tcPr>
            <w:tcW w:w="41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7E394" w14:textId="09DF50D7" w:rsidR="00C70B05" w:rsidRPr="00523AB7" w:rsidRDefault="00C70B05" w:rsidP="0072589C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DP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F26129" w14:textId="77777777" w:rsidR="00C70B05" w:rsidRPr="008E709A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8624CF" w14:textId="09BF72CD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</w:p>
        </w:tc>
        <w:tc>
          <w:tcPr>
            <w:tcW w:w="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3ED48B" w14:textId="7777777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6CACF1" w14:textId="7777777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324846" w14:textId="29FD5BD7" w:rsidR="00C70B05" w:rsidRPr="00523AB7" w:rsidRDefault="00C70B05" w:rsidP="0072589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Length of Deliberation</w:t>
            </w:r>
          </w:p>
        </w:tc>
        <w:tc>
          <w:tcPr>
            <w:tcW w:w="41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0B58AF" w14:textId="2B908F1B" w:rsidR="00C70B05" w:rsidRDefault="00C70B05" w:rsidP="0072589C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Topics</w:t>
            </w:r>
          </w:p>
        </w:tc>
      </w:tr>
      <w:tr w:rsidR="00C70B05" w:rsidRPr="00523AB7" w14:paraId="369AB659" w14:textId="77777777" w:rsidTr="003C108B">
        <w:trPr>
          <w:jc w:val="center"/>
        </w:trPr>
        <w:tc>
          <w:tcPr>
            <w:tcW w:w="4155" w:type="dxa"/>
            <w:tcBorders>
              <w:top w:val="single" w:sz="4" w:space="0" w:color="auto"/>
            </w:tcBorders>
          </w:tcPr>
          <w:p w14:paraId="51A5655C" w14:textId="62041DFC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512E552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</w:tcPr>
          <w:p w14:paraId="7985DE7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768" w:type="dxa"/>
            <w:tcBorders>
              <w:top w:val="single" w:sz="4" w:space="0" w:color="auto"/>
            </w:tcBorders>
          </w:tcPr>
          <w:p w14:paraId="1FB4232B" w14:textId="13B9721C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5CB5FB6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tcBorders>
              <w:top w:val="single" w:sz="4" w:space="0" w:color="auto"/>
            </w:tcBorders>
          </w:tcPr>
          <w:p w14:paraId="26BCB7CD" w14:textId="2A2A055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  <w:tcBorders>
              <w:top w:val="single" w:sz="4" w:space="0" w:color="auto"/>
            </w:tcBorders>
          </w:tcPr>
          <w:p w14:paraId="30E404D9" w14:textId="0FBC3C9A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Britain’s role in the EU</w:t>
            </w:r>
          </w:p>
        </w:tc>
      </w:tr>
      <w:tr w:rsidR="00C70B05" w:rsidRPr="00523AB7" w14:paraId="4BDDE52C" w14:textId="77777777" w:rsidTr="003C108B">
        <w:trPr>
          <w:jc w:val="center"/>
        </w:trPr>
        <w:tc>
          <w:tcPr>
            <w:tcW w:w="4155" w:type="dxa"/>
          </w:tcPr>
          <w:p w14:paraId="6852530A" w14:textId="259AE5A9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636" w:type="dxa"/>
          </w:tcPr>
          <w:p w14:paraId="39489740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</w:tcPr>
          <w:p w14:paraId="30DF4C5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</w:tcPr>
          <w:p w14:paraId="017F7FA5" w14:textId="067116D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1350839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28814016" w14:textId="7BF6947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01844F2B" w14:textId="47D95FB8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National Health Services</w:t>
            </w:r>
          </w:p>
        </w:tc>
      </w:tr>
      <w:tr w:rsidR="00C70B05" w:rsidRPr="00523AB7" w14:paraId="586C98E8" w14:textId="77777777" w:rsidTr="003C108B">
        <w:trPr>
          <w:jc w:val="center"/>
        </w:trPr>
        <w:tc>
          <w:tcPr>
            <w:tcW w:w="4155" w:type="dxa"/>
          </w:tcPr>
          <w:p w14:paraId="1AADA231" w14:textId="6C0C986B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636" w:type="dxa"/>
          </w:tcPr>
          <w:p w14:paraId="1233E6E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6C2EE39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768" w:type="dxa"/>
          </w:tcPr>
          <w:p w14:paraId="5DDF1637" w14:textId="67617596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5264128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58198591" w14:textId="44799080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6625EFC7" w14:textId="5842CC28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British monarchy</w:t>
            </w:r>
          </w:p>
        </w:tc>
      </w:tr>
      <w:tr w:rsidR="00C70B05" w:rsidRPr="00523AB7" w14:paraId="57E55BE4" w14:textId="77777777" w:rsidTr="003C108B">
        <w:trPr>
          <w:jc w:val="center"/>
        </w:trPr>
        <w:tc>
          <w:tcPr>
            <w:tcW w:w="4155" w:type="dxa"/>
          </w:tcPr>
          <w:p w14:paraId="5932E089" w14:textId="792849DF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G</w:t>
            </w:r>
            <w:r>
              <w:rPr>
                <w:rFonts w:ascii="Times New Roman" w:hAnsi="Times New Roman"/>
                <w:sz w:val="20"/>
                <w:szCs w:val="20"/>
              </w:rPr>
              <w:t>eneral Election</w:t>
            </w:r>
          </w:p>
        </w:tc>
        <w:tc>
          <w:tcPr>
            <w:tcW w:w="636" w:type="dxa"/>
          </w:tcPr>
          <w:p w14:paraId="0FDCC2F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</w:tcPr>
          <w:p w14:paraId="23300D0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768" w:type="dxa"/>
          </w:tcPr>
          <w:p w14:paraId="05702E65" w14:textId="207AC1F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3BB0874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762276BD" w14:textId="2983B538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3323343" w14:textId="79B41ABB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K parliamentary election choices</w:t>
            </w:r>
          </w:p>
        </w:tc>
      </w:tr>
      <w:tr w:rsidR="00C70B05" w:rsidRPr="00523AB7" w14:paraId="791A0927" w14:textId="77777777" w:rsidTr="003C108B">
        <w:trPr>
          <w:jc w:val="center"/>
        </w:trPr>
        <w:tc>
          <w:tcPr>
            <w:tcW w:w="4155" w:type="dxa"/>
          </w:tcPr>
          <w:p w14:paraId="15032FC5" w14:textId="19A6E9B3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ustralia Republic Referendum</w:t>
            </w:r>
          </w:p>
        </w:tc>
        <w:tc>
          <w:tcPr>
            <w:tcW w:w="636" w:type="dxa"/>
          </w:tcPr>
          <w:p w14:paraId="364C484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</w:tcPr>
          <w:p w14:paraId="277E5A23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768" w:type="dxa"/>
          </w:tcPr>
          <w:p w14:paraId="3554B1FA" w14:textId="0CBFB38E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D3CA5A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785" w:type="dxa"/>
          </w:tcPr>
          <w:p w14:paraId="00575DDF" w14:textId="76BC3A41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32B8DD99" w14:textId="238C2055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Whether Australia should become </w:t>
            </w:r>
            <w:r w:rsidR="005D04A7">
              <w:rPr>
                <w:rFonts w:ascii="Times New Roman" w:hAnsi="Times New Roman"/>
                <w:sz w:val="20"/>
                <w:szCs w:val="20"/>
              </w:rPr>
              <w:t xml:space="preserve">a </w:t>
            </w:r>
            <w:r>
              <w:rPr>
                <w:rFonts w:ascii="Times New Roman" w:hAnsi="Times New Roman"/>
                <w:sz w:val="20"/>
                <w:szCs w:val="20"/>
              </w:rPr>
              <w:t>republic</w:t>
            </w:r>
          </w:p>
        </w:tc>
      </w:tr>
      <w:tr w:rsidR="00C70B05" w:rsidRPr="00523AB7" w14:paraId="50C7A56D" w14:textId="77777777" w:rsidTr="003C108B">
        <w:trPr>
          <w:jc w:val="center"/>
        </w:trPr>
        <w:tc>
          <w:tcPr>
            <w:tcW w:w="4155" w:type="dxa"/>
          </w:tcPr>
          <w:p w14:paraId="76DE0BD6" w14:textId="1B279FE2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636" w:type="dxa"/>
          </w:tcPr>
          <w:p w14:paraId="3F78F585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</w:tcPr>
          <w:p w14:paraId="1E6FD4FF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768" w:type="dxa"/>
          </w:tcPr>
          <w:p w14:paraId="434B00C5" w14:textId="184B51E0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2F69600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</w:tcPr>
          <w:p w14:paraId="03CB8CA9" w14:textId="4926B5F3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32DFDA54" w14:textId="63BA1765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 and criminal justice policies</w:t>
            </w:r>
          </w:p>
        </w:tc>
      </w:tr>
      <w:tr w:rsidR="00C70B05" w:rsidRPr="00523AB7" w14:paraId="6AA7B2CD" w14:textId="77777777" w:rsidTr="003C108B">
        <w:trPr>
          <w:jc w:val="center"/>
        </w:trPr>
        <w:tc>
          <w:tcPr>
            <w:tcW w:w="4155" w:type="dxa"/>
          </w:tcPr>
          <w:p w14:paraId="1622296E" w14:textId="7F8CBD69" w:rsidR="00C70B05" w:rsidRPr="005336A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>Tomorrow’s Europe (EU)</w:t>
            </w:r>
          </w:p>
        </w:tc>
        <w:tc>
          <w:tcPr>
            <w:tcW w:w="636" w:type="dxa"/>
          </w:tcPr>
          <w:p w14:paraId="379C2AD7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</w:tcPr>
          <w:p w14:paraId="7D2457B0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768" w:type="dxa"/>
          </w:tcPr>
          <w:p w14:paraId="7644F61E" w14:textId="77CCD54D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4EA2CE6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785" w:type="dxa"/>
          </w:tcPr>
          <w:p w14:paraId="5B702596" w14:textId="5CAC23B2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785EDF41" w14:textId="7D883BC7" w:rsidR="00C70B05" w:rsidRPr="00523AB7" w:rsidRDefault="00045FAE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EU Expansion, </w:t>
            </w:r>
            <w:r w:rsidR="00CE6C70">
              <w:rPr>
                <w:rFonts w:ascii="Times New Roman" w:hAnsi="Times New Roman"/>
                <w:sz w:val="20"/>
                <w:szCs w:val="20"/>
              </w:rPr>
              <w:t xml:space="preserve">Pension Reform, </w:t>
            </w:r>
            <w:r w:rsidR="00020975">
              <w:rPr>
                <w:rFonts w:ascii="Times New Roman" w:hAnsi="Times New Roman"/>
                <w:sz w:val="20"/>
                <w:szCs w:val="20"/>
              </w:rPr>
              <w:t>Foreign Policy</w:t>
            </w:r>
          </w:p>
        </w:tc>
      </w:tr>
      <w:tr w:rsidR="00921281" w:rsidRPr="00523AB7" w14:paraId="1E005BC0" w14:textId="77777777" w:rsidTr="003C108B">
        <w:trPr>
          <w:jc w:val="center"/>
        </w:trPr>
        <w:tc>
          <w:tcPr>
            <w:tcW w:w="4155" w:type="dxa"/>
          </w:tcPr>
          <w:p w14:paraId="62189BB4" w14:textId="0ECC8768" w:rsidR="00921281" w:rsidRPr="00523AB7" w:rsidRDefault="00921281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Europolis (EU)</w:t>
            </w:r>
          </w:p>
        </w:tc>
        <w:tc>
          <w:tcPr>
            <w:tcW w:w="636" w:type="dxa"/>
          </w:tcPr>
          <w:p w14:paraId="651A27EC" w14:textId="58CCF85E" w:rsidR="00921281" w:rsidRDefault="00895594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</w:tcPr>
          <w:p w14:paraId="377A7947" w14:textId="211B4CEC" w:rsidR="00921281" w:rsidRPr="00523AB7" w:rsidRDefault="001875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348</w:t>
            </w:r>
          </w:p>
        </w:tc>
        <w:tc>
          <w:tcPr>
            <w:tcW w:w="768" w:type="dxa"/>
          </w:tcPr>
          <w:p w14:paraId="708B6BE3" w14:textId="5FF46CC3" w:rsidR="00921281" w:rsidRDefault="003B57ED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2FB6CE2A" w14:textId="3EFD526D" w:rsidR="00921281" w:rsidRDefault="003B57ED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785" w:type="dxa"/>
          </w:tcPr>
          <w:p w14:paraId="130FEDEA" w14:textId="6807CFDA" w:rsidR="00921281" w:rsidRPr="00C70B05" w:rsidRDefault="002B4243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6526D683" w14:textId="5B6BFCC5" w:rsidR="00921281" w:rsidRDefault="00895594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Climate Change and Immigration</w:t>
            </w:r>
          </w:p>
        </w:tc>
      </w:tr>
      <w:tr w:rsidR="00C70B05" w:rsidRPr="00523AB7" w14:paraId="1CFC861B" w14:textId="77777777" w:rsidTr="003C108B">
        <w:trPr>
          <w:jc w:val="center"/>
        </w:trPr>
        <w:tc>
          <w:tcPr>
            <w:tcW w:w="4155" w:type="dxa"/>
          </w:tcPr>
          <w:p w14:paraId="3E835BC8" w14:textId="7DBAB49D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entral Power &amp; Light </w:t>
            </w:r>
          </w:p>
        </w:tc>
        <w:tc>
          <w:tcPr>
            <w:tcW w:w="636" w:type="dxa"/>
          </w:tcPr>
          <w:p w14:paraId="5064E46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499BB1C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768" w:type="dxa"/>
          </w:tcPr>
          <w:p w14:paraId="74FF7E52" w14:textId="4B06D51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89E12F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B430CCC" w14:textId="4D6103E5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064EED91" w14:textId="139BA144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18D9B5F5" w14:textId="77777777" w:rsidTr="003C108B">
        <w:trPr>
          <w:jc w:val="center"/>
        </w:trPr>
        <w:tc>
          <w:tcPr>
            <w:tcW w:w="4155" w:type="dxa"/>
          </w:tcPr>
          <w:p w14:paraId="1EB176A7" w14:textId="3E590F7A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West Texas Utilities </w:t>
            </w:r>
          </w:p>
        </w:tc>
        <w:tc>
          <w:tcPr>
            <w:tcW w:w="636" w:type="dxa"/>
          </w:tcPr>
          <w:p w14:paraId="1921AB07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3BAAF48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</w:tcPr>
          <w:p w14:paraId="28738F60" w14:textId="459C41F3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74500F6B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000D7C1" w14:textId="1ACC695F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1B61FAA8" w14:textId="10474C91" w:rsidR="00C70B05" w:rsidRPr="00D6124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015D7C62" w14:textId="77777777" w:rsidTr="003C108B">
        <w:trPr>
          <w:jc w:val="center"/>
        </w:trPr>
        <w:tc>
          <w:tcPr>
            <w:tcW w:w="4155" w:type="dxa"/>
          </w:tcPr>
          <w:p w14:paraId="732630F2" w14:textId="432C441D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Southwestern Electric </w:t>
            </w:r>
            <w:r w:rsidR="00E522CA">
              <w:rPr>
                <w:rFonts w:ascii="Times New Roman" w:hAnsi="Times New Roman"/>
                <w:sz w:val="20"/>
                <w:szCs w:val="20"/>
              </w:rPr>
              <w:t>Power</w:t>
            </w:r>
          </w:p>
        </w:tc>
        <w:tc>
          <w:tcPr>
            <w:tcW w:w="636" w:type="dxa"/>
          </w:tcPr>
          <w:p w14:paraId="1B30B5EB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36BFB18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768" w:type="dxa"/>
          </w:tcPr>
          <w:p w14:paraId="730AEBAC" w14:textId="4E6D7110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05001EF2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2856B9C6" w14:textId="409B2703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221AFAE" w14:textId="54865B09" w:rsidR="00C70B05" w:rsidRPr="00D61240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C70B05" w:rsidRPr="00523AB7" w14:paraId="79860783" w14:textId="77777777" w:rsidTr="003C108B">
        <w:trPr>
          <w:jc w:val="center"/>
        </w:trPr>
        <w:tc>
          <w:tcPr>
            <w:tcW w:w="4155" w:type="dxa"/>
          </w:tcPr>
          <w:p w14:paraId="7A796ABA" w14:textId="4BE7D240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n National </w:t>
            </w:r>
          </w:p>
        </w:tc>
        <w:tc>
          <w:tcPr>
            <w:tcW w:w="636" w:type="dxa"/>
          </w:tcPr>
          <w:p w14:paraId="1F006B7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</w:tcPr>
          <w:p w14:paraId="6E26957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768" w:type="dxa"/>
          </w:tcPr>
          <w:p w14:paraId="59408750" w14:textId="61C09BB6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1B93F1C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785" w:type="dxa"/>
          </w:tcPr>
          <w:p w14:paraId="0B612712" w14:textId="447CD311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924881A" w14:textId="415F3DFD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 and criminal justice policies</w:t>
            </w:r>
          </w:p>
        </w:tc>
      </w:tr>
      <w:tr w:rsidR="00C70B05" w:rsidRPr="00523AB7" w14:paraId="45EA8B98" w14:textId="77777777" w:rsidTr="003C108B">
        <w:trPr>
          <w:jc w:val="center"/>
        </w:trPr>
        <w:tc>
          <w:tcPr>
            <w:tcW w:w="4155" w:type="dxa"/>
          </w:tcPr>
          <w:p w14:paraId="25DB2407" w14:textId="7559A5DF" w:rsidR="00C70B05" w:rsidRPr="00523AB7" w:rsidRDefault="00C70B05" w:rsidP="005C3CD4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  <w:r w:rsidR="005C3CD4">
              <w:rPr>
                <w:rFonts w:ascii="Times New Roman" w:hAnsi="Times New Roman"/>
                <w:sz w:val="20"/>
                <w:szCs w:val="20"/>
              </w:rPr>
              <w:t>, CT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636" w:type="dxa"/>
          </w:tcPr>
          <w:p w14:paraId="6301E8B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5B48F1C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768" w:type="dxa"/>
          </w:tcPr>
          <w:p w14:paraId="1870DFA0" w14:textId="05AB574F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3D3FBFA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4C670BD0" w14:textId="14ABD77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283CF75E" w14:textId="45E3CEF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Airport and taxes</w:t>
            </w:r>
          </w:p>
        </w:tc>
      </w:tr>
      <w:tr w:rsidR="00C70B05" w:rsidRPr="00523AB7" w14:paraId="5B9C7CAA" w14:textId="77777777" w:rsidTr="003C108B">
        <w:trPr>
          <w:jc w:val="center"/>
        </w:trPr>
        <w:tc>
          <w:tcPr>
            <w:tcW w:w="4155" w:type="dxa"/>
          </w:tcPr>
          <w:p w14:paraId="51FA13C5" w14:textId="6BA2E5F4" w:rsidR="00C70B05" w:rsidRPr="00523AB7" w:rsidRDefault="00E55863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National Is</w:t>
            </w:r>
            <w:r w:rsidR="00C70B05"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C70B05">
              <w:rPr>
                <w:rFonts w:ascii="Times New Roman" w:hAnsi="Times New Roman"/>
                <w:sz w:val="20"/>
                <w:szCs w:val="20"/>
              </w:rPr>
              <w:t>es Convention</w:t>
            </w:r>
          </w:p>
        </w:tc>
        <w:tc>
          <w:tcPr>
            <w:tcW w:w="636" w:type="dxa"/>
          </w:tcPr>
          <w:p w14:paraId="01D54656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</w:tcPr>
          <w:p w14:paraId="6DF7F59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768" w:type="dxa"/>
          </w:tcPr>
          <w:p w14:paraId="5C9532A4" w14:textId="7275A9F1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62C4A281" w14:textId="77777777" w:rsid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5683A6B4" w14:textId="707D508C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139F26B4" w14:textId="45469819" w:rsidR="00C70B05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 and criminal justice policies, strength</w:t>
            </w:r>
            <w:r w:rsidR="009A304E">
              <w:rPr>
                <w:rFonts w:ascii="Times New Roman" w:hAnsi="Times New Roman"/>
                <w:sz w:val="20"/>
                <w:szCs w:val="20"/>
              </w:rPr>
              <w:t>ening the family, US</w:t>
            </w:r>
            <w:r w:rsidR="00F77881">
              <w:rPr>
                <w:rFonts w:ascii="Times New Roman" w:hAnsi="Times New Roman"/>
                <w:sz w:val="20"/>
                <w:szCs w:val="20"/>
              </w:rPr>
              <w:t xml:space="preserve"> foreign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policy </w:t>
            </w:r>
          </w:p>
        </w:tc>
      </w:tr>
      <w:tr w:rsidR="00C70B05" w:rsidRPr="00523AB7" w14:paraId="0B1F4E7D" w14:textId="77777777" w:rsidTr="003C108B">
        <w:trPr>
          <w:jc w:val="center"/>
        </w:trPr>
        <w:tc>
          <w:tcPr>
            <w:tcW w:w="4155" w:type="dxa"/>
          </w:tcPr>
          <w:p w14:paraId="1D676538" w14:textId="55050C19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ational Issues Convention 2 </w:t>
            </w:r>
          </w:p>
        </w:tc>
        <w:tc>
          <w:tcPr>
            <w:tcW w:w="636" w:type="dxa"/>
          </w:tcPr>
          <w:p w14:paraId="22A2D88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</w:tcPr>
          <w:p w14:paraId="5C5A96C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768" w:type="dxa"/>
          </w:tcPr>
          <w:p w14:paraId="1A5820CC" w14:textId="16037F7E" w:rsidR="00C70B05" w:rsidRPr="00A37C18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</w:tcPr>
          <w:p w14:paraId="41EF0248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2E28F9C6" w14:textId="06068E9E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Friday to Sunday</w:t>
            </w:r>
          </w:p>
        </w:tc>
        <w:tc>
          <w:tcPr>
            <w:tcW w:w="4176" w:type="dxa"/>
          </w:tcPr>
          <w:p w14:paraId="7502E530" w14:textId="2F5D8E56" w:rsidR="00C70B05" w:rsidRPr="00523AB7" w:rsidRDefault="00822212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US</w:t>
            </w:r>
            <w:r w:rsidR="00C70B05">
              <w:rPr>
                <w:rFonts w:ascii="Times New Roman" w:hAnsi="Times New Roman"/>
                <w:sz w:val="20"/>
                <w:szCs w:val="20"/>
              </w:rPr>
              <w:t xml:space="preserve"> foreign policy</w:t>
            </w:r>
          </w:p>
        </w:tc>
      </w:tr>
      <w:tr w:rsidR="00C70B05" w:rsidRPr="00FE4091" w14:paraId="0124DE6A" w14:textId="77777777" w:rsidTr="003C108B">
        <w:trPr>
          <w:jc w:val="center"/>
        </w:trPr>
        <w:tc>
          <w:tcPr>
            <w:tcW w:w="4155" w:type="dxa"/>
          </w:tcPr>
          <w:p w14:paraId="4B12C230" w14:textId="234650C3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People: National</w:t>
            </w:r>
          </w:p>
        </w:tc>
        <w:tc>
          <w:tcPr>
            <w:tcW w:w="636" w:type="dxa"/>
          </w:tcPr>
          <w:p w14:paraId="29B08EC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</w:tcPr>
          <w:p w14:paraId="7562D60A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768" w:type="dxa"/>
          </w:tcPr>
          <w:p w14:paraId="6BBA24BB" w14:textId="1219585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5F2017B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1FA78CBA" w14:textId="3D5BD567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8 hrs</w:t>
            </w:r>
          </w:p>
        </w:tc>
        <w:tc>
          <w:tcPr>
            <w:tcW w:w="4176" w:type="dxa"/>
          </w:tcPr>
          <w:p w14:paraId="79CE79D5" w14:textId="1BC496AB" w:rsidR="00C70B05" w:rsidRPr="00FE4091" w:rsidRDefault="00D11443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US foreign policy</w:t>
            </w:r>
            <w:r w:rsidR="00C70B05" w:rsidRPr="00954E7F">
              <w:rPr>
                <w:rStyle w:val="CommentReference"/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C70B05" w:rsidRPr="00F62239" w14:paraId="17C5EE84" w14:textId="77777777" w:rsidTr="003C108B">
        <w:trPr>
          <w:jc w:val="center"/>
        </w:trPr>
        <w:tc>
          <w:tcPr>
            <w:tcW w:w="4155" w:type="dxa"/>
          </w:tcPr>
          <w:p w14:paraId="7E7529B3" w14:textId="3496D21F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y the People 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2004 </w:t>
            </w:r>
            <w:r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S General Election</w:t>
            </w:r>
          </w:p>
        </w:tc>
        <w:tc>
          <w:tcPr>
            <w:tcW w:w="636" w:type="dxa"/>
          </w:tcPr>
          <w:p w14:paraId="6FCDA3C6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3F10CFF3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768" w:type="dxa"/>
          </w:tcPr>
          <w:p w14:paraId="03068236" w14:textId="527BED69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2BBDF86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70357432" w14:textId="7E8B6264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5 hrs.</w:t>
            </w:r>
          </w:p>
        </w:tc>
        <w:tc>
          <w:tcPr>
            <w:tcW w:w="4176" w:type="dxa"/>
          </w:tcPr>
          <w:p w14:paraId="4DB79B19" w14:textId="0D72779D" w:rsidR="00C70B05" w:rsidRPr="00F62239" w:rsidRDefault="002D4D7C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  <w:lang w:val="fr-FR"/>
              </w:rPr>
              <w:t xml:space="preserve">Taxes, Trade, </w:t>
            </w:r>
            <w:r w:rsidR="002C4E17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2C4E17">
              <w:rPr>
                <w:rFonts w:ascii="Times New Roman" w:hAnsi="Times New Roman"/>
                <w:sz w:val="20"/>
                <w:szCs w:val="20"/>
              </w:rPr>
              <w:t xml:space="preserve">S </w:t>
            </w:r>
            <w:r>
              <w:rPr>
                <w:rFonts w:ascii="Times New Roman" w:hAnsi="Times New Roman"/>
                <w:sz w:val="20"/>
                <w:szCs w:val="20"/>
                <w:lang w:val="fr-FR"/>
              </w:rPr>
              <w:t>Foreign Policy</w:t>
            </w:r>
          </w:p>
        </w:tc>
      </w:tr>
      <w:tr w:rsidR="00C70B05" w:rsidRPr="00F62239" w14:paraId="1326FCD3" w14:textId="77777777" w:rsidTr="003C108B">
        <w:trPr>
          <w:trHeight w:val="252"/>
          <w:jc w:val="center"/>
        </w:trPr>
        <w:tc>
          <w:tcPr>
            <w:tcW w:w="4155" w:type="dxa"/>
          </w:tcPr>
          <w:p w14:paraId="1F5C0F07" w14:textId="1907BADE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People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 2004 </w:t>
            </w:r>
            <w:r w:rsidR="00A651AA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A651AA">
              <w:rPr>
                <w:rFonts w:ascii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Presidential Primaries</w:t>
            </w:r>
          </w:p>
        </w:tc>
        <w:tc>
          <w:tcPr>
            <w:tcW w:w="636" w:type="dxa"/>
          </w:tcPr>
          <w:p w14:paraId="29B9478D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</w:tcPr>
          <w:p w14:paraId="43FAB50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768" w:type="dxa"/>
          </w:tcPr>
          <w:p w14:paraId="0400A2D8" w14:textId="1351133B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</w:tcPr>
          <w:p w14:paraId="2773FA42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</w:tcPr>
          <w:p w14:paraId="6F2178FF" w14:textId="0F715BD8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5 hrs</w:t>
            </w:r>
          </w:p>
        </w:tc>
        <w:tc>
          <w:tcPr>
            <w:tcW w:w="4176" w:type="dxa"/>
          </w:tcPr>
          <w:p w14:paraId="722BBE0D" w14:textId="7B63894A" w:rsidR="00F018EB" w:rsidRPr="00F62239" w:rsidRDefault="00F957DD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  <w:lang w:val="fr-FR"/>
              </w:rPr>
              <w:t xml:space="preserve">Taxes, Trade, </w:t>
            </w:r>
            <w:r w:rsidR="002C4E17">
              <w:rPr>
                <w:rFonts w:ascii="Times New Roman" w:hAnsi="Times New Roman"/>
                <w:sz w:val="20"/>
                <w:szCs w:val="20"/>
              </w:rPr>
              <w:t>U</w:t>
            </w:r>
            <w:r w:rsidR="004E4C7A">
              <w:rPr>
                <w:rFonts w:ascii="Times New Roman" w:hAnsi="Times New Roman"/>
                <w:sz w:val="20"/>
                <w:szCs w:val="20"/>
              </w:rPr>
              <w:t>.</w:t>
            </w:r>
            <w:r w:rsidR="002C4E17">
              <w:rPr>
                <w:rFonts w:ascii="Times New Roman" w:hAnsi="Times New Roman"/>
                <w:sz w:val="20"/>
                <w:szCs w:val="20"/>
              </w:rPr>
              <w:t xml:space="preserve">S </w:t>
            </w:r>
            <w:r>
              <w:rPr>
                <w:rFonts w:ascii="Times New Roman" w:hAnsi="Times New Roman"/>
                <w:sz w:val="20"/>
                <w:szCs w:val="20"/>
                <w:lang w:val="fr-FR"/>
              </w:rPr>
              <w:t>Foreign Policy</w:t>
            </w:r>
          </w:p>
        </w:tc>
      </w:tr>
      <w:tr w:rsidR="00C70B05" w:rsidRPr="00523AB7" w14:paraId="35E406EB" w14:textId="77777777" w:rsidTr="003C108B">
        <w:trPr>
          <w:jc w:val="center"/>
        </w:trPr>
        <w:tc>
          <w:tcPr>
            <w:tcW w:w="4155" w:type="dxa"/>
            <w:tcBorders>
              <w:bottom w:val="nil"/>
            </w:tcBorders>
          </w:tcPr>
          <w:p w14:paraId="59BDE71E" w14:textId="3D676AA6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CA </w:t>
            </w:r>
          </w:p>
        </w:tc>
        <w:tc>
          <w:tcPr>
            <w:tcW w:w="636" w:type="dxa"/>
            <w:tcBorders>
              <w:bottom w:val="nil"/>
            </w:tcBorders>
          </w:tcPr>
          <w:p w14:paraId="65585A2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</w:tcPr>
          <w:p w14:paraId="0986F4A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768" w:type="dxa"/>
            <w:tcBorders>
              <w:bottom w:val="nil"/>
            </w:tcBorders>
          </w:tcPr>
          <w:p w14:paraId="1964F294" w14:textId="43FE631F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bottom w:val="nil"/>
            </w:tcBorders>
          </w:tcPr>
          <w:p w14:paraId="50BAE2EB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bottom w:val="nil"/>
            </w:tcBorders>
          </w:tcPr>
          <w:p w14:paraId="18B79C01" w14:textId="627E1716" w:rsidR="00C70B05" w:rsidRPr="00C70B05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70B05">
              <w:rPr>
                <w:rFonts w:ascii="Times New Roman" w:hAnsi="Times New Roman"/>
                <w:sz w:val="20"/>
                <w:szCs w:val="20"/>
              </w:rPr>
              <w:t>Saturday to Sunday</w:t>
            </w:r>
          </w:p>
        </w:tc>
        <w:tc>
          <w:tcPr>
            <w:tcW w:w="4176" w:type="dxa"/>
            <w:tcBorders>
              <w:bottom w:val="nil"/>
            </w:tcBorders>
          </w:tcPr>
          <w:p w14:paraId="56E8A3E2" w14:textId="059D0311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Housing Policy</w:t>
            </w:r>
          </w:p>
        </w:tc>
      </w:tr>
      <w:tr w:rsidR="00C70B05" w:rsidRPr="00F62239" w14:paraId="4923B07C" w14:textId="77777777" w:rsidTr="003C108B">
        <w:trPr>
          <w:jc w:val="center"/>
        </w:trPr>
        <w:tc>
          <w:tcPr>
            <w:tcW w:w="4155" w:type="dxa"/>
            <w:tcBorders>
              <w:top w:val="nil"/>
              <w:bottom w:val="nil"/>
            </w:tcBorders>
          </w:tcPr>
          <w:p w14:paraId="07EA3BD8" w14:textId="78F160C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By the People 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006721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52546F31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768" w:type="dxa"/>
            <w:tcBorders>
              <w:top w:val="nil"/>
              <w:bottom w:val="nil"/>
            </w:tcBorders>
          </w:tcPr>
          <w:p w14:paraId="0C3A8E89" w14:textId="1FB1318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3D7AC82E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top w:val="nil"/>
              <w:bottom w:val="nil"/>
            </w:tcBorders>
          </w:tcPr>
          <w:p w14:paraId="01774D93" w14:textId="1254EB0A" w:rsidR="00C70B05" w:rsidRPr="00A6197D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97D">
              <w:rPr>
                <w:rFonts w:ascii="Times New Roman" w:hAnsi="Times New Roman"/>
                <w:sz w:val="20"/>
                <w:szCs w:val="20"/>
              </w:rPr>
              <w:t>5 hrs.</w:t>
            </w:r>
          </w:p>
        </w:tc>
        <w:tc>
          <w:tcPr>
            <w:tcW w:w="4176" w:type="dxa"/>
            <w:tcBorders>
              <w:top w:val="nil"/>
              <w:bottom w:val="nil"/>
            </w:tcBorders>
          </w:tcPr>
          <w:p w14:paraId="58E7A14B" w14:textId="7C2A1AD6" w:rsidR="00C70B05" w:rsidRPr="00F62239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Health care and education  </w:t>
            </w:r>
          </w:p>
        </w:tc>
      </w:tr>
      <w:tr w:rsidR="00C70B05" w:rsidRPr="00523AB7" w14:paraId="78DE82D1" w14:textId="77777777" w:rsidTr="003C108B">
        <w:trPr>
          <w:jc w:val="center"/>
        </w:trPr>
        <w:tc>
          <w:tcPr>
            <w:tcW w:w="4155" w:type="dxa"/>
            <w:tcBorders>
              <w:top w:val="nil"/>
              <w:bottom w:val="single" w:sz="4" w:space="0" w:color="auto"/>
            </w:tcBorders>
          </w:tcPr>
          <w:p w14:paraId="79365C1C" w14:textId="1FC4E54B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Township  </w:t>
            </w:r>
          </w:p>
        </w:tc>
        <w:tc>
          <w:tcPr>
            <w:tcW w:w="636" w:type="dxa"/>
            <w:tcBorders>
              <w:top w:val="nil"/>
              <w:bottom w:val="single" w:sz="4" w:space="0" w:color="auto"/>
            </w:tcBorders>
          </w:tcPr>
          <w:p w14:paraId="3578A0EC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</w:tcPr>
          <w:p w14:paraId="6FC25639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68" w:type="dxa"/>
            <w:tcBorders>
              <w:top w:val="nil"/>
              <w:bottom w:val="single" w:sz="4" w:space="0" w:color="auto"/>
            </w:tcBorders>
          </w:tcPr>
          <w:p w14:paraId="0D72B668" w14:textId="17078168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</w:tcPr>
          <w:p w14:paraId="04CC6444" w14:textId="77777777" w:rsidR="00C70B05" w:rsidRPr="00523AB7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785" w:type="dxa"/>
            <w:tcBorders>
              <w:top w:val="nil"/>
              <w:bottom w:val="single" w:sz="4" w:space="0" w:color="auto"/>
            </w:tcBorders>
          </w:tcPr>
          <w:p w14:paraId="1BCACE12" w14:textId="0E7B3802" w:rsidR="00C70B05" w:rsidRPr="00A6197D" w:rsidRDefault="00C70B05" w:rsidP="003C108B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197D">
              <w:rPr>
                <w:rFonts w:ascii="Times New Roman" w:hAnsi="Times New Roman"/>
                <w:sz w:val="20"/>
                <w:szCs w:val="20"/>
              </w:rPr>
              <w:t>One day</w:t>
            </w:r>
          </w:p>
        </w:tc>
        <w:tc>
          <w:tcPr>
            <w:tcW w:w="4176" w:type="dxa"/>
            <w:tcBorders>
              <w:top w:val="nil"/>
              <w:bottom w:val="single" w:sz="4" w:space="0" w:color="auto"/>
            </w:tcBorders>
          </w:tcPr>
          <w:p w14:paraId="4E5047C7" w14:textId="7B2EF148" w:rsidR="00C70B05" w:rsidRPr="00523AB7" w:rsidRDefault="00C70B05" w:rsidP="003C108B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Budgeting and Infrastructure</w:t>
            </w:r>
          </w:p>
        </w:tc>
      </w:tr>
    </w:tbl>
    <w:p w14:paraId="3B8D1B66" w14:textId="71182F9E" w:rsidR="000D265C" w:rsidRPr="0024076F" w:rsidRDefault="00CB280D" w:rsidP="009E54EB">
      <w:pPr>
        <w:pStyle w:val="Default"/>
        <w:rPr>
          <w:i/>
          <w:iCs/>
        </w:rPr>
      </w:pPr>
      <w:r>
        <w:t xml:space="preserve"> </w:t>
      </w:r>
    </w:p>
    <w:sectPr w:rsidR="000D265C" w:rsidRPr="0024076F" w:rsidSect="009E54E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662767" w14:textId="77777777" w:rsidR="002B2AA6" w:rsidRDefault="002B2AA6" w:rsidP="00F764FB">
      <w:pPr>
        <w:spacing w:after="0" w:line="240" w:lineRule="auto"/>
      </w:pPr>
      <w:r>
        <w:separator/>
      </w:r>
    </w:p>
  </w:endnote>
  <w:endnote w:type="continuationSeparator" w:id="0">
    <w:p w14:paraId="16335C2E" w14:textId="77777777" w:rsidR="002B2AA6" w:rsidRDefault="002B2AA6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FFC590" w14:textId="77777777" w:rsidR="002B2AA6" w:rsidRDefault="002B2AA6" w:rsidP="00F764FB">
      <w:pPr>
        <w:spacing w:after="0" w:line="240" w:lineRule="auto"/>
      </w:pPr>
      <w:r>
        <w:separator/>
      </w:r>
    </w:p>
  </w:footnote>
  <w:footnote w:type="continuationSeparator" w:id="0">
    <w:p w14:paraId="6B44A925" w14:textId="77777777" w:rsidR="002B2AA6" w:rsidRDefault="002B2AA6" w:rsidP="00F76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00DC"/>
    <w:rsid w:val="00011F79"/>
    <w:rsid w:val="00020975"/>
    <w:rsid w:val="000401FE"/>
    <w:rsid w:val="0004115E"/>
    <w:rsid w:val="0004364F"/>
    <w:rsid w:val="00045FAE"/>
    <w:rsid w:val="00054A18"/>
    <w:rsid w:val="0006752C"/>
    <w:rsid w:val="0007016F"/>
    <w:rsid w:val="00086233"/>
    <w:rsid w:val="000944B0"/>
    <w:rsid w:val="000B0A06"/>
    <w:rsid w:val="000B2F7C"/>
    <w:rsid w:val="000B35B2"/>
    <w:rsid w:val="000B6AB8"/>
    <w:rsid w:val="000C3456"/>
    <w:rsid w:val="000D265C"/>
    <w:rsid w:val="000E3979"/>
    <w:rsid w:val="000E75E9"/>
    <w:rsid w:val="000F10FE"/>
    <w:rsid w:val="00111C2E"/>
    <w:rsid w:val="00122173"/>
    <w:rsid w:val="00140FA3"/>
    <w:rsid w:val="00142FAD"/>
    <w:rsid w:val="00153655"/>
    <w:rsid w:val="00153D41"/>
    <w:rsid w:val="001808F3"/>
    <w:rsid w:val="00184F37"/>
    <w:rsid w:val="00187505"/>
    <w:rsid w:val="00191A10"/>
    <w:rsid w:val="001B0533"/>
    <w:rsid w:val="001C5936"/>
    <w:rsid w:val="001D785F"/>
    <w:rsid w:val="001F1888"/>
    <w:rsid w:val="001F65F5"/>
    <w:rsid w:val="00200CA9"/>
    <w:rsid w:val="0024076F"/>
    <w:rsid w:val="00254F52"/>
    <w:rsid w:val="002574D6"/>
    <w:rsid w:val="002661E3"/>
    <w:rsid w:val="002723A1"/>
    <w:rsid w:val="002871CC"/>
    <w:rsid w:val="002947F9"/>
    <w:rsid w:val="002B2AA6"/>
    <w:rsid w:val="002B4243"/>
    <w:rsid w:val="002B60D1"/>
    <w:rsid w:val="002B6DB8"/>
    <w:rsid w:val="002C44EF"/>
    <w:rsid w:val="002C4E17"/>
    <w:rsid w:val="002D4D7C"/>
    <w:rsid w:val="002D6D31"/>
    <w:rsid w:val="00306526"/>
    <w:rsid w:val="00326090"/>
    <w:rsid w:val="00335CEC"/>
    <w:rsid w:val="00344910"/>
    <w:rsid w:val="003460FD"/>
    <w:rsid w:val="00352CE9"/>
    <w:rsid w:val="003549BD"/>
    <w:rsid w:val="00355092"/>
    <w:rsid w:val="003642AD"/>
    <w:rsid w:val="0037409F"/>
    <w:rsid w:val="003768C9"/>
    <w:rsid w:val="003778DE"/>
    <w:rsid w:val="00383AB7"/>
    <w:rsid w:val="00393465"/>
    <w:rsid w:val="003A05FA"/>
    <w:rsid w:val="003A3703"/>
    <w:rsid w:val="003B57ED"/>
    <w:rsid w:val="003C108B"/>
    <w:rsid w:val="003C6781"/>
    <w:rsid w:val="003E2678"/>
    <w:rsid w:val="003F1AFF"/>
    <w:rsid w:val="00403E40"/>
    <w:rsid w:val="00411B71"/>
    <w:rsid w:val="00414FE4"/>
    <w:rsid w:val="00415E58"/>
    <w:rsid w:val="00426497"/>
    <w:rsid w:val="00451F4D"/>
    <w:rsid w:val="0046621F"/>
    <w:rsid w:val="004702AF"/>
    <w:rsid w:val="00473FE7"/>
    <w:rsid w:val="004848FB"/>
    <w:rsid w:val="00490485"/>
    <w:rsid w:val="004B2F96"/>
    <w:rsid w:val="004C78E8"/>
    <w:rsid w:val="004E3134"/>
    <w:rsid w:val="004E3B80"/>
    <w:rsid w:val="004E4C7A"/>
    <w:rsid w:val="004F0060"/>
    <w:rsid w:val="0051629A"/>
    <w:rsid w:val="0051759A"/>
    <w:rsid w:val="00530244"/>
    <w:rsid w:val="005336A0"/>
    <w:rsid w:val="0054281B"/>
    <w:rsid w:val="005464CC"/>
    <w:rsid w:val="005509A9"/>
    <w:rsid w:val="00552FB5"/>
    <w:rsid w:val="00565D84"/>
    <w:rsid w:val="0057025D"/>
    <w:rsid w:val="00582274"/>
    <w:rsid w:val="00591267"/>
    <w:rsid w:val="005C3CD4"/>
    <w:rsid w:val="005C7227"/>
    <w:rsid w:val="005D04A7"/>
    <w:rsid w:val="005D7381"/>
    <w:rsid w:val="00607AA6"/>
    <w:rsid w:val="00616000"/>
    <w:rsid w:val="006279D2"/>
    <w:rsid w:val="00635F77"/>
    <w:rsid w:val="00636B19"/>
    <w:rsid w:val="00637007"/>
    <w:rsid w:val="00661FDB"/>
    <w:rsid w:val="00672E5B"/>
    <w:rsid w:val="0068235B"/>
    <w:rsid w:val="006A6C58"/>
    <w:rsid w:val="006B199E"/>
    <w:rsid w:val="006C40B4"/>
    <w:rsid w:val="006C6560"/>
    <w:rsid w:val="00707194"/>
    <w:rsid w:val="00710314"/>
    <w:rsid w:val="00711A73"/>
    <w:rsid w:val="0072589C"/>
    <w:rsid w:val="00731F1D"/>
    <w:rsid w:val="0075072D"/>
    <w:rsid w:val="007664D0"/>
    <w:rsid w:val="00776655"/>
    <w:rsid w:val="007B1268"/>
    <w:rsid w:val="008035F1"/>
    <w:rsid w:val="00807048"/>
    <w:rsid w:val="0081012B"/>
    <w:rsid w:val="00822212"/>
    <w:rsid w:val="008329FE"/>
    <w:rsid w:val="00836C35"/>
    <w:rsid w:val="00845340"/>
    <w:rsid w:val="008645FF"/>
    <w:rsid w:val="00872FDE"/>
    <w:rsid w:val="00874354"/>
    <w:rsid w:val="008854B9"/>
    <w:rsid w:val="00887B96"/>
    <w:rsid w:val="00895594"/>
    <w:rsid w:val="008D43E4"/>
    <w:rsid w:val="008E6CF5"/>
    <w:rsid w:val="008F3189"/>
    <w:rsid w:val="008F73F1"/>
    <w:rsid w:val="00902873"/>
    <w:rsid w:val="00916546"/>
    <w:rsid w:val="00921281"/>
    <w:rsid w:val="00952CB7"/>
    <w:rsid w:val="00954E7F"/>
    <w:rsid w:val="009607DC"/>
    <w:rsid w:val="00960D4D"/>
    <w:rsid w:val="00971690"/>
    <w:rsid w:val="009813A4"/>
    <w:rsid w:val="00986CBB"/>
    <w:rsid w:val="00990A47"/>
    <w:rsid w:val="009922AA"/>
    <w:rsid w:val="009943A2"/>
    <w:rsid w:val="009A02FC"/>
    <w:rsid w:val="009A304E"/>
    <w:rsid w:val="009A529D"/>
    <w:rsid w:val="009B4BDC"/>
    <w:rsid w:val="009C1156"/>
    <w:rsid w:val="009D5E0A"/>
    <w:rsid w:val="009D60E9"/>
    <w:rsid w:val="009E48EC"/>
    <w:rsid w:val="009E54EB"/>
    <w:rsid w:val="009E641A"/>
    <w:rsid w:val="009F300F"/>
    <w:rsid w:val="00A12F53"/>
    <w:rsid w:val="00A17043"/>
    <w:rsid w:val="00A26C3A"/>
    <w:rsid w:val="00A33951"/>
    <w:rsid w:val="00A34969"/>
    <w:rsid w:val="00A358FF"/>
    <w:rsid w:val="00A37C18"/>
    <w:rsid w:val="00A41EBF"/>
    <w:rsid w:val="00A4352E"/>
    <w:rsid w:val="00A532A0"/>
    <w:rsid w:val="00A6197D"/>
    <w:rsid w:val="00A62305"/>
    <w:rsid w:val="00A63022"/>
    <w:rsid w:val="00A651AA"/>
    <w:rsid w:val="00A72FEB"/>
    <w:rsid w:val="00A86DCC"/>
    <w:rsid w:val="00A90B69"/>
    <w:rsid w:val="00AB03AD"/>
    <w:rsid w:val="00AC1211"/>
    <w:rsid w:val="00AC393D"/>
    <w:rsid w:val="00AC466C"/>
    <w:rsid w:val="00B234F8"/>
    <w:rsid w:val="00B345A8"/>
    <w:rsid w:val="00B34B09"/>
    <w:rsid w:val="00B55C3E"/>
    <w:rsid w:val="00B60B09"/>
    <w:rsid w:val="00B7315F"/>
    <w:rsid w:val="00B74BBC"/>
    <w:rsid w:val="00B942CA"/>
    <w:rsid w:val="00BA6EDD"/>
    <w:rsid w:val="00BB2840"/>
    <w:rsid w:val="00BB42EB"/>
    <w:rsid w:val="00BE6E70"/>
    <w:rsid w:val="00C17F8B"/>
    <w:rsid w:val="00C32FEB"/>
    <w:rsid w:val="00C369B3"/>
    <w:rsid w:val="00C40B02"/>
    <w:rsid w:val="00C463DA"/>
    <w:rsid w:val="00C513BA"/>
    <w:rsid w:val="00C54BAD"/>
    <w:rsid w:val="00C67EFA"/>
    <w:rsid w:val="00C70B05"/>
    <w:rsid w:val="00C854DA"/>
    <w:rsid w:val="00C86B68"/>
    <w:rsid w:val="00C94125"/>
    <w:rsid w:val="00CA0B2F"/>
    <w:rsid w:val="00CA12F8"/>
    <w:rsid w:val="00CA3859"/>
    <w:rsid w:val="00CB17DE"/>
    <w:rsid w:val="00CB280D"/>
    <w:rsid w:val="00CC18D8"/>
    <w:rsid w:val="00CC7656"/>
    <w:rsid w:val="00CE57A6"/>
    <w:rsid w:val="00CE6C70"/>
    <w:rsid w:val="00D11443"/>
    <w:rsid w:val="00D2733B"/>
    <w:rsid w:val="00D36DC8"/>
    <w:rsid w:val="00D414CD"/>
    <w:rsid w:val="00D61240"/>
    <w:rsid w:val="00D644F3"/>
    <w:rsid w:val="00D65ED3"/>
    <w:rsid w:val="00D749F7"/>
    <w:rsid w:val="00D96FF7"/>
    <w:rsid w:val="00DA122D"/>
    <w:rsid w:val="00DB29D2"/>
    <w:rsid w:val="00DC6775"/>
    <w:rsid w:val="00DE5267"/>
    <w:rsid w:val="00DE6816"/>
    <w:rsid w:val="00DE7D83"/>
    <w:rsid w:val="00E23C37"/>
    <w:rsid w:val="00E27E42"/>
    <w:rsid w:val="00E522CA"/>
    <w:rsid w:val="00E55863"/>
    <w:rsid w:val="00E55F0F"/>
    <w:rsid w:val="00E62D54"/>
    <w:rsid w:val="00E7273E"/>
    <w:rsid w:val="00E83D2F"/>
    <w:rsid w:val="00E85529"/>
    <w:rsid w:val="00E87A78"/>
    <w:rsid w:val="00EA0040"/>
    <w:rsid w:val="00EA0340"/>
    <w:rsid w:val="00EA16C8"/>
    <w:rsid w:val="00EA5A08"/>
    <w:rsid w:val="00EA7751"/>
    <w:rsid w:val="00EB0F7F"/>
    <w:rsid w:val="00ED4CD8"/>
    <w:rsid w:val="00EE01A1"/>
    <w:rsid w:val="00EE4F0D"/>
    <w:rsid w:val="00F018EB"/>
    <w:rsid w:val="00F12EE1"/>
    <w:rsid w:val="00F57CF2"/>
    <w:rsid w:val="00F62239"/>
    <w:rsid w:val="00F657B0"/>
    <w:rsid w:val="00F71966"/>
    <w:rsid w:val="00F764FB"/>
    <w:rsid w:val="00F77881"/>
    <w:rsid w:val="00F84E4F"/>
    <w:rsid w:val="00F931B2"/>
    <w:rsid w:val="00F957DD"/>
    <w:rsid w:val="00FA127D"/>
    <w:rsid w:val="00FC5709"/>
    <w:rsid w:val="00FE335A"/>
    <w:rsid w:val="00FE3F56"/>
    <w:rsid w:val="00FE4091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4C1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8C73A0-B2FA-46FA-8C1B-8CAA29A60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gaurav sood</cp:lastModifiedBy>
  <cp:revision>48</cp:revision>
  <cp:lastPrinted>2015-02-18T18:56:00Z</cp:lastPrinted>
  <dcterms:created xsi:type="dcterms:W3CDTF">2015-06-02T00:06:00Z</dcterms:created>
  <dcterms:modified xsi:type="dcterms:W3CDTF">2015-06-02T00:29:00Z</dcterms:modified>
</cp:coreProperties>
</file>