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16CA" w14:textId="79786CCF" w:rsidR="007512AD" w:rsidRPr="007E6081" w:rsidRDefault="007C30AE" w:rsidP="007E6081">
      <w:pPr>
        <w:jc w:val="center"/>
        <w:rPr>
          <w:rFonts w:ascii="Helvetica" w:hAnsi="Helvetica"/>
          <w:b/>
          <w:bCs/>
          <w:sz w:val="32"/>
          <w:szCs w:val="32"/>
        </w:rPr>
      </w:pPr>
      <w:r w:rsidRPr="007E6081">
        <w:rPr>
          <w:rFonts w:ascii="Helvetica" w:hAnsi="Helvetica"/>
          <w:b/>
          <w:bCs/>
          <w:sz w:val="32"/>
          <w:szCs w:val="32"/>
        </w:rPr>
        <w:t>Challenge 1 – Report</w:t>
      </w:r>
    </w:p>
    <w:p w14:paraId="5D940493" w14:textId="77777777" w:rsidR="007E6081" w:rsidRPr="007E6081" w:rsidRDefault="007E6081" w:rsidP="007E6081">
      <w:pPr>
        <w:jc w:val="center"/>
        <w:rPr>
          <w:rFonts w:ascii="Helvetica" w:hAnsi="Helvetica"/>
          <w:b/>
          <w:bCs/>
          <w:szCs w:val="22"/>
        </w:rPr>
      </w:pPr>
    </w:p>
    <w:p w14:paraId="0338AFC4" w14:textId="0A4BA0E3" w:rsidR="007C30AE" w:rsidRPr="007E6081" w:rsidRDefault="007C30AE" w:rsidP="000246F7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sz w:val="24"/>
          <w:szCs w:val="24"/>
        </w:rPr>
      </w:pPr>
      <w:r w:rsidRPr="007E6081">
        <w:rPr>
          <w:rFonts w:ascii="Helvetica" w:hAnsi="Helvetica"/>
          <w:b/>
          <w:bCs/>
          <w:sz w:val="24"/>
          <w:szCs w:val="24"/>
        </w:rPr>
        <w:t>Given the provided data, what are three conclusions that we can draw about crowdfunding campaigns?</w:t>
      </w:r>
    </w:p>
    <w:p w14:paraId="342791FC" w14:textId="77777777" w:rsidR="007C30AE" w:rsidRPr="007E6081" w:rsidRDefault="007C30AE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07ADA5B6" w14:textId="77777777" w:rsidR="000246F7" w:rsidRPr="007E6081" w:rsidRDefault="00FC1AD3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>Conclusion 1:</w:t>
      </w:r>
      <w:r w:rsidRPr="007E6081">
        <w:rPr>
          <w:rFonts w:ascii="Helvetica" w:hAnsi="Helvetica"/>
          <w:sz w:val="24"/>
          <w:szCs w:val="24"/>
        </w:rPr>
        <w:t xml:space="preserve"> </w:t>
      </w:r>
    </w:p>
    <w:p w14:paraId="54A8EF24" w14:textId="5EC48A2D" w:rsidR="007C30AE" w:rsidRPr="007E6081" w:rsidRDefault="00ED0487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T</w:t>
      </w:r>
      <w:r w:rsidR="000246F7" w:rsidRPr="007E6081">
        <w:rPr>
          <w:rFonts w:ascii="Helvetica" w:hAnsi="Helvetica"/>
          <w:sz w:val="24"/>
          <w:szCs w:val="24"/>
        </w:rPr>
        <w:t>heater-</w:t>
      </w:r>
      <w:r w:rsidR="00FC1AD3" w:rsidRPr="007E6081">
        <w:rPr>
          <w:rFonts w:ascii="Helvetica" w:hAnsi="Helvetica"/>
          <w:sz w:val="24"/>
          <w:szCs w:val="24"/>
        </w:rPr>
        <w:t>themed project contribute</w:t>
      </w:r>
      <w:r w:rsidR="002B5C49" w:rsidRPr="007E6081">
        <w:rPr>
          <w:rFonts w:ascii="Helvetica" w:hAnsi="Helvetica"/>
          <w:sz w:val="24"/>
          <w:szCs w:val="24"/>
        </w:rPr>
        <w:t>s</w:t>
      </w:r>
      <w:r w:rsidR="00FC1AD3" w:rsidRPr="007E6081">
        <w:rPr>
          <w:rFonts w:ascii="Helvetica" w:hAnsi="Helvetica"/>
          <w:sz w:val="24"/>
          <w:szCs w:val="24"/>
        </w:rPr>
        <w:t xml:space="preserve"> a big portion of the crowdfunding projects. This suggest that </w:t>
      </w:r>
      <w:r w:rsidR="002B5C49" w:rsidRPr="007E6081">
        <w:rPr>
          <w:rFonts w:ascii="Helvetica" w:hAnsi="Helvetica"/>
          <w:sz w:val="24"/>
          <w:szCs w:val="24"/>
        </w:rPr>
        <w:t>a significant level of interest amongst participants in launching projects that are related to theater/play.</w:t>
      </w:r>
    </w:p>
    <w:p w14:paraId="7EE352B6" w14:textId="77777777" w:rsidR="002B5C49" w:rsidRPr="007E6081" w:rsidRDefault="002B5C49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13900DBF" w14:textId="7E6A8466" w:rsidR="002B5C49" w:rsidRPr="007E6081" w:rsidRDefault="002B5C49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The success rate of theater</w:t>
      </w:r>
      <w:r w:rsidR="000246F7" w:rsidRPr="007E6081">
        <w:rPr>
          <w:rFonts w:ascii="Helvetica" w:hAnsi="Helvetica"/>
          <w:sz w:val="24"/>
          <w:szCs w:val="24"/>
        </w:rPr>
        <w:t>-themed projects</w:t>
      </w:r>
      <w:r w:rsidRPr="007E6081">
        <w:rPr>
          <w:rFonts w:ascii="Helvetica" w:hAnsi="Helvetica"/>
          <w:sz w:val="24"/>
          <w:szCs w:val="24"/>
        </w:rPr>
        <w:t xml:space="preserve"> for all countries is </w:t>
      </w:r>
      <w:r w:rsidR="000246F7" w:rsidRPr="007E6081">
        <w:rPr>
          <w:rFonts w:ascii="Helvetica" w:hAnsi="Helvetica"/>
          <w:sz w:val="24"/>
          <w:szCs w:val="24"/>
        </w:rPr>
        <w:t xml:space="preserve">around 54%, while the remaining 45% is consisted of both </w:t>
      </w:r>
      <w:r w:rsidR="000246F7" w:rsidRPr="007E6081">
        <w:rPr>
          <w:rFonts w:ascii="Helvetica" w:hAnsi="Helvetica"/>
          <w:sz w:val="24"/>
          <w:szCs w:val="24"/>
        </w:rPr>
        <w:t>cancelled and failed projects</w:t>
      </w:r>
      <w:r w:rsidR="000246F7" w:rsidRPr="007E6081">
        <w:rPr>
          <w:rFonts w:ascii="Helvetica" w:hAnsi="Helvetica"/>
          <w:sz w:val="24"/>
          <w:szCs w:val="24"/>
        </w:rPr>
        <w:t>. This could suggest that although there has been a strong of interests within participants in theater-themed project, it could be challenging to succeed as the fail rate is nearly high as its success rate.</w:t>
      </w:r>
    </w:p>
    <w:p w14:paraId="28EA2CBC" w14:textId="77777777" w:rsidR="007C30AE" w:rsidRPr="007E6081" w:rsidRDefault="007C30AE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61F17B87" w14:textId="3569422C" w:rsidR="007C30AE" w:rsidRPr="007E6081" w:rsidRDefault="002B5C49" w:rsidP="000246F7">
      <w:pPr>
        <w:pStyle w:val="ListParagraph"/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Conclusion 2: </w:t>
      </w:r>
    </w:p>
    <w:p w14:paraId="2896A1C9" w14:textId="77777777" w:rsidR="00136648" w:rsidRPr="007E6081" w:rsidRDefault="001239DA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T</w:t>
      </w:r>
      <w:r w:rsidRPr="007E6081">
        <w:rPr>
          <w:rFonts w:ascii="Helvetica" w:hAnsi="Helvetica"/>
          <w:sz w:val="24"/>
          <w:szCs w:val="24"/>
        </w:rPr>
        <w:t>echnology-themed projects demonstrate a promising success rate of approximately 66.7%, accompanied by a 2% live project rate and a 31% fail rate</w:t>
      </w:r>
      <w:r w:rsidRPr="007E6081">
        <w:rPr>
          <w:rFonts w:ascii="Helvetica" w:hAnsi="Helvetica"/>
          <w:sz w:val="24"/>
          <w:szCs w:val="24"/>
        </w:rPr>
        <w:t xml:space="preserve">, across all countries. </w:t>
      </w:r>
    </w:p>
    <w:p w14:paraId="0B2E9C72" w14:textId="79D13ABD" w:rsidR="00136648" w:rsidRPr="007E6081" w:rsidRDefault="00136648" w:rsidP="00136648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Based on the percent funded data, this type of project seems to attract more backers and a higher amount of pledged funds. T</w:t>
      </w:r>
      <w:r w:rsidRPr="007E6081">
        <w:rPr>
          <w:rFonts w:ascii="Helvetica" w:hAnsi="Helvetica"/>
          <w:sz w:val="24"/>
          <w:szCs w:val="24"/>
        </w:rPr>
        <w:t>his indicate that this type of project has potential for a higher success rate.</w:t>
      </w:r>
    </w:p>
    <w:p w14:paraId="565C4DDB" w14:textId="77777777" w:rsidR="00136648" w:rsidRPr="007E6081" w:rsidRDefault="00136648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6301EB74" w14:textId="515D8B27" w:rsidR="001239DA" w:rsidRPr="007E6081" w:rsidRDefault="001239DA" w:rsidP="00B45351">
      <w:pPr>
        <w:pStyle w:val="ListParagraph"/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Conclusion 3: </w:t>
      </w:r>
    </w:p>
    <w:p w14:paraId="5E7A49B7" w14:textId="5E578635" w:rsidR="00B45351" w:rsidRPr="007E6081" w:rsidRDefault="00B45351" w:rsidP="00B45351">
      <w:pPr>
        <w:pStyle w:val="ListParagraph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 xml:space="preserve">Journalism-themed project has the lowest number of projects, only 4 successful projects and 0 cancelled, </w:t>
      </w:r>
      <w:r w:rsidR="00136648" w:rsidRPr="007E6081">
        <w:rPr>
          <w:rFonts w:ascii="Helvetica" w:hAnsi="Helvetica"/>
          <w:sz w:val="24"/>
          <w:szCs w:val="24"/>
        </w:rPr>
        <w:t>failed,</w:t>
      </w:r>
      <w:r w:rsidRPr="007E6081">
        <w:rPr>
          <w:rFonts w:ascii="Helvetica" w:hAnsi="Helvetica"/>
          <w:sz w:val="24"/>
          <w:szCs w:val="24"/>
        </w:rPr>
        <w:t xml:space="preserve"> and live projects. This suggests a lack of interest in this category compared to other project types in this dataset.</w:t>
      </w:r>
    </w:p>
    <w:p w14:paraId="36F9D3FB" w14:textId="77777777" w:rsidR="002B5C49" w:rsidRPr="007E6081" w:rsidRDefault="002B5C49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0125E76D" w14:textId="77777777" w:rsidR="002B5C49" w:rsidRPr="007E6081" w:rsidRDefault="002B5C49" w:rsidP="000246F7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68E2EA83" w14:textId="77777777" w:rsidR="007C30AE" w:rsidRPr="007E6081" w:rsidRDefault="007C30AE" w:rsidP="000246F7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sz w:val="24"/>
          <w:szCs w:val="24"/>
        </w:rPr>
      </w:pPr>
      <w:r w:rsidRPr="007E6081">
        <w:rPr>
          <w:rFonts w:ascii="Helvetica" w:hAnsi="Helvetica"/>
          <w:b/>
          <w:bCs/>
          <w:sz w:val="24"/>
          <w:szCs w:val="24"/>
        </w:rPr>
        <w:t>What are some limitations of this dataset?</w:t>
      </w:r>
    </w:p>
    <w:p w14:paraId="17A37983" w14:textId="77777777" w:rsidR="006813F3" w:rsidRPr="007E6081" w:rsidRDefault="006813F3" w:rsidP="006813F3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531CA7CA" w14:textId="2D3A7456" w:rsidR="00136648" w:rsidRPr="007E6081" w:rsidRDefault="00136648" w:rsidP="00136648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>Time</w:t>
      </w:r>
      <w:r w:rsidR="006813F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 constraint </w:t>
      </w:r>
      <w:r w:rsidRPr="007E6081">
        <w:rPr>
          <w:rFonts w:ascii="Helvetica" w:hAnsi="Helvetica"/>
          <w:i/>
          <w:iCs/>
          <w:sz w:val="24"/>
          <w:szCs w:val="24"/>
          <w:u w:val="single"/>
        </w:rPr>
        <w:t>/</w:t>
      </w:r>
      <w:r w:rsidR="006813F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 </w:t>
      </w:r>
      <w:r w:rsidRPr="007E6081">
        <w:rPr>
          <w:rFonts w:ascii="Helvetica" w:hAnsi="Helvetica"/>
          <w:i/>
          <w:iCs/>
          <w:sz w:val="24"/>
          <w:szCs w:val="24"/>
          <w:u w:val="single"/>
        </w:rPr>
        <w:t>long term success</w:t>
      </w:r>
    </w:p>
    <w:p w14:paraId="5DBC6639" w14:textId="249EE0DD" w:rsidR="00136648" w:rsidRPr="007E6081" w:rsidRDefault="006813F3" w:rsidP="00136648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Upon checking the project lunch year and deadline, the evaluation of project success is limited to less than 1 year. It suggests that this data or the evaluation of success only focuses on short-term or immediate success instead of evaluating it from a long-term perspective. This may cause bias as some projects might be overlooked as they take longer than 1 year to succeed, but due to this constraint, projects are tagged as failed.</w:t>
      </w:r>
    </w:p>
    <w:p w14:paraId="4A0CB4FC" w14:textId="77777777" w:rsidR="006813F3" w:rsidRPr="007E6081" w:rsidRDefault="006813F3" w:rsidP="00136648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</w:p>
    <w:p w14:paraId="507C06B5" w14:textId="12299193" w:rsidR="006813F3" w:rsidRPr="007E6081" w:rsidRDefault="006813F3" w:rsidP="006813F3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>External factors</w:t>
      </w:r>
    </w:p>
    <w:p w14:paraId="139FF948" w14:textId="77777777" w:rsidR="00827E69" w:rsidRPr="007E6081" w:rsidRDefault="006813F3" w:rsidP="006813F3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External factors such as the economy</w:t>
      </w:r>
      <w:r w:rsidR="00A84F4C" w:rsidRPr="007E6081">
        <w:rPr>
          <w:rFonts w:ascii="Helvetica" w:hAnsi="Helvetica"/>
          <w:sz w:val="24"/>
          <w:szCs w:val="24"/>
        </w:rPr>
        <w:t>, technology and society/culture trend</w:t>
      </w:r>
      <w:r w:rsidR="009B5970" w:rsidRPr="007E6081">
        <w:rPr>
          <w:rFonts w:ascii="Helvetica" w:hAnsi="Helvetica"/>
          <w:sz w:val="24"/>
          <w:szCs w:val="24"/>
        </w:rPr>
        <w:t>s</w:t>
      </w:r>
      <w:r w:rsidR="00A84F4C" w:rsidRPr="007E6081">
        <w:rPr>
          <w:rFonts w:ascii="Helvetica" w:hAnsi="Helvetica"/>
          <w:sz w:val="24"/>
          <w:szCs w:val="24"/>
        </w:rPr>
        <w:t xml:space="preserve"> could i</w:t>
      </w:r>
      <w:r w:rsidR="000E5848" w:rsidRPr="007E6081">
        <w:rPr>
          <w:rFonts w:ascii="Helvetica" w:hAnsi="Helvetica"/>
          <w:sz w:val="24"/>
          <w:szCs w:val="24"/>
        </w:rPr>
        <w:t>mpact the data accuracy of this dataset as it contains projects from 2010 to 2020</w:t>
      </w:r>
      <w:r w:rsidR="0049201E" w:rsidRPr="007E6081">
        <w:rPr>
          <w:rFonts w:ascii="Helvetica" w:hAnsi="Helvetica"/>
          <w:sz w:val="24"/>
          <w:szCs w:val="24"/>
        </w:rPr>
        <w:t xml:space="preserve">.  </w:t>
      </w:r>
    </w:p>
    <w:p w14:paraId="3829D3DB" w14:textId="77777777" w:rsidR="00827E69" w:rsidRPr="007E6081" w:rsidRDefault="00827E69" w:rsidP="006813F3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</w:p>
    <w:p w14:paraId="3E7CE6E7" w14:textId="425F97F1" w:rsidR="006813F3" w:rsidRPr="007E6081" w:rsidRDefault="00654080" w:rsidP="0077058F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lastRenderedPageBreak/>
        <w:t>T</w:t>
      </w:r>
      <w:r w:rsidR="0049201E" w:rsidRPr="007E6081">
        <w:rPr>
          <w:rFonts w:ascii="Helvetica" w:hAnsi="Helvetica"/>
          <w:sz w:val="24"/>
          <w:szCs w:val="24"/>
        </w:rPr>
        <w:t xml:space="preserve">echnology has developed and became more advanced </w:t>
      </w:r>
      <w:r w:rsidRPr="007E6081">
        <w:rPr>
          <w:rFonts w:ascii="Helvetica" w:hAnsi="Helvetica"/>
          <w:sz w:val="24"/>
          <w:szCs w:val="24"/>
        </w:rPr>
        <w:t xml:space="preserve">as opposed to 2010, projects may face more </w:t>
      </w:r>
      <w:r w:rsidR="00906B29" w:rsidRPr="007E6081">
        <w:rPr>
          <w:rFonts w:ascii="Helvetica" w:hAnsi="Helvetica"/>
          <w:sz w:val="24"/>
          <w:szCs w:val="24"/>
        </w:rPr>
        <w:t xml:space="preserve">difficulties in technology </w:t>
      </w:r>
      <w:r w:rsidR="00653DE9" w:rsidRPr="007E6081">
        <w:rPr>
          <w:rFonts w:ascii="Helvetica" w:hAnsi="Helvetica"/>
          <w:sz w:val="24"/>
          <w:szCs w:val="24"/>
        </w:rPr>
        <w:t>earlier then.</w:t>
      </w:r>
      <w:r w:rsidR="003C226C" w:rsidRPr="007E6081">
        <w:rPr>
          <w:rFonts w:ascii="Helvetica" w:hAnsi="Helvetica"/>
          <w:sz w:val="24"/>
          <w:szCs w:val="24"/>
        </w:rPr>
        <w:t xml:space="preserve"> Economy changes could indirectly impact the amount of </w:t>
      </w:r>
      <w:r w:rsidR="0003237E" w:rsidRPr="007E6081">
        <w:rPr>
          <w:rFonts w:ascii="Helvetica" w:hAnsi="Helvetica"/>
          <w:sz w:val="24"/>
          <w:szCs w:val="24"/>
        </w:rPr>
        <w:t>fundings available and</w:t>
      </w:r>
      <w:r w:rsidR="0065176C" w:rsidRPr="007E6081">
        <w:rPr>
          <w:rFonts w:ascii="Helvetica" w:hAnsi="Helvetica"/>
          <w:sz w:val="24"/>
          <w:szCs w:val="24"/>
        </w:rPr>
        <w:t xml:space="preserve"> the</w:t>
      </w:r>
      <w:r w:rsidR="0003237E" w:rsidRPr="007E6081">
        <w:rPr>
          <w:rFonts w:ascii="Helvetica" w:hAnsi="Helvetica"/>
          <w:sz w:val="24"/>
          <w:szCs w:val="24"/>
        </w:rPr>
        <w:t xml:space="preserve"> number </w:t>
      </w:r>
      <w:r w:rsidR="0065176C" w:rsidRPr="007E6081">
        <w:rPr>
          <w:rFonts w:ascii="Helvetica" w:hAnsi="Helvetica"/>
          <w:sz w:val="24"/>
          <w:szCs w:val="24"/>
        </w:rPr>
        <w:t xml:space="preserve">of </w:t>
      </w:r>
      <w:r w:rsidR="0003237E" w:rsidRPr="007E6081">
        <w:rPr>
          <w:rFonts w:ascii="Helvetica" w:hAnsi="Helvetica"/>
          <w:sz w:val="24"/>
          <w:szCs w:val="24"/>
        </w:rPr>
        <w:t xml:space="preserve">backers supporting projects, </w:t>
      </w:r>
      <w:r w:rsidR="001D2ABC" w:rsidRPr="007E6081">
        <w:rPr>
          <w:rFonts w:ascii="Helvetica" w:hAnsi="Helvetica"/>
          <w:sz w:val="24"/>
          <w:szCs w:val="24"/>
        </w:rPr>
        <w:t>which could</w:t>
      </w:r>
      <w:r w:rsidR="00827E69" w:rsidRPr="007E6081">
        <w:rPr>
          <w:rFonts w:ascii="Helvetica" w:hAnsi="Helvetica"/>
          <w:sz w:val="24"/>
          <w:szCs w:val="24"/>
        </w:rPr>
        <w:t xml:space="preserve"> then</w:t>
      </w:r>
      <w:r w:rsidR="001D2ABC" w:rsidRPr="007E6081">
        <w:rPr>
          <w:rFonts w:ascii="Helvetica" w:hAnsi="Helvetica"/>
          <w:sz w:val="24"/>
          <w:szCs w:val="24"/>
        </w:rPr>
        <w:t xml:space="preserve"> have a</w:t>
      </w:r>
      <w:r w:rsidR="00045BF1" w:rsidRPr="007E6081">
        <w:rPr>
          <w:rFonts w:ascii="Helvetica" w:hAnsi="Helvetica"/>
          <w:sz w:val="24"/>
          <w:szCs w:val="24"/>
        </w:rPr>
        <w:t>n</w:t>
      </w:r>
      <w:r w:rsidR="001D2ABC" w:rsidRPr="007E6081">
        <w:rPr>
          <w:rFonts w:ascii="Helvetica" w:hAnsi="Helvetica"/>
          <w:sz w:val="24"/>
          <w:szCs w:val="24"/>
        </w:rPr>
        <w:t xml:space="preserve"> impact on project success rates. </w:t>
      </w:r>
      <w:r w:rsidR="002C7D3C" w:rsidRPr="007E6081">
        <w:rPr>
          <w:rFonts w:ascii="Helvetica" w:hAnsi="Helvetica"/>
          <w:sz w:val="24"/>
          <w:szCs w:val="24"/>
        </w:rPr>
        <w:t xml:space="preserve">The changing society and culture trends could </w:t>
      </w:r>
      <w:r w:rsidR="0077058F" w:rsidRPr="007E6081">
        <w:rPr>
          <w:rFonts w:ascii="Helvetica" w:hAnsi="Helvetica"/>
          <w:sz w:val="24"/>
          <w:szCs w:val="24"/>
        </w:rPr>
        <w:t>bias as they hav</w:t>
      </w:r>
      <w:r w:rsidR="002C7D3C" w:rsidRPr="007E6081">
        <w:rPr>
          <w:rFonts w:ascii="Helvetica" w:hAnsi="Helvetica"/>
          <w:sz w:val="24"/>
          <w:szCs w:val="24"/>
        </w:rPr>
        <w:t xml:space="preserve">e an impact on backer’s preference on </w:t>
      </w:r>
      <w:r w:rsidR="00045BF1" w:rsidRPr="007E6081">
        <w:rPr>
          <w:rFonts w:ascii="Helvetica" w:hAnsi="Helvetica"/>
          <w:sz w:val="24"/>
          <w:szCs w:val="24"/>
        </w:rPr>
        <w:t>him or her supporting a particular type of project at that time</w:t>
      </w:r>
      <w:r w:rsidR="0077058F" w:rsidRPr="007E6081">
        <w:rPr>
          <w:rFonts w:ascii="Helvetica" w:hAnsi="Helvetica"/>
          <w:sz w:val="24"/>
          <w:szCs w:val="24"/>
        </w:rPr>
        <w:t>.</w:t>
      </w:r>
    </w:p>
    <w:p w14:paraId="22FBEF35" w14:textId="77777777" w:rsidR="00313474" w:rsidRPr="007E6081" w:rsidRDefault="00313474" w:rsidP="006813F3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</w:p>
    <w:p w14:paraId="4A1134CE" w14:textId="2832BD66" w:rsidR="00313474" w:rsidRPr="007E6081" w:rsidRDefault="00313474" w:rsidP="00313474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>Human error</w:t>
      </w:r>
    </w:p>
    <w:p w14:paraId="01DBD66D" w14:textId="7258F898" w:rsidR="00136648" w:rsidRPr="007E6081" w:rsidRDefault="00313474" w:rsidP="0077058F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Information may be put in incorrec</w:t>
      </w:r>
      <w:r w:rsidR="00716EE7" w:rsidRPr="007E6081">
        <w:rPr>
          <w:rFonts w:ascii="Helvetica" w:hAnsi="Helvetica"/>
          <w:sz w:val="24"/>
          <w:szCs w:val="24"/>
        </w:rPr>
        <w:t>tly by human while documenting the data</w:t>
      </w:r>
      <w:r w:rsidR="00270604" w:rsidRPr="007E6081">
        <w:rPr>
          <w:rFonts w:ascii="Helvetica" w:hAnsi="Helvetica"/>
          <w:sz w:val="24"/>
          <w:szCs w:val="24"/>
        </w:rPr>
        <w:t>, which can</w:t>
      </w:r>
      <w:r w:rsidR="00716EE7" w:rsidRPr="007E6081">
        <w:rPr>
          <w:rFonts w:ascii="Helvetica" w:hAnsi="Helvetica"/>
          <w:sz w:val="24"/>
          <w:szCs w:val="24"/>
        </w:rPr>
        <w:t xml:space="preserve"> caus</w:t>
      </w:r>
      <w:r w:rsidR="00270604" w:rsidRPr="007E6081">
        <w:rPr>
          <w:rFonts w:ascii="Helvetica" w:hAnsi="Helvetica"/>
          <w:sz w:val="24"/>
          <w:szCs w:val="24"/>
        </w:rPr>
        <w:t>e</w:t>
      </w:r>
      <w:r w:rsidR="00716EE7" w:rsidRPr="007E6081">
        <w:rPr>
          <w:rFonts w:ascii="Helvetica" w:hAnsi="Helvetica"/>
          <w:sz w:val="24"/>
          <w:szCs w:val="24"/>
        </w:rPr>
        <w:t xml:space="preserve"> the data to be inaccurate.</w:t>
      </w:r>
    </w:p>
    <w:p w14:paraId="3228E2F4" w14:textId="77777777" w:rsidR="00136648" w:rsidRPr="007E6081" w:rsidRDefault="00136648" w:rsidP="00136648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25D79C39" w14:textId="77777777" w:rsidR="007C5C04" w:rsidRPr="007E6081" w:rsidRDefault="007C30AE" w:rsidP="007C5C04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sz w:val="24"/>
          <w:szCs w:val="24"/>
        </w:rPr>
      </w:pPr>
      <w:r w:rsidRPr="007E6081">
        <w:rPr>
          <w:rFonts w:ascii="Helvetica" w:hAnsi="Helvetica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646BBC9A" w14:textId="77777777" w:rsidR="007C5C04" w:rsidRPr="007E6081" w:rsidRDefault="007C5C04" w:rsidP="007C5C04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7FBD6975" w14:textId="32C79F68" w:rsidR="009A1F98" w:rsidRPr="007E6081" w:rsidRDefault="00C75C49" w:rsidP="007E6081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Pivot table of </w:t>
      </w:r>
      <w:r w:rsidR="00F8164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Parent </w:t>
      </w:r>
      <w:r w:rsidR="00664151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Category </w:t>
      </w:r>
      <w:r w:rsidR="007C5C04" w:rsidRPr="007E6081">
        <w:rPr>
          <w:rFonts w:ascii="Helvetica" w:hAnsi="Helvetica"/>
          <w:i/>
          <w:iCs/>
          <w:sz w:val="24"/>
          <w:szCs w:val="24"/>
          <w:u w:val="single"/>
        </w:rPr>
        <w:t>by</w:t>
      </w:r>
      <w:r w:rsidR="00664151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 Outcome filtered by Year (Date Created Conversion)</w:t>
      </w:r>
    </w:p>
    <w:p w14:paraId="5D995C23" w14:textId="1B2EC834" w:rsidR="00143E78" w:rsidRPr="007E6081" w:rsidRDefault="00143E78" w:rsidP="00386C80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By filtering the table by project launch year, it all</w:t>
      </w:r>
      <w:r w:rsidR="008A310D" w:rsidRPr="007E6081">
        <w:rPr>
          <w:rFonts w:ascii="Helvetica" w:hAnsi="Helvetica"/>
          <w:sz w:val="24"/>
          <w:szCs w:val="24"/>
        </w:rPr>
        <w:t xml:space="preserve">ows to understand whether </w:t>
      </w:r>
      <w:r w:rsidR="0059258D" w:rsidRPr="007E6081">
        <w:rPr>
          <w:rFonts w:ascii="Helvetica" w:hAnsi="Helvetica"/>
          <w:sz w:val="24"/>
          <w:szCs w:val="24"/>
        </w:rPr>
        <w:t xml:space="preserve">project launch year </w:t>
      </w:r>
      <w:r w:rsidR="00C42141" w:rsidRPr="007E6081">
        <w:rPr>
          <w:rFonts w:ascii="Helvetica" w:hAnsi="Helvetica"/>
          <w:sz w:val="24"/>
          <w:szCs w:val="24"/>
        </w:rPr>
        <w:t xml:space="preserve">(time) </w:t>
      </w:r>
      <w:r w:rsidR="0059258D" w:rsidRPr="007E6081">
        <w:rPr>
          <w:rFonts w:ascii="Helvetica" w:hAnsi="Helvetica"/>
          <w:sz w:val="24"/>
          <w:szCs w:val="24"/>
        </w:rPr>
        <w:t xml:space="preserve">has an impact on project outcome over the past 10 years. In specific, we </w:t>
      </w:r>
      <w:r w:rsidR="00524413" w:rsidRPr="007E6081">
        <w:rPr>
          <w:rFonts w:ascii="Helvetica" w:hAnsi="Helvetica"/>
          <w:sz w:val="24"/>
          <w:szCs w:val="24"/>
        </w:rPr>
        <w:t xml:space="preserve">could </w:t>
      </w:r>
      <w:r w:rsidR="0059258D" w:rsidRPr="007E6081">
        <w:rPr>
          <w:rFonts w:ascii="Helvetica" w:hAnsi="Helvetica"/>
          <w:sz w:val="24"/>
          <w:szCs w:val="24"/>
        </w:rPr>
        <w:t>gain more insight</w:t>
      </w:r>
      <w:r w:rsidR="001634A0" w:rsidRPr="007E6081">
        <w:rPr>
          <w:rFonts w:ascii="Helvetica" w:hAnsi="Helvetica"/>
          <w:sz w:val="24"/>
          <w:szCs w:val="24"/>
        </w:rPr>
        <w:t>s</w:t>
      </w:r>
      <w:r w:rsidR="0059258D" w:rsidRPr="007E6081">
        <w:rPr>
          <w:rFonts w:ascii="Helvetica" w:hAnsi="Helvetica"/>
          <w:sz w:val="24"/>
          <w:szCs w:val="24"/>
        </w:rPr>
        <w:t xml:space="preserve"> </w:t>
      </w:r>
      <w:r w:rsidR="00DA601A" w:rsidRPr="007E6081">
        <w:rPr>
          <w:rFonts w:ascii="Helvetica" w:hAnsi="Helvetica"/>
          <w:sz w:val="24"/>
          <w:szCs w:val="24"/>
        </w:rPr>
        <w:t xml:space="preserve">on </w:t>
      </w:r>
      <w:r w:rsidR="00407069" w:rsidRPr="007E6081">
        <w:rPr>
          <w:rFonts w:ascii="Helvetica" w:hAnsi="Helvetica"/>
          <w:sz w:val="24"/>
          <w:szCs w:val="24"/>
        </w:rPr>
        <w:t>whether external factors such as technology, economy as well as society and culture trends</w:t>
      </w:r>
      <w:r w:rsidR="001634A0" w:rsidRPr="007E6081">
        <w:rPr>
          <w:rFonts w:ascii="Helvetica" w:hAnsi="Helvetica"/>
          <w:sz w:val="24"/>
          <w:szCs w:val="24"/>
        </w:rPr>
        <w:t xml:space="preserve"> </w:t>
      </w:r>
      <w:r w:rsidR="00524413" w:rsidRPr="007E6081">
        <w:rPr>
          <w:rFonts w:ascii="Helvetica" w:hAnsi="Helvetica"/>
          <w:sz w:val="24"/>
          <w:szCs w:val="24"/>
        </w:rPr>
        <w:t>may have affected</w:t>
      </w:r>
      <w:r w:rsidR="001634A0" w:rsidRPr="007E6081">
        <w:rPr>
          <w:rFonts w:ascii="Helvetica" w:hAnsi="Helvetica"/>
          <w:sz w:val="24"/>
          <w:szCs w:val="24"/>
        </w:rPr>
        <w:t xml:space="preserve"> the success of projects</w:t>
      </w:r>
      <w:r w:rsidR="00DA601A" w:rsidRPr="007E6081">
        <w:rPr>
          <w:rFonts w:ascii="Helvetica" w:hAnsi="Helvetica"/>
          <w:sz w:val="24"/>
          <w:szCs w:val="24"/>
        </w:rPr>
        <w:t xml:space="preserve"> within this 10-year timeframe.</w:t>
      </w:r>
    </w:p>
    <w:p w14:paraId="2B6B3DA4" w14:textId="77777777" w:rsidR="00DA601A" w:rsidRPr="007E6081" w:rsidRDefault="00DA601A" w:rsidP="00386C80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</w:p>
    <w:p w14:paraId="67F962B7" w14:textId="51EAD763" w:rsidR="00740FB9" w:rsidRPr="007E6081" w:rsidRDefault="00FE0023" w:rsidP="007E6081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Bar chart of </w:t>
      </w:r>
      <w:r w:rsidR="00D26AD0" w:rsidRPr="007E6081">
        <w:rPr>
          <w:rFonts w:ascii="Helvetica" w:hAnsi="Helvetica"/>
          <w:i/>
          <w:iCs/>
          <w:sz w:val="24"/>
          <w:szCs w:val="24"/>
          <w:u w:val="single"/>
        </w:rPr>
        <w:t>Parent Category by</w:t>
      </w:r>
      <w:r w:rsidR="00775BF1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 Canceled Outcome </w:t>
      </w:r>
      <w:r w:rsidR="00740FB9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filtered by Year </w:t>
      </w:r>
      <w:r w:rsidR="00740FB9" w:rsidRPr="007E6081">
        <w:rPr>
          <w:rFonts w:ascii="Helvetica" w:hAnsi="Helvetica"/>
          <w:i/>
          <w:iCs/>
          <w:sz w:val="24"/>
          <w:szCs w:val="24"/>
          <w:u w:val="single"/>
        </w:rPr>
        <w:t>(Date Created Conversion)</w:t>
      </w:r>
      <w:r w:rsidR="00740FB9" w:rsidRPr="007E6081">
        <w:rPr>
          <w:rFonts w:ascii="Helvetica" w:hAnsi="Helvetica"/>
          <w:i/>
          <w:iCs/>
          <w:sz w:val="24"/>
          <w:szCs w:val="24"/>
          <w:u w:val="single"/>
        </w:rPr>
        <w:t>.</w:t>
      </w:r>
    </w:p>
    <w:p w14:paraId="5374225F" w14:textId="6352A304" w:rsidR="00740FB9" w:rsidRPr="007E6081" w:rsidRDefault="00740FB9" w:rsidP="00740FB9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>This allows</w:t>
      </w:r>
      <w:r w:rsidR="00046E4E" w:rsidRPr="007E6081">
        <w:rPr>
          <w:rFonts w:ascii="Helvetica" w:hAnsi="Helvetica"/>
          <w:sz w:val="24"/>
          <w:szCs w:val="24"/>
        </w:rPr>
        <w:t xml:space="preserve"> to </w:t>
      </w:r>
      <w:r w:rsidR="00365284" w:rsidRPr="007E6081">
        <w:rPr>
          <w:rFonts w:ascii="Helvetica" w:hAnsi="Helvetica"/>
          <w:sz w:val="24"/>
          <w:szCs w:val="24"/>
        </w:rPr>
        <w:t>determine project cancellation rate</w:t>
      </w:r>
      <w:r w:rsidR="00F00497" w:rsidRPr="007E6081">
        <w:rPr>
          <w:rFonts w:ascii="Helvetica" w:hAnsi="Helvetica"/>
          <w:sz w:val="24"/>
          <w:szCs w:val="24"/>
        </w:rPr>
        <w:t>s</w:t>
      </w:r>
      <w:r w:rsidR="00365284" w:rsidRPr="007E6081">
        <w:rPr>
          <w:rFonts w:ascii="Helvetica" w:hAnsi="Helvetica"/>
          <w:sz w:val="24"/>
          <w:szCs w:val="24"/>
        </w:rPr>
        <w:t xml:space="preserve"> for each Parent Category</w:t>
      </w:r>
      <w:r w:rsidR="009E6AD6" w:rsidRPr="007E6081">
        <w:rPr>
          <w:rFonts w:ascii="Helvetica" w:hAnsi="Helvetica"/>
          <w:sz w:val="24"/>
          <w:szCs w:val="24"/>
        </w:rPr>
        <w:t xml:space="preserve">, filtered by </w:t>
      </w:r>
      <w:r w:rsidR="009E6AD6" w:rsidRPr="007E6081">
        <w:rPr>
          <w:rFonts w:ascii="Helvetica" w:hAnsi="Helvetica"/>
          <w:sz w:val="24"/>
          <w:szCs w:val="24"/>
        </w:rPr>
        <w:t>Year (Date Created Conversion)</w:t>
      </w:r>
      <w:r w:rsidR="009E6AD6" w:rsidRPr="007E6081">
        <w:rPr>
          <w:rFonts w:ascii="Helvetica" w:hAnsi="Helvetica"/>
          <w:sz w:val="24"/>
          <w:szCs w:val="24"/>
        </w:rPr>
        <w:t xml:space="preserve"> could help to identify potential </w:t>
      </w:r>
      <w:r w:rsidR="00FA6287" w:rsidRPr="007E6081">
        <w:rPr>
          <w:rFonts w:ascii="Helvetica" w:hAnsi="Helvetica"/>
          <w:sz w:val="24"/>
          <w:szCs w:val="24"/>
        </w:rPr>
        <w:t xml:space="preserve">trends impacting the project cancellation rate. This could also further help to understand difficulties or challenges participants </w:t>
      </w:r>
      <w:r w:rsidR="00F00497" w:rsidRPr="007E6081">
        <w:rPr>
          <w:rFonts w:ascii="Helvetica" w:hAnsi="Helvetica"/>
          <w:sz w:val="24"/>
          <w:szCs w:val="24"/>
        </w:rPr>
        <w:t>face</w:t>
      </w:r>
      <w:r w:rsidR="00FA6287" w:rsidRPr="007E6081">
        <w:rPr>
          <w:rFonts w:ascii="Helvetica" w:hAnsi="Helvetica"/>
          <w:sz w:val="24"/>
          <w:szCs w:val="24"/>
        </w:rPr>
        <w:t xml:space="preserve"> with their cancelled projects.</w:t>
      </w:r>
    </w:p>
    <w:p w14:paraId="3DD54564" w14:textId="77777777" w:rsidR="009A1F98" w:rsidRPr="007E6081" w:rsidRDefault="009A1F98" w:rsidP="009A1F98">
      <w:pPr>
        <w:jc w:val="both"/>
        <w:rPr>
          <w:rFonts w:ascii="Helvetica" w:hAnsi="Helvetica"/>
          <w:sz w:val="24"/>
          <w:szCs w:val="24"/>
        </w:rPr>
      </w:pPr>
    </w:p>
    <w:p w14:paraId="092EBE5C" w14:textId="28CA7893" w:rsidR="00CC7683" w:rsidRPr="007E6081" w:rsidRDefault="004F4189" w:rsidP="00CC7683">
      <w:pPr>
        <w:pStyle w:val="ListParagraph"/>
        <w:numPr>
          <w:ilvl w:val="0"/>
          <w:numId w:val="4"/>
        </w:numPr>
        <w:rPr>
          <w:rFonts w:ascii="Helvetica" w:hAnsi="Helvetica"/>
          <w:i/>
          <w:iCs/>
          <w:sz w:val="24"/>
          <w:szCs w:val="24"/>
          <w:u w:val="single"/>
        </w:rPr>
      </w:pPr>
      <w:r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Clustered </w:t>
      </w:r>
      <w:r w:rsidR="00CC768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bar chart of </w:t>
      </w:r>
      <w:r w:rsidR="00CC768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Parent Category by </w:t>
      </w:r>
      <w:r w:rsidR="00CC7683" w:rsidRPr="007E6081">
        <w:rPr>
          <w:rFonts w:ascii="Helvetica" w:hAnsi="Helvetica"/>
          <w:i/>
          <w:iCs/>
          <w:sz w:val="24"/>
          <w:szCs w:val="24"/>
          <w:u w:val="single"/>
        </w:rPr>
        <w:t>Failed and Successful</w:t>
      </w:r>
      <w:r w:rsidR="00CC7683" w:rsidRPr="007E6081">
        <w:rPr>
          <w:rFonts w:ascii="Helvetica" w:hAnsi="Helvetica"/>
          <w:i/>
          <w:iCs/>
          <w:sz w:val="24"/>
          <w:szCs w:val="24"/>
          <w:u w:val="single"/>
        </w:rPr>
        <w:t xml:space="preserve"> Outcome filtered by Year (Date Created Conversion).</w:t>
      </w:r>
    </w:p>
    <w:p w14:paraId="2AAF5BED" w14:textId="63DC7475" w:rsidR="007854AB" w:rsidRPr="007E6081" w:rsidRDefault="009272CE" w:rsidP="007854AB">
      <w:pPr>
        <w:pStyle w:val="ListParagraph"/>
        <w:ind w:left="1080"/>
        <w:jc w:val="both"/>
        <w:rPr>
          <w:rFonts w:ascii="Helvetica" w:hAnsi="Helvetica"/>
          <w:sz w:val="24"/>
          <w:szCs w:val="24"/>
        </w:rPr>
      </w:pPr>
      <w:r w:rsidRPr="007E6081">
        <w:rPr>
          <w:rFonts w:ascii="Helvetica" w:hAnsi="Helvetica"/>
          <w:sz w:val="24"/>
          <w:szCs w:val="24"/>
        </w:rPr>
        <w:t xml:space="preserve">Clustered bar provides a </w:t>
      </w:r>
      <w:r w:rsidR="003E1FB1" w:rsidRPr="007E6081">
        <w:rPr>
          <w:rFonts w:ascii="Helvetica" w:hAnsi="Helvetica"/>
          <w:sz w:val="24"/>
          <w:szCs w:val="24"/>
        </w:rPr>
        <w:t>clear visual comparison between the number of successful and failed projects</w:t>
      </w:r>
      <w:r w:rsidR="00283C82" w:rsidRPr="007E6081">
        <w:rPr>
          <w:rFonts w:ascii="Helvetica" w:hAnsi="Helvetica"/>
          <w:sz w:val="24"/>
          <w:szCs w:val="24"/>
        </w:rPr>
        <w:t xml:space="preserve"> for each category on a yearly basis. </w:t>
      </w:r>
      <w:r w:rsidR="008F54EB" w:rsidRPr="007E6081">
        <w:rPr>
          <w:rFonts w:ascii="Helvetica" w:hAnsi="Helvetica"/>
          <w:sz w:val="24"/>
          <w:szCs w:val="24"/>
        </w:rPr>
        <w:t xml:space="preserve">The comparison helps to spot the </w:t>
      </w:r>
      <w:r w:rsidR="00CA7E5D" w:rsidRPr="007E6081">
        <w:rPr>
          <w:rFonts w:ascii="Helvetica" w:hAnsi="Helvetica"/>
          <w:sz w:val="24"/>
          <w:szCs w:val="24"/>
        </w:rPr>
        <w:t xml:space="preserve">successful and the difficult project categories over the 10-year period. Therefore, </w:t>
      </w:r>
      <w:r w:rsidR="002E072A" w:rsidRPr="007E6081">
        <w:rPr>
          <w:rFonts w:ascii="Helvetica" w:hAnsi="Helvetica"/>
          <w:sz w:val="24"/>
          <w:szCs w:val="24"/>
        </w:rPr>
        <w:t xml:space="preserve">to further identify potential trend </w:t>
      </w:r>
      <w:r w:rsidR="007E6081" w:rsidRPr="007E6081">
        <w:rPr>
          <w:rFonts w:ascii="Helvetica" w:hAnsi="Helvetica"/>
          <w:sz w:val="24"/>
          <w:szCs w:val="24"/>
        </w:rPr>
        <w:t>and</w:t>
      </w:r>
      <w:r w:rsidR="00FE5139" w:rsidRPr="007E6081">
        <w:rPr>
          <w:rFonts w:ascii="Helvetica" w:hAnsi="Helvetica"/>
          <w:sz w:val="24"/>
          <w:szCs w:val="24"/>
        </w:rPr>
        <w:t xml:space="preserve"> allows backers to assess the project performance for each category for </w:t>
      </w:r>
      <w:r w:rsidR="0019545F" w:rsidRPr="007E6081">
        <w:rPr>
          <w:rFonts w:ascii="Helvetica" w:hAnsi="Helvetica"/>
          <w:sz w:val="24"/>
          <w:szCs w:val="24"/>
        </w:rPr>
        <w:t>funding purpose.</w:t>
      </w:r>
    </w:p>
    <w:sectPr w:rsidR="007854AB" w:rsidRPr="007E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2CA"/>
    <w:multiLevelType w:val="hybridMultilevel"/>
    <w:tmpl w:val="D166C1FE"/>
    <w:lvl w:ilvl="0" w:tplc="1AE07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91306"/>
    <w:multiLevelType w:val="hybridMultilevel"/>
    <w:tmpl w:val="130E807A"/>
    <w:lvl w:ilvl="0" w:tplc="A1CC8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40F01"/>
    <w:multiLevelType w:val="hybridMultilevel"/>
    <w:tmpl w:val="C30A0676"/>
    <w:lvl w:ilvl="0" w:tplc="72E4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0716F"/>
    <w:multiLevelType w:val="hybridMultilevel"/>
    <w:tmpl w:val="F0DA67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38219">
    <w:abstractNumId w:val="3"/>
  </w:num>
  <w:num w:numId="2" w16cid:durableId="1503281301">
    <w:abstractNumId w:val="1"/>
  </w:num>
  <w:num w:numId="3" w16cid:durableId="1976637939">
    <w:abstractNumId w:val="2"/>
  </w:num>
  <w:num w:numId="4" w16cid:durableId="158121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E"/>
    <w:rsid w:val="000246F7"/>
    <w:rsid w:val="0003237E"/>
    <w:rsid w:val="00045BF1"/>
    <w:rsid w:val="00046E4E"/>
    <w:rsid w:val="000E5848"/>
    <w:rsid w:val="001239DA"/>
    <w:rsid w:val="00136648"/>
    <w:rsid w:val="00143E78"/>
    <w:rsid w:val="001634A0"/>
    <w:rsid w:val="0019545F"/>
    <w:rsid w:val="001D2ABC"/>
    <w:rsid w:val="00270604"/>
    <w:rsid w:val="00283C82"/>
    <w:rsid w:val="002A3AC0"/>
    <w:rsid w:val="002B5C49"/>
    <w:rsid w:val="002C7D3C"/>
    <w:rsid w:val="002E072A"/>
    <w:rsid w:val="00313474"/>
    <w:rsid w:val="00365284"/>
    <w:rsid w:val="00386C80"/>
    <w:rsid w:val="003B126C"/>
    <w:rsid w:val="003C226C"/>
    <w:rsid w:val="003E1FB1"/>
    <w:rsid w:val="00407069"/>
    <w:rsid w:val="0049201E"/>
    <w:rsid w:val="004F4189"/>
    <w:rsid w:val="00524413"/>
    <w:rsid w:val="0059258D"/>
    <w:rsid w:val="005C4C23"/>
    <w:rsid w:val="0065176C"/>
    <w:rsid w:val="00653DE9"/>
    <w:rsid w:val="00654080"/>
    <w:rsid w:val="00664151"/>
    <w:rsid w:val="00666286"/>
    <w:rsid w:val="006813F3"/>
    <w:rsid w:val="006B2B99"/>
    <w:rsid w:val="00706030"/>
    <w:rsid w:val="00716EE7"/>
    <w:rsid w:val="00740FB9"/>
    <w:rsid w:val="007512AD"/>
    <w:rsid w:val="0077058F"/>
    <w:rsid w:val="00774682"/>
    <w:rsid w:val="00775BF1"/>
    <w:rsid w:val="007854AB"/>
    <w:rsid w:val="007C30AE"/>
    <w:rsid w:val="007C5C04"/>
    <w:rsid w:val="007D7587"/>
    <w:rsid w:val="007E6081"/>
    <w:rsid w:val="00827E69"/>
    <w:rsid w:val="00845D6B"/>
    <w:rsid w:val="0085613C"/>
    <w:rsid w:val="008A310D"/>
    <w:rsid w:val="008F54EB"/>
    <w:rsid w:val="00906B29"/>
    <w:rsid w:val="009272CE"/>
    <w:rsid w:val="009A1F98"/>
    <w:rsid w:val="009B5970"/>
    <w:rsid w:val="009C5E1E"/>
    <w:rsid w:val="009E6AD6"/>
    <w:rsid w:val="00A1342E"/>
    <w:rsid w:val="00A23329"/>
    <w:rsid w:val="00A55B02"/>
    <w:rsid w:val="00A84F4C"/>
    <w:rsid w:val="00B45351"/>
    <w:rsid w:val="00C42141"/>
    <w:rsid w:val="00C75C49"/>
    <w:rsid w:val="00C96309"/>
    <w:rsid w:val="00CA7E5D"/>
    <w:rsid w:val="00CC7683"/>
    <w:rsid w:val="00CF231A"/>
    <w:rsid w:val="00D20653"/>
    <w:rsid w:val="00D26AD0"/>
    <w:rsid w:val="00DA601A"/>
    <w:rsid w:val="00DE7797"/>
    <w:rsid w:val="00ED0487"/>
    <w:rsid w:val="00EE4B3E"/>
    <w:rsid w:val="00EF5AC9"/>
    <w:rsid w:val="00F00497"/>
    <w:rsid w:val="00F81643"/>
    <w:rsid w:val="00FA6287"/>
    <w:rsid w:val="00FC1AD3"/>
    <w:rsid w:val="00FD24AA"/>
    <w:rsid w:val="00FE0023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2196"/>
  <w15:chartTrackingRefBased/>
  <w15:docId w15:val="{233B764C-FE08-40A2-81F9-88D8CA0F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Xiaoci Sookie Guo</dc:creator>
  <cp:keywords/>
  <dc:description/>
  <cp:lastModifiedBy>Xiaoci Sookie Guo</cp:lastModifiedBy>
  <cp:revision>73</cp:revision>
  <dcterms:created xsi:type="dcterms:W3CDTF">2023-10-01T17:50:00Z</dcterms:created>
  <dcterms:modified xsi:type="dcterms:W3CDTF">2023-10-01T20:49:00Z</dcterms:modified>
</cp:coreProperties>
</file>