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Real-Time Sydney Metro Delay Prediction</w:t>
      </w:r>
    </w:p>
    <w:p>
      <w:pPr>
        <w:jc w:val="center"/>
      </w:pPr>
      <w:r>
        <w:rPr>
          <w:i/>
          <w:sz w:val="26"/>
        </w:rPr>
        <w:t>Full Step-by-Step Execution Plan</w:t>
        <w:br/>
        <w:t>(derived from Assessment 1 — Project Proposal, mapped onto the current repository state)</w:t>
      </w:r>
    </w:p>
    <w:p/>
    <w:p>
      <w:pPr>
        <w:jc w:val="center"/>
      </w:pPr>
      <w:r>
        <w:rPr>
          <w:sz w:val="20"/>
        </w:rPr>
        <w:t>Repository: Intelligent-Traffic-Analytics  |  Branch: suman</w:t>
        <w:br/>
        <w:t>Prepared: 2026-09-05</w:t>
      </w:r>
    </w:p>
    <w:p>
      <w:r>
        <w:br w:type="page"/>
      </w:r>
    </w:p>
    <w:p>
      <w:pPr>
        <w:pStyle w:val="Heading1"/>
      </w:pPr>
      <w:r>
        <w:t>1. Project Summary</w:t>
      </w:r>
    </w:p>
    <w:p>
      <w:r>
        <w:rPr>
          <w:b w:val="0"/>
          <w:i w:val="0"/>
        </w:rPr>
        <w:t>The project processes TfNSW GTFS-Realtime feeds (trip updates, vehicle positions, service alerts) together with the static GTFS timetable to predict Sydney Metro service delay 5, 10 and 15 minutes ahead, and to present those predictions through a real-time dashboard. Validation uses rolling-origin / expanding-window time-series evaluation, never a random split, since future observations must not leak into earlier predictions.</w:t>
      </w:r>
    </w:p>
    <w:p>
      <w:r>
        <w:rPr>
          <w:b w:val="0"/>
          <w:i w:val="0"/>
        </w:rPr>
        <w:t>This document turns the proposal's 8-week plan into a concrete, checkable task list, phase by phase. Each phase lists every step needed to produce its deliverable, in the order it should be done, so no step is skipped. Check off each ☐ as it is completed.</w:t>
      </w:r>
    </w:p>
    <w:p>
      <w:pPr>
        <w:pStyle w:val="Heading1"/>
      </w:pPr>
      <w:r>
        <w:t>2. Current Repository Status (Baseline)</w:t>
      </w:r>
    </w:p>
    <w:p>
      <w:r>
        <w:rPr>
          <w:b w:val="0"/>
          <w:i w:val="0"/>
        </w:rPr>
        <w:t>Before starting Phase 1, this is what already exists in the repo, so effort is not duplicated:</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fill="1F3B57"/>
          </w:tcPr>
          <w:p>
            <w:r>
              <w:rPr>
                <w:b/>
                <w:color w:val="FFFFFF"/>
              </w:rPr>
              <w:t>Component</w:t>
            </w:r>
          </w:p>
        </w:tc>
        <w:tc>
          <w:tcPr>
            <w:tcW w:type="dxa" w:w="1872"/>
            <w:shd w:fill="1F3B57"/>
          </w:tcPr>
          <w:p>
            <w:r>
              <w:rPr>
                <w:b/>
                <w:color w:val="FFFFFF"/>
              </w:rPr>
              <w:t>Status</w:t>
            </w:r>
          </w:p>
        </w:tc>
        <w:tc>
          <w:tcPr>
            <w:tcW w:type="dxa" w:w="3888"/>
            <w:shd w:fill="1F3B57"/>
          </w:tcPr>
          <w:p>
            <w:r>
              <w:rPr>
                <w:b/>
                <w:color w:val="FFFFFF"/>
              </w:rPr>
              <w:t>Notes</w:t>
            </w:r>
          </w:p>
        </w:tc>
      </w:tr>
      <w:tr>
        <w:tc>
          <w:tcPr>
            <w:tcW w:type="dxa" w:w="3312"/>
          </w:tcPr>
          <w:p>
            <w:r>
              <w:t>Realtime ingestion (trip updates, vehicle positions, alerts)</w:t>
            </w:r>
          </w:p>
        </w:tc>
        <w:tc>
          <w:tcPr>
            <w:tcW w:type="dxa" w:w="1872"/>
          </w:tcPr>
          <w:p>
            <w:r>
              <w:t>Done</w:t>
            </w:r>
          </w:p>
        </w:tc>
        <w:tc>
          <w:tcPr>
            <w:tcW w:type="dxa" w:w="3888"/>
          </w:tcPr>
          <w:p>
            <w:r>
              <w:t>src/ingestion/fetch_feeds.py</w:t>
            </w:r>
          </w:p>
        </w:tc>
      </w:tr>
      <w:tr>
        <w:tc>
          <w:tcPr>
            <w:tcW w:type="dxa" w:w="3312"/>
          </w:tcPr>
          <w:p>
            <w:r>
              <w:t>Static GTFS download + filtering</w:t>
            </w:r>
          </w:p>
        </w:tc>
        <w:tc>
          <w:tcPr>
            <w:tcW w:type="dxa" w:w="1872"/>
          </w:tcPr>
          <w:p>
            <w:r>
              <w:t>Done</w:t>
            </w:r>
          </w:p>
        </w:tc>
        <w:tc>
          <w:tcPr>
            <w:tcW w:type="dxa" w:w="3888"/>
          </w:tcPr>
          <w:p>
            <w:r>
              <w:t>fetch_static_gtfs() + --refresh-static flag</w:t>
            </w:r>
          </w:p>
        </w:tc>
      </w:tr>
      <w:tr>
        <w:tc>
          <w:tcPr>
            <w:tcW w:type="dxa" w:w="3312"/>
          </w:tcPr>
          <w:p>
            <w:r>
              <w:t>Protobuf decoding to DataFrames</w:t>
            </w:r>
          </w:p>
        </w:tc>
        <w:tc>
          <w:tcPr>
            <w:tcW w:type="dxa" w:w="1872"/>
          </w:tcPr>
          <w:p>
            <w:r>
              <w:t>Done</w:t>
            </w:r>
          </w:p>
        </w:tc>
        <w:tc>
          <w:tcPr>
            <w:tcW w:type="dxa" w:w="3888"/>
          </w:tcPr>
          <w:p>
            <w:r>
              <w:t>src/processing/decode_feeds.py</w:t>
            </w:r>
          </w:p>
        </w:tc>
      </w:tr>
      <w:tr>
        <w:tc>
          <w:tcPr>
            <w:tcW w:type="dxa" w:w="3312"/>
          </w:tcPr>
          <w:p>
            <w:r>
              <w:t>SQLite storage + indices</w:t>
            </w:r>
          </w:p>
        </w:tc>
        <w:tc>
          <w:tcPr>
            <w:tcW w:type="dxa" w:w="1872"/>
          </w:tcPr>
          <w:p>
            <w:r>
              <w:t>Interim only</w:t>
            </w:r>
          </w:p>
        </w:tc>
        <w:tc>
          <w:tcPr>
            <w:tcW w:type="dxa" w:w="3888"/>
          </w:tcPr>
          <w:p>
            <w:r>
              <w:t>src/storage/db.py — architecture diagram (Figure 1) calls for PostgreSQL; migrate in Phase 2</w:t>
            </w:r>
          </w:p>
        </w:tc>
      </w:tr>
      <w:tr>
        <w:tc>
          <w:tcPr>
            <w:tcW w:type="dxa" w:w="3312"/>
          </w:tcPr>
          <w:p>
            <w:r>
              <w:t>Per-feed resilient pipeline</w:t>
            </w:r>
          </w:p>
        </w:tc>
        <w:tc>
          <w:tcPr>
            <w:tcW w:type="dxa" w:w="1872"/>
          </w:tcPr>
          <w:p>
            <w:r>
              <w:t>Done</w:t>
            </w:r>
          </w:p>
        </w:tc>
        <w:tc>
          <w:tcPr>
            <w:tcW w:type="dxa" w:w="3888"/>
          </w:tcPr>
          <w:p>
            <w:r>
              <w:t>src/orchestration/pipeline.py run_once()</w:t>
            </w:r>
          </w:p>
        </w:tc>
      </w:tr>
      <w:tr>
        <w:tc>
          <w:tcPr>
            <w:tcW w:type="dxa" w:w="3312"/>
          </w:tcPr>
          <w:p>
            <w:r>
              <w:t>Continuous polling loop</w:t>
            </w:r>
          </w:p>
        </w:tc>
        <w:tc>
          <w:tcPr>
            <w:tcW w:type="dxa" w:w="1872"/>
          </w:tcPr>
          <w:p>
            <w:r>
              <w:t>Done</w:t>
            </w:r>
          </w:p>
        </w:tc>
        <w:tc>
          <w:tcPr>
            <w:tcW w:type="dxa" w:w="3888"/>
          </w:tcPr>
          <w:p>
            <w:r>
              <w:t>src/orchestration/scheduler.py (30s interval)</w:t>
            </w:r>
          </w:p>
        </w:tc>
      </w:tr>
      <w:tr>
        <w:tc>
          <w:tcPr>
            <w:tcW w:type="dxa" w:w="3312"/>
          </w:tcPr>
          <w:p>
            <w:r>
              <w:t>Retry logic (MAX_RETRIES / backoff)</w:t>
            </w:r>
          </w:p>
        </w:tc>
        <w:tc>
          <w:tcPr>
            <w:tcW w:type="dxa" w:w="1872"/>
          </w:tcPr>
          <w:p>
            <w:r>
              <w:t>Configured but unused</w:t>
            </w:r>
          </w:p>
        </w:tc>
        <w:tc>
          <w:tcPr>
            <w:tcW w:type="dxa" w:w="3888"/>
          </w:tcPr>
          <w:p>
            <w:r>
              <w:t>Settings exist in config/settings.py; not wired into fetch_feeds.py yet</w:t>
            </w:r>
          </w:p>
        </w:tc>
      </w:tr>
      <w:tr>
        <w:tc>
          <w:tcPr>
            <w:tcW w:type="dxa" w:w="3312"/>
          </w:tcPr>
          <w:p>
            <w:r>
              <w:t>Kafka real-time stream</w:t>
            </w:r>
          </w:p>
        </w:tc>
        <w:tc>
          <w:tcPr>
            <w:tcW w:type="dxa" w:w="1872"/>
          </w:tcPr>
          <w:p>
            <w:r>
              <w:t>Not started</w:t>
            </w:r>
          </w:p>
        </w:tc>
        <w:tc>
          <w:tcPr>
            <w:tcW w:type="dxa" w:w="3888"/>
          </w:tcPr>
          <w:p>
            <w:r>
              <w:t>Pipeline currently writes directly to SQLite; diagram (Figure 1) specifies a Kafka stream between acquisition and storage/processing</w:t>
            </w:r>
          </w:p>
        </w:tc>
      </w:tr>
      <w:tr>
        <w:tc>
          <w:tcPr>
            <w:tcW w:type="dxa" w:w="3312"/>
          </w:tcPr>
          <w:p>
            <w:r>
              <w:t>Windowing (1-minute) + feature engineering</w:t>
            </w:r>
          </w:p>
        </w:tc>
        <w:tc>
          <w:tcPr>
            <w:tcW w:type="dxa" w:w="1872"/>
          </w:tcPr>
          <w:p>
            <w:r>
              <w:t>Not started</w:t>
            </w:r>
          </w:p>
        </w:tc>
        <w:tc>
          <w:tcPr>
            <w:tcW w:type="dxa" w:w="3888"/>
          </w:tcPr>
          <w:p>
            <w:r>
              <w:t>No windowing code yet</w:t>
            </w:r>
          </w:p>
        </w:tc>
      </w:tr>
      <w:tr>
        <w:tc>
          <w:tcPr>
            <w:tcW w:type="dxa" w:w="3312"/>
          </w:tcPr>
          <w:p>
            <w:r>
              <w:t>Analytics (delay/congestion/alerts)</w:t>
            </w:r>
          </w:p>
        </w:tc>
        <w:tc>
          <w:tcPr>
            <w:tcW w:type="dxa" w:w="1872"/>
          </w:tcPr>
          <w:p>
            <w:r>
              <w:t>Stubbed only</w:t>
            </w:r>
          </w:p>
        </w:tc>
        <w:tc>
          <w:tcPr>
            <w:tcW w:type="dxa" w:w="3888"/>
          </w:tcPr>
          <w:p>
            <w:r>
              <w:t>src/analytics/*.py — every function raises NotImplementedError</w:t>
            </w:r>
          </w:p>
        </w:tc>
      </w:tr>
      <w:tr>
        <w:tc>
          <w:tcPr>
            <w:tcW w:type="dxa" w:w="3312"/>
          </w:tcPr>
          <w:p>
            <w:r>
              <w:t>ML models (Ridge / XGBoost)</w:t>
            </w:r>
          </w:p>
        </w:tc>
        <w:tc>
          <w:tcPr>
            <w:tcW w:type="dxa" w:w="1872"/>
          </w:tcPr>
          <w:p>
            <w:r>
              <w:t>Not started</w:t>
            </w:r>
          </w:p>
        </w:tc>
        <w:tc>
          <w:tcPr>
            <w:tcW w:type="dxa" w:w="3888"/>
          </w:tcPr>
          <w:p>
            <w:r/>
          </w:p>
        </w:tc>
      </w:tr>
      <w:tr>
        <w:tc>
          <w:tcPr>
            <w:tcW w:type="dxa" w:w="3312"/>
          </w:tcPr>
          <w:p>
            <w:r>
              <w:t>Rolling-origin validation harness</w:t>
            </w:r>
          </w:p>
        </w:tc>
        <w:tc>
          <w:tcPr>
            <w:tcW w:type="dxa" w:w="1872"/>
          </w:tcPr>
          <w:p>
            <w:r>
              <w:t>Not started</w:t>
            </w:r>
          </w:p>
        </w:tc>
        <w:tc>
          <w:tcPr>
            <w:tcW w:type="dxa" w:w="3888"/>
          </w:tcPr>
          <w:p>
            <w:r/>
          </w:p>
        </w:tc>
      </w:tr>
      <w:tr>
        <w:tc>
          <w:tcPr>
            <w:tcW w:type="dxa" w:w="3312"/>
          </w:tcPr>
          <w:p>
            <w:r>
              <w:t>Realtime inference + predictions storage</w:t>
            </w:r>
          </w:p>
        </w:tc>
        <w:tc>
          <w:tcPr>
            <w:tcW w:type="dxa" w:w="1872"/>
          </w:tcPr>
          <w:p>
            <w:r>
              <w:t>Not started</w:t>
            </w:r>
          </w:p>
        </w:tc>
        <w:tc>
          <w:tcPr>
            <w:tcW w:type="dxa" w:w="3888"/>
          </w:tcPr>
          <w:p>
            <w:r/>
          </w:p>
        </w:tc>
      </w:tr>
      <w:tr>
        <w:tc>
          <w:tcPr>
            <w:tcW w:type="dxa" w:w="3312"/>
          </w:tcPr>
          <w:p>
            <w:r>
              <w:t>Live dashboard</w:t>
            </w:r>
          </w:p>
        </w:tc>
        <w:tc>
          <w:tcPr>
            <w:tcW w:type="dxa" w:w="1872"/>
          </w:tcPr>
          <w:p>
            <w:r>
              <w:t>Not started</w:t>
            </w:r>
          </w:p>
        </w:tc>
        <w:tc>
          <w:tcPr>
            <w:tcW w:type="dxa" w:w="3888"/>
          </w:tcPr>
          <w:p>
            <w:r>
              <w:t>notebooks/sqlite.py only exports tables to Excel</w:t>
            </w:r>
          </w:p>
        </w:tc>
      </w:tr>
      <w:tr>
        <w:tc>
          <w:tcPr>
            <w:tcW w:type="dxa" w:w="3312"/>
          </w:tcPr>
          <w:p>
            <w:r>
              <w:t>Secrets/security hygiene</w:t>
            </w:r>
          </w:p>
        </w:tc>
        <w:tc>
          <w:tcPr>
            <w:tcW w:type="dxa" w:w="1872"/>
          </w:tcPr>
          <w:p>
            <w:r>
              <w:t>Done</w:t>
            </w:r>
          </w:p>
        </w:tc>
        <w:tc>
          <w:tcPr>
            <w:tcW w:type="dxa" w:w="3888"/>
          </w:tcPr>
          <w:p>
            <w:r>
              <w:t>.env + .gitignore correctly exclude API key and data/</w:t>
            </w:r>
          </w:p>
        </w:tc>
      </w:tr>
    </w:tbl>
    <w:p/>
    <w:p>
      <w:pPr>
        <w:pStyle w:val="Heading1"/>
      </w:pPr>
      <w:r>
        <w:t>3. Architecture Blueprint (Figure 1)</w:t>
      </w:r>
    </w:p>
    <w:p>
      <w:r>
        <w:rPr>
          <w:b w:val="0"/>
          <w:i w:val="0"/>
        </w:rPr>
        <w:t>The plan below follows the initial architecture diagram exactly, not the lightweight MQTT/SQLite description in the proposal text. The diagram is the authoritative reference: acquisition feeds a Kafka real-time stream, which fans out to PostgreSQL (historical storage) and to the processing layer (cleaning, validation, windowing, feature engineering); analytics/ML consumes both to produce the 5/10/15-minute delay predictions, which are evaluated and then shown on the real-time dashboard.</w:t>
      </w:r>
    </w:p>
    <w:p>
      <w:pPr>
        <w:jc w:val="center"/>
      </w:pPr>
      <w:r>
        <w:drawing>
          <wp:inline xmlns:a="http://schemas.openxmlformats.org/drawingml/2006/main" xmlns:pic="http://schemas.openxmlformats.org/drawingml/2006/picture">
            <wp:extent cx="5760720" cy="3527883"/>
            <wp:docPr id="1" name="Picture 1"/>
            <wp:cNvGraphicFramePr>
              <a:graphicFrameLocks noChangeAspect="1"/>
            </wp:cNvGraphicFramePr>
            <a:graphic>
              <a:graphicData uri="http://schemas.openxmlformats.org/drawingml/2006/picture">
                <pic:pic>
                  <pic:nvPicPr>
                    <pic:cNvPr id="0" name="Initial Architecture.png"/>
                    <pic:cNvPicPr/>
                  </pic:nvPicPr>
                  <pic:blipFill>
                    <a:blip r:embed="rId9"/>
                    <a:stretch>
                      <a:fillRect/>
                    </a:stretch>
                  </pic:blipFill>
                  <pic:spPr>
                    <a:xfrm>
                      <a:off x="0" y="0"/>
                      <a:ext cx="5760720" cy="3527883"/>
                    </a:xfrm>
                    <a:prstGeom prst="rect"/>
                  </pic:spPr>
                </pic:pic>
              </a:graphicData>
            </a:graphic>
          </wp:inline>
        </w:drawing>
      </w:r>
    </w:p>
    <w:p>
      <w:pPr>
        <w:jc w:val="center"/>
      </w:pPr>
      <w:r>
        <w:rPr>
          <w:i/>
          <w:sz w:val="20"/>
        </w:rPr>
        <w:t>Figure 1: Proposed initial architecture for realtime Sydney Metro delay prediction.</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fill="1F3B57"/>
          </w:tcPr>
          <w:p>
            <w:r>
              <w:rPr>
                <w:b/>
                <w:color w:val="FFFFFF"/>
              </w:rPr>
              <w:t>#</w:t>
            </w:r>
          </w:p>
        </w:tc>
        <w:tc>
          <w:tcPr>
            <w:tcW w:type="dxa" w:w="4176"/>
            <w:shd w:fill="1F3B57"/>
          </w:tcPr>
          <w:p>
            <w:r>
              <w:rPr>
                <w:b/>
                <w:color w:val="FFFFFF"/>
              </w:rPr>
              <w:t>Architecture block</w:t>
            </w:r>
          </w:p>
        </w:tc>
        <w:tc>
          <w:tcPr>
            <w:tcW w:type="dxa" w:w="3312"/>
            <w:shd w:fill="1F3B57"/>
          </w:tcPr>
          <w:p>
            <w:r>
              <w:rPr>
                <w:b/>
                <w:color w:val="FFFFFF"/>
              </w:rPr>
              <w:t>Built from</w:t>
            </w:r>
          </w:p>
        </w:tc>
        <w:tc>
          <w:tcPr>
            <w:tcW w:type="dxa" w:w="1728"/>
            <w:shd w:fill="1F3B57"/>
          </w:tcPr>
          <w:p>
            <w:r>
              <w:rPr>
                <w:b/>
                <w:color w:val="FFFFFF"/>
              </w:rPr>
              <w:t>Covered by phase(s)</w:t>
            </w:r>
          </w:p>
        </w:tc>
      </w:tr>
      <w:tr>
        <w:tc>
          <w:tcPr>
            <w:tcW w:type="dxa" w:w="432"/>
          </w:tcPr>
          <w:p>
            <w:r>
              <w:t>1</w:t>
            </w:r>
          </w:p>
        </w:tc>
        <w:tc>
          <w:tcPr>
            <w:tcW w:type="dxa" w:w="4176"/>
          </w:tcPr>
          <w:p>
            <w:r>
              <w:t>Acquisition — TfNSW GTFS-Realtime + Static GTFS</w:t>
            </w:r>
          </w:p>
        </w:tc>
        <w:tc>
          <w:tcPr>
            <w:tcW w:type="dxa" w:w="3312"/>
          </w:tcPr>
          <w:p>
            <w:r>
              <w:t>src/ingestion/fetch_feeds.py</w:t>
            </w:r>
          </w:p>
        </w:tc>
        <w:tc>
          <w:tcPr>
            <w:tcW w:type="dxa" w:w="1728"/>
          </w:tcPr>
          <w:p>
            <w:r>
              <w:t>Phase 1</w:t>
            </w:r>
          </w:p>
        </w:tc>
      </w:tr>
      <w:tr>
        <w:tc>
          <w:tcPr>
            <w:tcW w:type="dxa" w:w="432"/>
          </w:tcPr>
          <w:p>
            <w:r>
              <w:t>2</w:t>
            </w:r>
          </w:p>
        </w:tc>
        <w:tc>
          <w:tcPr>
            <w:tcW w:type="dxa" w:w="4176"/>
          </w:tcPr>
          <w:p>
            <w:r>
              <w:t>Storage — Kafka Real-Time Stream + PostgreSQL Historical Data</w:t>
            </w:r>
          </w:p>
        </w:tc>
        <w:tc>
          <w:tcPr>
            <w:tcW w:type="dxa" w:w="3312"/>
          </w:tcPr>
          <w:p>
            <w:r>
              <w:t>New Kafka layer + PostgreSQL migration (replaces SQLite)</w:t>
            </w:r>
          </w:p>
        </w:tc>
        <w:tc>
          <w:tcPr>
            <w:tcW w:type="dxa" w:w="1728"/>
          </w:tcPr>
          <w:p>
            <w:r>
              <w:t>Phase 2</w:t>
            </w:r>
          </w:p>
        </w:tc>
      </w:tr>
      <w:tr>
        <w:tc>
          <w:tcPr>
            <w:tcW w:type="dxa" w:w="432"/>
          </w:tcPr>
          <w:p>
            <w:r>
              <w:t>3</w:t>
            </w:r>
          </w:p>
        </w:tc>
        <w:tc>
          <w:tcPr>
            <w:tcW w:type="dxa" w:w="4176"/>
          </w:tcPr>
          <w:p>
            <w:r>
              <w:t>Processing — Data Cleaning &amp; Validation, Windowing &amp; Feature Engineering</w:t>
            </w:r>
          </w:p>
        </w:tc>
        <w:tc>
          <w:tcPr>
            <w:tcW w:type="dxa" w:w="3312"/>
          </w:tcPr>
          <w:p>
            <w:r>
              <w:t>New windowing/feature code, consuming from Kafka</w:t>
            </w:r>
          </w:p>
        </w:tc>
        <w:tc>
          <w:tcPr>
            <w:tcW w:type="dxa" w:w="1728"/>
          </w:tcPr>
          <w:p>
            <w:r>
              <w:t>Phases 3-4</w:t>
            </w:r>
          </w:p>
        </w:tc>
      </w:tr>
      <w:tr>
        <w:tc>
          <w:tcPr>
            <w:tcW w:type="dxa" w:w="432"/>
          </w:tcPr>
          <w:p>
            <w:r>
              <w:t>4</w:t>
            </w:r>
          </w:p>
        </w:tc>
        <w:tc>
          <w:tcPr>
            <w:tcW w:type="dxa" w:w="4176"/>
          </w:tcPr>
          <w:p>
            <w:r>
              <w:t>Analytics/ML — Delay Prediction 5/10/15 Minutes, Model Evaluation</w:t>
            </w:r>
          </w:p>
        </w:tc>
        <w:tc>
          <w:tcPr>
            <w:tcW w:type="dxa" w:w="3312"/>
          </w:tcPr>
          <w:p>
            <w:r>
              <w:t>New Ridge/XGBoost models + rolling-origin evaluation</w:t>
            </w:r>
          </w:p>
        </w:tc>
        <w:tc>
          <w:tcPr>
            <w:tcW w:type="dxa" w:w="1728"/>
          </w:tcPr>
          <w:p>
            <w:r>
              <w:t>Phases 5-6</w:t>
            </w:r>
          </w:p>
        </w:tc>
      </w:tr>
      <w:tr>
        <w:tc>
          <w:tcPr>
            <w:tcW w:type="dxa" w:w="432"/>
          </w:tcPr>
          <w:p>
            <w:r>
              <w:t>5</w:t>
            </w:r>
          </w:p>
        </w:tc>
        <w:tc>
          <w:tcPr>
            <w:tcW w:type="dxa" w:w="4176"/>
          </w:tcPr>
          <w:p>
            <w:r>
              <w:t>Visualisation — Real-Time Dashboard, Delay Alerts</w:t>
            </w:r>
          </w:p>
        </w:tc>
        <w:tc>
          <w:tcPr>
            <w:tcW w:type="dxa" w:w="3312"/>
          </w:tcPr>
          <w:p>
            <w:r>
              <w:t>New dashboard reading predictions from PostgreSQL</w:t>
            </w:r>
          </w:p>
        </w:tc>
        <w:tc>
          <w:tcPr>
            <w:tcW w:type="dxa" w:w="1728"/>
          </w:tcPr>
          <w:p>
            <w:r>
              <w:t>Phase 7</w:t>
            </w:r>
          </w:p>
        </w:tc>
      </w:tr>
    </w:tbl>
    <w:p/>
    <w:p>
      <w:pPr>
        <w:pStyle w:val="Heading1"/>
      </w:pPr>
      <w:r>
        <w:t>4. Detailed Step-by-Step Execution Plan</w:t>
      </w:r>
    </w:p>
    <w:p>
      <w:r>
        <w:rPr>
          <w:b w:val="0"/>
          <w:i w:val="0"/>
        </w:rPr>
        <w:t>Organised into the eight phases from the proposal's workflow plan (Section 5), each phase built to produce its slice of the Figure 1 architecture. Each phase repeats its target deliverable, then lists every step required to reach it.</w:t>
      </w:r>
    </w:p>
    <w:p>
      <w:pPr>
        <w:pStyle w:val="Heading2"/>
      </w:pPr>
      <w:r>
        <w:t>Phase 1 (Weeks 1-2): Reliable Realtime Ingestion</w:t>
      </w:r>
    </w:p>
    <w:p>
      <w:r>
        <w:rPr>
          <w:b/>
          <w:i w:val="0"/>
        </w:rPr>
        <w:t>Deliverable: Reliable realtime ingestion.</w:t>
      </w:r>
    </w:p>
    <w:p>
      <w:pPr>
        <w:ind w:left="360"/>
      </w:pPr>
      <w:r>
        <w:t>☐ Clone the repo and create a virtual environment (python -m venv .venv).</w:t>
      </w:r>
    </w:p>
    <w:p>
      <w:pPr>
        <w:ind w:left="360"/>
      </w:pPr>
      <w:r>
        <w:t>☐ Install dependencies: pip install -r requirements.txt.</w:t>
      </w:r>
    </w:p>
    <w:p>
      <w:pPr>
        <w:ind w:left="360"/>
      </w:pPr>
      <w:r>
        <w:t>☐ Register for a TfNSW Open Data API key (https://opendata.transport.nsw.gov.au/).</w:t>
      </w:r>
    </w:p>
    <w:p>
      <w:pPr>
        <w:ind w:left="360"/>
      </w:pPr>
      <w:r>
        <w:t>☐ Create .env from .env.example and set TFNSW_API_KEY.</w:t>
      </w:r>
    </w:p>
    <w:p>
      <w:pPr>
        <w:ind w:left="360"/>
      </w:pPr>
      <w:r>
        <w:t>☐ Run one manual pipeline cycle: python -m src.orchestration.pipeline and confirm rows land in trip_updates, vehicle_positions and alerts.</w:t>
      </w:r>
    </w:p>
    <w:p>
      <w:pPr>
        <w:ind w:left="360"/>
      </w:pPr>
      <w:r>
        <w:t>☐ Run the static schedule refresh: python -m src.orchestration.pipeline --refresh-static and confirm routes/trips/stops/stop_times tables are populated and filtered to Sydney Metro (agency SMNW).</w:t>
      </w:r>
    </w:p>
    <w:p>
      <w:pPr>
        <w:ind w:left="360"/>
      </w:pPr>
      <w:r>
        <w:t>☐ Wire the existing MAX_RETRIES / RETRY_BACKOFF_SECONDS settings into fetch_feeds.py so transient TfNSW API failures are retried with exponential backoff instead of failing the whole cycle immediately.</w:t>
      </w:r>
    </w:p>
    <w:p>
      <w:pPr>
        <w:ind w:left="360"/>
      </w:pPr>
      <w:r>
        <w:t>☐ Add basic response validation in fetch_feeds.py / decode_feeds.py: reject empty payloads, malformed protobuf, and log a clear error distinguishing 'feed unreachable' from 'feed empty'.</w:t>
      </w:r>
    </w:p>
    <w:p>
      <w:pPr>
        <w:ind w:left="360"/>
      </w:pPr>
      <w:r>
        <w:t>☐ Start the continuous scheduler (python -m src.orchestration.scheduler) and let it run for at least 24-48 hours to build an initial historical baseline and surface any silent failures.</w:t>
      </w:r>
    </w:p>
    <w:p>
      <w:pPr>
        <w:ind w:left="360"/>
      </w:pPr>
      <w:r>
        <w:t>☐ Spot-check data quality: look for duplicate rows, unexpected NULLs, out-of-range delay values, and gaps in the fetched_at timeline caused by missed cycles.</w:t>
      </w:r>
    </w:p>
    <w:p>
      <w:pPr>
        <w:ind w:left="360"/>
      </w:pPr>
      <w:r>
        <w:t>☐ Record baseline data volume/quality observations (row counts per table, feed uptime %) in the README or a short status note, to compare against later once streaming is added.</w:t>
      </w:r>
    </w:p>
    <w:p>
      <w:pPr>
        <w:pStyle w:val="Heading2"/>
      </w:pPr>
      <w:r>
        <w:t>Phase 2 (Weeks 2-3): Streaming Pipeline (Kafka + PostgreSQL)</w:t>
      </w:r>
    </w:p>
    <w:p>
      <w:r>
        <w:rPr>
          <w:b/>
          <w:i w:val="0"/>
        </w:rPr>
        <w:t>Deliverable: Streaming pipeline, matching Figure 1's Storage block.</w:t>
      </w:r>
    </w:p>
    <w:p>
      <w:r>
        <w:rPr>
          <w:b w:val="0"/>
          <w:i w:val="0"/>
        </w:rPr>
        <w:t>2a. Stand up Kafka (the diagram's “Kafka Real-Time Stream” box):</w:t>
      </w:r>
    </w:p>
    <w:p>
      <w:pPr>
        <w:ind w:left="360"/>
      </w:pPr>
      <w:r>
        <w:t>☐ Continue running the scheduler from Phase 1 uninterrupted to keep accumulating historical observations (this satisfies the 'insufficient historical data' risk mitigation — start collection immediately).</w:t>
      </w:r>
    </w:p>
    <w:p>
      <w:pPr>
        <w:ind w:left="360"/>
      </w:pPr>
      <w:r>
        <w:t>☐ Stand up a Kafka broker for development (e.g. Docker Compose with a Kafka + Zookeeper/KRaft image, or Confluent's images) plus Kafka UI or CLI tools for inspecting topics.</w:t>
      </w:r>
    </w:p>
    <w:p>
      <w:pPr>
        <w:ind w:left="360"/>
      </w:pPr>
      <w:r>
        <w:t>☐ Create one topic per feed: trip_updates, vehicle_positions, alerts.</w:t>
      </w:r>
    </w:p>
    <w:p>
      <w:pPr>
        <w:ind w:left="360"/>
      </w:pPr>
      <w:r>
        <w:t>☐ Add a Kafka producer: after fetch + decode in the pipeline, publish each decoded record (or batch) to its topic, keyed by trip_id/vehicle_id so related events land on the same partition in order.</w:t>
      </w:r>
    </w:p>
    <w:p>
      <w:pPr>
        <w:ind w:left="360"/>
      </w:pPr>
      <w:r>
        <w:t>☐ Build a Kafka consumer (the stream processor) running as its own long-lived process/consumer group, subscribed to all three topics.</w:t>
      </w:r>
    </w:p>
    <w:p>
      <w:pPr>
        <w:ind w:left="360"/>
      </w:pPr>
      <w:r>
        <w:t>☐ In the consumer, validate each incoming message (schema/type checks, required fields present) before any further processing — this is the 'Data Cleaning &amp; Validation' step feeding into Processing (Figure 1, block 3).</w:t>
      </w:r>
    </w:p>
    <w:p>
      <w:r>
        <w:rPr>
          <w:b w:val="0"/>
          <w:i w:val="0"/>
        </w:rPr>
        <w:t>2b. Migrate storage to PostgreSQL (the diagram's “PostgreSQL Historical Data” box):</w:t>
      </w:r>
    </w:p>
    <w:p>
      <w:pPr>
        <w:ind w:left="360"/>
      </w:pPr>
      <w:r>
        <w:t>☐ Provision a PostgreSQL instance (local Docker container for dev, managed instance for later stages).</w:t>
      </w:r>
    </w:p>
    <w:p>
      <w:pPr>
        <w:ind w:left="360"/>
      </w:pPr>
      <w:r>
        <w:t>☐ Port the schema from src/storage/db.py (trip_updates, vehicle_positions, alerts, plus the static routes/trips/stops/stop_times tables) to PostgreSQL DDL, keeping the existing indices.</w:t>
      </w:r>
    </w:p>
    <w:p>
      <w:pPr>
        <w:ind w:left="360"/>
      </w:pPr>
      <w:r>
        <w:t>☐ Swap the sqlite3 connection/writers for a PostgreSQL driver (psycopg2 or SQLAlchemy), updating get_connection()/init_db()/write_*() to target Postgres while keeping the same function signatures so callers (pipeline.py, analytics/*.py) don't need to change.</w:t>
      </w:r>
    </w:p>
    <w:p>
      <w:pPr>
        <w:ind w:left="360"/>
      </w:pPr>
      <w:r>
        <w:t>☐ Have the Kafka consumer write every validated record straight into PostgreSQL — this is the arrow from Kafka into PostgreSQL Historical Data in Figure 1.</w:t>
      </w:r>
    </w:p>
    <w:p>
      <w:pPr>
        <w:ind w:left="360"/>
      </w:pPr>
      <w:r>
        <w:t>☐ Migrate config/settings.py's DB_PATH to PostgreSQL connection settings (host/port/db/user/password via environment variables, following the existing .env pattern).</w:t>
      </w:r>
    </w:p>
    <w:p>
      <w:pPr>
        <w:ind w:left="360"/>
      </w:pPr>
      <w:r>
        <w:t>☐ Test end-to-end: producer -&gt; Kafka topic -&gt; consumer -&gt; validate -&gt; PostgreSQL, confirming no data loss compared to the current direct-to-SQLite path.</w:t>
      </w:r>
    </w:p>
    <w:p>
      <w:pPr>
        <w:ind w:left="360"/>
      </w:pPr>
      <w:r>
        <w:t>☐ Add logging/metrics for the streaming layer: messages produced, messages consumed, validation rejections, broker/DB connection drops.</w:t>
      </w:r>
    </w:p>
    <w:p>
      <w:pPr>
        <w:pStyle w:val="Heading2"/>
      </w:pPr>
      <w:r>
        <w:t>Phase 3 (Weeks 3-4): Model-Ready Dataset</w:t>
      </w:r>
    </w:p>
    <w:p>
      <w:r>
        <w:rPr>
          <w:b/>
          <w:i w:val="0"/>
        </w:rPr>
        <w:t>Deliverable: Model-ready dataset.</w:t>
      </w:r>
    </w:p>
    <w:p>
      <w:pPr>
        <w:ind w:left="360"/>
      </w:pPr>
      <w:r>
        <w:t>☐ Design the one-minute window: group buffered Kafka-consumer state by trip_id (or route_id) into rolling 1-minute buckets, maintaining enough history in memory/PostgreSQL to compute rolling features later — this is the 'Windowing' half of the Processing block in Figure 1.</w:t>
      </w:r>
    </w:p>
    <w:p>
      <w:pPr>
        <w:ind w:left="360"/>
      </w:pPr>
      <w:r>
        <w:t>☐ Implement data cleaning: drop/flag duplicate (trip_id, stop_sequence, fetched_at) rows, remove implausible arrival_delay values (e.g. absurd outliers), and confirm schedule_relationship handling (SCHEDULED vs SKIPPED vs CANCELED).</w:t>
      </w:r>
    </w:p>
    <w:p>
      <w:pPr>
        <w:ind w:left="360"/>
      </w:pPr>
      <w:r>
        <w:t>☐ Convert all timestamp fields (arrival_time, departure_time, timestamp, fetched_at) from Unix/UTC to Australia/Sydney local time before any hour-of-day or peak/off-peak logic is built on top.</w:t>
      </w:r>
    </w:p>
    <w:p>
      <w:pPr>
        <w:ind w:left="360"/>
      </w:pPr>
      <w:r>
        <w:t>☐ Construct the prediction target: for each (trip_id, stop) observation, compute the actual delay that materialises 5, 10 and 15 minutes later, using future realtime observations already collected — this is the label the models in Phase 5-6 will learn.</w:t>
      </w:r>
    </w:p>
    <w:p>
      <w:pPr>
        <w:ind w:left="360"/>
      </w:pPr>
      <w:r>
        <w:t>☐ Implement the currently-stubbed analytics functions as the EDA layer (replace NotImplementedError):</w:t>
      </w:r>
    </w:p>
    <w:p>
      <w:pPr>
        <w:ind w:left="720"/>
      </w:pPr>
      <w:r>
        <w:t>☐ src/analytics/delay.py: delay_by_route() and delay_by_hour_of_day().</w:t>
      </w:r>
    </w:p>
    <w:p>
      <w:pPr>
        <w:ind w:left="720"/>
      </w:pPr>
      <w:r>
        <w:t>☐ src/analytics/congestion.py: average_speed_by_route() and congestion_events() (remember speed is m/s, convert to km/h; filter out STOPPED_AT readings before flagging congestion).</w:t>
      </w:r>
    </w:p>
    <w:p>
      <w:pPr>
        <w:ind w:left="720"/>
      </w:pPr>
      <w:r>
        <w:t>☐ src/analytics/alerts.py: active_alerts_by_route() and delay_during_active_alerts().</w:t>
      </w:r>
    </w:p>
    <w:p>
      <w:pPr>
        <w:ind w:left="360"/>
      </w:pPr>
      <w:r>
        <w:t>☐ Run EDA in notebooks/data_ingestion_and_processing.ipynb (or a new notebook): delay distributions, delay by route/hour/day-of-week, effect of active alerts, vehicle-speed/congestion patterns.</w:t>
      </w:r>
    </w:p>
    <w:p>
      <w:pPr>
        <w:ind w:left="360"/>
      </w:pPr>
      <w:r>
        <w:t>☐ Document EDA findings (which routes/times show most delay variance, any obvious data issues) — this informs which features matter most in Phase 4.</w:t>
      </w:r>
    </w:p>
    <w:p>
      <w:pPr>
        <w:ind w:left="360"/>
      </w:pPr>
      <w:r>
        <w:t>☐ Freeze a versioned 'model-ready' snapshot of the cleaned, labeled dataset for reproducible experiments.</w:t>
      </w:r>
    </w:p>
    <w:p>
      <w:pPr>
        <w:pStyle w:val="Heading2"/>
      </w:pPr>
      <w:r>
        <w:t>Phase 4 (Weeks 4-5): Baseline Benchmark</w:t>
      </w:r>
    </w:p>
    <w:p>
      <w:r>
        <w:rPr>
          <w:b/>
          <w:i w:val="0"/>
        </w:rPr>
        <w:t>Deliverable: Baseline benchmark.</w:t>
      </w:r>
    </w:p>
    <w:p>
      <w:pPr>
        <w:ind w:left="360"/>
      </w:pPr>
      <w:r>
        <w:t>☐ Engineer lag features: previous delay(s) for the same trip/vehicle at prior stops/time steps.</w:t>
      </w:r>
    </w:p>
    <w:p>
      <w:pPr>
        <w:ind w:left="360"/>
      </w:pPr>
      <w:r>
        <w:t>☐ Engineer rolling features: rolling mean/std of delay and speed over the last N one-minute windows per route/vehicle.</w:t>
      </w:r>
    </w:p>
    <w:p>
      <w:pPr>
        <w:ind w:left="360"/>
      </w:pPr>
      <w:r>
        <w:t>☐ Engineer timetable features: scheduled vs actual time deltas, distance-to-next-stop, stop sequence position, joined from the static GTFS tables (routes/trips/stops/stop_times).</w:t>
      </w:r>
    </w:p>
    <w:p>
      <w:pPr>
        <w:ind w:left="360"/>
      </w:pPr>
      <w:r>
        <w:t>☐ Engineer temporal features: hour of day, day of week, weekday/weekend flag, AM/PM peak flag (Sydney local time).</w:t>
      </w:r>
    </w:p>
    <w:p>
      <w:pPr>
        <w:ind w:left="360"/>
      </w:pPr>
      <w:r>
        <w:t>☐ Engineer alert-context features: whether an active service alert currently applies to the route (reuse active_alerts_by_route()).</w:t>
      </w:r>
    </w:p>
    <w:p>
      <w:pPr>
        <w:ind w:left="360"/>
      </w:pPr>
      <w:r>
        <w:t>☐ Implement a naive persistence baseline: predicted future delay = current observed delay.</w:t>
      </w:r>
    </w:p>
    <w:p>
      <w:pPr>
        <w:ind w:left="360"/>
      </w:pPr>
      <w:r>
        <w:t>☐ Implement a moving-average baseline: predicted future delay = rolling mean delay for that route/hour.</w:t>
      </w:r>
    </w:p>
    <w:p>
      <w:pPr>
        <w:ind w:left="360"/>
      </w:pPr>
      <w:r>
        <w:t>☐ Build the evaluation harness now (MAE, RMSE, MAPE, computed per horizon: 5/10/15 min) so every later model is scored the same way.</w:t>
      </w:r>
    </w:p>
    <w:p>
      <w:pPr>
        <w:ind w:left="360"/>
      </w:pPr>
      <w:r>
        <w:t>☐ Record baseline scores as the benchmark that Ridge/XGBoost must beat in Phase 5-6.</w:t>
      </w:r>
    </w:p>
    <w:p>
      <w:pPr>
        <w:pStyle w:val="Heading2"/>
      </w:pPr>
      <w:r>
        <w:t>Phase 5 (Weeks 5-6): Candidate Models</w:t>
      </w:r>
    </w:p>
    <w:p>
      <w:r>
        <w:rPr>
          <w:b/>
          <w:i w:val="0"/>
        </w:rPr>
        <w:t>Deliverable: Candidate models.</w:t>
      </w:r>
    </w:p>
    <w:p>
      <w:pPr>
        <w:ind w:left="360"/>
      </w:pPr>
      <w:r>
        <w:t>☐ Split data using expanding-window / rolling-origin logic (chronological, never random shuffle, to avoid temporal leakage).</w:t>
      </w:r>
    </w:p>
    <w:p>
      <w:pPr>
        <w:ind w:left="360"/>
      </w:pPr>
      <w:r>
        <w:t>☐ Train a Ridge Regression model per horizon (5/10/15 min) on the engineered features.</w:t>
      </w:r>
    </w:p>
    <w:p>
      <w:pPr>
        <w:ind w:left="360"/>
      </w:pPr>
      <w:r>
        <w:t>☐ Train an XGBoost model per horizon on the same features.</w:t>
      </w:r>
    </w:p>
    <w:p>
      <w:pPr>
        <w:ind w:left="360"/>
      </w:pPr>
      <w:r>
        <w:t>☐ Run an initial hyperparameter pass (Ridge: alpha; XGBoost: max_depth, n_estimators, learning_rate, subsample) via grid or random search, still respecting time-ordered validation folds.</w:t>
      </w:r>
    </w:p>
    <w:p>
      <w:pPr>
        <w:ind w:left="360"/>
      </w:pPr>
      <w:r>
        <w:t>☐ Log every experiment's parameters and scores (a simple CSV/JSON log is enough; MLflow optional) so results are traceable back to a specific feature set + hyperparameters.</w:t>
      </w:r>
    </w:p>
    <w:p>
      <w:pPr>
        <w:ind w:left="360"/>
      </w:pPr>
      <w:r>
        <w:t>☐ Compare each candidate against the Phase 4 baseline; discard configurations that do not beat it.</w:t>
      </w:r>
    </w:p>
    <w:p>
      <w:pPr>
        <w:pStyle w:val="Heading2"/>
      </w:pPr>
      <w:r>
        <w:t>Phase 6 (Weeks 6-7): Selected Model and Evaluation</w:t>
      </w:r>
    </w:p>
    <w:p>
      <w:r>
        <w:rPr>
          <w:b/>
          <w:i w:val="0"/>
        </w:rPr>
        <w:t>Deliverable: Selected model and evaluation.</w:t>
      </w:r>
    </w:p>
    <w:p>
      <w:pPr>
        <w:ind w:left="360"/>
      </w:pPr>
      <w:r>
        <w:t>☐ Run full rolling-origin cross-validation (multiple expanding folds, not a single split) for each candidate model and horizon.</w:t>
      </w:r>
    </w:p>
    <w:p>
      <w:pPr>
        <w:ind w:left="360"/>
      </w:pPr>
      <w:r>
        <w:t>☐ Compute MAE, RMSE and MAPE per fold and aggregate (mean +/- std) for a robust comparison.</w:t>
      </w:r>
    </w:p>
    <w:p>
      <w:pPr>
        <w:ind w:left="360"/>
      </w:pPr>
      <w:r>
        <w:t>☐ Run feature-importance analysis (XGBoost gain/weight; Ridge coefficients; SHAP optional) to identify which engineered features actually drive predictions.</w:t>
      </w:r>
    </w:p>
    <w:p>
      <w:pPr>
        <w:ind w:left="360"/>
      </w:pPr>
      <w:r>
        <w:t>☐ Perform error analysis: residuals by route, by hour-of-day, peak vs off-peak, and for any routes/times where the model underperforms badly.</w:t>
      </w:r>
    </w:p>
    <w:p>
      <w:pPr>
        <w:ind w:left="360"/>
      </w:pPr>
      <w:r>
        <w:t>☐ If a model fails to beat baseline (a real possible outcome per the proposal's risk register), document it as a valid analytical finding with supporting error analysis rather than treating it as a failure.</w:t>
      </w:r>
    </w:p>
    <w:p>
      <w:pPr>
        <w:ind w:left="360"/>
      </w:pPr>
      <w:r>
        <w:t>☐ Select the final model per horizon (Ridge or XGBoost may differ per horizon) and write up the justification (accuracy vs latency vs interpretability trade-off).</w:t>
      </w:r>
    </w:p>
    <w:p>
      <w:pPr>
        <w:pStyle w:val="Heading2"/>
      </w:pPr>
      <w:r>
        <w:t>Phase 7 (Weeks 7-8): Working Realtime Demonstration</w:t>
      </w:r>
    </w:p>
    <w:p>
      <w:r>
        <w:rPr>
          <w:b/>
          <w:i w:val="0"/>
        </w:rPr>
        <w:t>Deliverable: Working realtime demonstration.</w:t>
      </w:r>
    </w:p>
    <w:p>
      <w:pPr>
        <w:ind w:left="360"/>
      </w:pPr>
      <w:r>
        <w:t>☐ Build a realtime inference service: consume the same Kafka topics as the stream processor (or subscribe downstream of it), apply the same feature pipeline used in training (kept as shared, versioned code — not reimplemented), and score with the selected model(s) — this is the 'Delay Prediction / Model Evaluation' block in Figure 1.</w:t>
      </w:r>
    </w:p>
    <w:p>
      <w:pPr>
        <w:ind w:left="360"/>
      </w:pPr>
      <w:r>
        <w:t>☐ Add a predictions table to PostgreSQL to persist each 5/10/15-min prediction alongside its trip/route/timestamp, for later comparison against realised delay.</w:t>
      </w:r>
    </w:p>
    <w:p>
      <w:pPr>
        <w:ind w:left="360"/>
      </w:pPr>
      <w:r>
        <w:t>☐ Profile feature generation and model scoring latency; keep incremental rolling state (per the risk mitigation for 'realtime inference is too slow') rather than recomputing full history each cycle.</w:t>
      </w:r>
    </w:p>
    <w:p>
      <w:pPr>
        <w:ind w:left="360"/>
      </w:pPr>
      <w:r>
        <w:t>☐ Build the live dashboard (Figure 1's Visualisation block): current delay per route, predicted delay at each horizon, and active service-alert flags, reading from the PostgreSQL predictions table (Streamlit/Dash/simple web app — pick based on team familiarity).</w:t>
      </w:r>
    </w:p>
    <w:p>
      <w:pPr>
        <w:ind w:left="360"/>
      </w:pPr>
      <w:r>
        <w:t>☐ Add delay-alert presentation logic: visually flag routes/trips whose predicted delay crosses a meaningful threshold.</w:t>
      </w:r>
    </w:p>
    <w:p>
      <w:pPr>
        <w:ind w:left="360"/>
      </w:pPr>
      <w:r>
        <w:t>☐ Confirm predictions are clearly presented as decision-support information, not automated control.</w:t>
      </w:r>
    </w:p>
    <w:p>
      <w:pPr>
        <w:pStyle w:val="Heading2"/>
      </w:pPr>
      <w:r>
        <w:t>Phase 8 (Week 8): Final Project and Report</w:t>
      </w:r>
    </w:p>
    <w:p>
      <w:r>
        <w:rPr>
          <w:b/>
          <w:i w:val="0"/>
        </w:rPr>
        <w:t>Deliverable: Final project and report.</w:t>
      </w:r>
    </w:p>
    <w:p>
      <w:pPr>
        <w:ind w:left="360"/>
      </w:pPr>
      <w:r>
        <w:t>☐ Run an end-to-end system test: Kafka broker + producer + consumer + PostgreSQL + inference + dashboard running together continuously for an extended session.</w:t>
      </w:r>
    </w:p>
    <w:p>
      <w:pPr>
        <w:ind w:left="360"/>
      </w:pPr>
      <w:r>
        <w:t>☐ Measure and record end-to-end latency: feed fetch -&gt; decode -&gt; Kafka -&gt; PostgreSQL/feature generation -&gt; prediction -&gt; dashboard display.</w:t>
      </w:r>
    </w:p>
    <w:p>
      <w:pPr>
        <w:ind w:left="360"/>
      </w:pPr>
      <w:r>
        <w:t>☐ Confirm the latency is acceptable for 'realtime monitoring' as posed in the research question.</w:t>
      </w:r>
    </w:p>
    <w:p>
      <w:pPr>
        <w:ind w:left="360"/>
      </w:pPr>
      <w:r>
        <w:t>☐ Re-run the full evaluation one final time on the most recent data and finalise reported metrics.</w:t>
      </w:r>
    </w:p>
    <w:p>
      <w:pPr>
        <w:ind w:left="360"/>
      </w:pPr>
      <w:r>
        <w:t>☐ Write the final report: problem statement, architecture, EDA findings, feature engineering, model comparison, rolling-origin evaluation results, error analysis, limitations, and answer to the research question.</w:t>
      </w:r>
    </w:p>
    <w:p>
      <w:pPr>
        <w:ind w:left="360"/>
      </w:pPr>
      <w:r>
        <w:t>☐ Prepare the final presentation summarising the pipeline, model performance, and live demo.</w:t>
      </w:r>
    </w:p>
    <w:p>
      <w:pPr>
        <w:ind w:left="360"/>
      </w:pPr>
      <w:r>
        <w:t>☐ Final QA pass: run/clean up automated tests (tests/ currently empty), review code for consistency, update README with the final run instructions (ingestion, streaming, inference, dashboard).</w:t>
      </w:r>
    </w:p>
    <w:p>
      <w:pPr>
        <w:ind w:left="360"/>
      </w:pPr>
      <w:r>
        <w:t>☐ Confirm no secrets, credentials, or the local database are committed to git (re-check .gitignore coverage after all new components are added).</w:t>
      </w:r>
    </w:p>
    <w:p>
      <w:r>
        <w:br w:type="page"/>
      </w:r>
    </w:p>
    <w:p>
      <w:pPr>
        <w:pStyle w:val="Heading1"/>
      </w:pPr>
      <w:r>
        <w:t>5. Team &amp; Task Allocation (from Proposal Section 6)</w:t>
      </w:r>
    </w:p>
    <w:p>
      <w:r>
        <w:rPr>
          <w:b w:val="0"/>
          <w:i w:val="0"/>
        </w:rPr>
        <w:t>Each phase above maps onto these ownership areas; use this to assign phase steps to the right person(s).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736"/>
            <w:shd w:fill="1F3B57"/>
          </w:tcPr>
          <w:p>
            <w:r>
              <w:rPr>
                <w:b/>
                <w:color w:val="FFFFFF"/>
              </w:rPr>
              <w:t>Member(s)</w:t>
            </w:r>
          </w:p>
        </w:tc>
        <w:tc>
          <w:tcPr>
            <w:tcW w:type="dxa" w:w="2448"/>
            <w:shd w:fill="1F3B57"/>
          </w:tcPr>
          <w:p>
            <w:r>
              <w:rPr>
                <w:b/>
                <w:color w:val="FFFFFF"/>
              </w:rPr>
              <w:t>Role</w:t>
            </w:r>
          </w:p>
        </w:tc>
        <w:tc>
          <w:tcPr>
            <w:tcW w:type="dxa" w:w="4896"/>
            <w:shd w:fill="1F3B57"/>
          </w:tcPr>
          <w:p>
            <w:r>
              <w:rPr>
                <w:b/>
                <w:color w:val="FFFFFF"/>
              </w:rPr>
              <w:t>Responsibilities</w:t>
            </w:r>
          </w:p>
        </w:tc>
      </w:tr>
      <w:tr>
        <w:tc>
          <w:tcPr>
            <w:tcW w:type="dxa" w:w="2736"/>
          </w:tcPr>
          <w:p>
            <w:r>
              <w:t>Suman Sapkota, Sachin Shrestha</w:t>
            </w:r>
          </w:p>
        </w:tc>
        <w:tc>
          <w:tcPr>
            <w:tcW w:type="dxa" w:w="2448"/>
          </w:tcPr>
          <w:p>
            <w:r>
              <w:t>Data Acquisition &amp; Pipeline</w:t>
            </w:r>
          </w:p>
        </w:tc>
        <w:tc>
          <w:tcPr>
            <w:tcW w:type="dxa" w:w="4896"/>
          </w:tcPr>
          <w:p>
            <w:r>
              <w:t>TfNSW ingestion, GTFS-Realtime, Kafka streaming setup, PostgreSQL migration, windowing, data-quality checks (Phases 1-2)</w:t>
            </w:r>
          </w:p>
        </w:tc>
      </w:tr>
      <w:tr>
        <w:tc>
          <w:tcPr>
            <w:tcW w:type="dxa" w:w="2736"/>
          </w:tcPr>
          <w:p>
            <w:r>
              <w:t>Suman Sapkota, Sulav Subedi</w:t>
            </w:r>
          </w:p>
        </w:tc>
        <w:tc>
          <w:tcPr>
            <w:tcW w:type="dxa" w:w="2448"/>
          </w:tcPr>
          <w:p>
            <w:r>
              <w:t>Feature Engineering &amp; EDA</w:t>
            </w:r>
          </w:p>
        </w:tc>
        <w:tc>
          <w:tcPr>
            <w:tcW w:type="dxa" w:w="4896"/>
          </w:tcPr>
          <w:p>
            <w:r>
              <w:t>Static GTFS integration, EDA, feature construction (Phases 3-4)</w:t>
            </w:r>
          </w:p>
        </w:tc>
      </w:tr>
      <w:tr>
        <w:tc>
          <w:tcPr>
            <w:tcW w:type="dxa" w:w="2736"/>
          </w:tcPr>
          <w:p>
            <w:r>
              <w:t>Sulav Subedi, Utsav Thapa</w:t>
            </w:r>
          </w:p>
        </w:tc>
        <w:tc>
          <w:tcPr>
            <w:tcW w:type="dxa" w:w="2448"/>
          </w:tcPr>
          <w:p>
            <w:r>
              <w:t>Modelling Lead</w:t>
            </w:r>
          </w:p>
        </w:tc>
        <w:tc>
          <w:tcPr>
            <w:tcW w:type="dxa" w:w="4896"/>
          </w:tcPr>
          <w:p>
            <w:r>
              <w:t>Baseline models, Ridge Regression, XGBoost, hyperparameter tuning, experiment tracking (Phases 4-5)</w:t>
            </w:r>
          </w:p>
        </w:tc>
      </w:tr>
      <w:tr>
        <w:tc>
          <w:tcPr>
            <w:tcW w:type="dxa" w:w="2736"/>
          </w:tcPr>
          <w:p>
            <w:r>
              <w:t>Bibek Pandit, Sulav Subedi</w:t>
            </w:r>
          </w:p>
        </w:tc>
        <w:tc>
          <w:tcPr>
            <w:tcW w:type="dxa" w:w="2448"/>
          </w:tcPr>
          <w:p>
            <w:r>
              <w:t>Model Validation &amp; Evaluation</w:t>
            </w:r>
          </w:p>
        </w:tc>
        <w:tc>
          <w:tcPr>
            <w:tcW w:type="dxa" w:w="4896"/>
          </w:tcPr>
          <w:p>
            <w:r>
              <w:t>Rolling-origin validation, metrics, error analysis, model comparison (Phase 6)</w:t>
            </w:r>
          </w:p>
        </w:tc>
      </w:tr>
      <w:tr>
        <w:tc>
          <w:tcPr>
            <w:tcW w:type="dxa" w:w="2736"/>
          </w:tcPr>
          <w:p>
            <w:r>
              <w:t>Bibek Pandit, Suman Sapkota, Utsav Thapa</w:t>
            </w:r>
          </w:p>
        </w:tc>
        <w:tc>
          <w:tcPr>
            <w:tcW w:type="dxa" w:w="2448"/>
          </w:tcPr>
          <w:p>
            <w:r>
              <w:t>Dashboard &amp; Deployment</w:t>
            </w:r>
          </w:p>
        </w:tc>
        <w:tc>
          <w:tcPr>
            <w:tcW w:type="dxa" w:w="4896"/>
          </w:tcPr>
          <w:p>
            <w:r>
              <w:t>Realtime inference, predictions storage, live dashboard (Phase 7)</w:t>
            </w:r>
          </w:p>
        </w:tc>
      </w:tr>
      <w:tr>
        <w:tc>
          <w:tcPr>
            <w:tcW w:type="dxa" w:w="2736"/>
          </w:tcPr>
          <w:p>
            <w:r>
              <w:t>All</w:t>
            </w:r>
          </w:p>
        </w:tc>
        <w:tc>
          <w:tcPr>
            <w:tcW w:type="dxa" w:w="2448"/>
          </w:tcPr>
          <w:p>
            <w:r>
              <w:t>QA, Documentation</w:t>
            </w:r>
          </w:p>
        </w:tc>
        <w:tc>
          <w:tcPr>
            <w:tcW w:type="dxa" w:w="4896"/>
          </w:tcPr>
          <w:p>
            <w:r>
              <w:t>GitHub management, code review, testing, documentation, presentation, final report (all phases, esp. Phase 8)</w:t>
            </w:r>
          </w:p>
        </w:tc>
      </w:tr>
    </w:tbl>
    <w:p/>
    <w:p>
      <w:pPr>
        <w:pStyle w:val="Heading1"/>
      </w:pPr>
      <w:r>
        <w:t>6. Risk Register &amp; Mitigation Actions (from Proposal Section 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304"/>
            <w:shd w:fill="1F3B57"/>
          </w:tcPr>
          <w:p>
            <w:r>
              <w:rPr>
                <w:b/>
                <w:color w:val="FFFFFF"/>
              </w:rPr>
              <w:t>Risk</w:t>
            </w:r>
          </w:p>
        </w:tc>
        <w:tc>
          <w:tcPr>
            <w:tcW w:type="dxa" w:w="1296"/>
            <w:shd w:fill="1F3B57"/>
          </w:tcPr>
          <w:p>
            <w:r>
              <w:rPr>
                <w:b/>
                <w:color w:val="FFFFFF"/>
              </w:rPr>
              <w:t>Likelihood</w:t>
            </w:r>
          </w:p>
        </w:tc>
        <w:tc>
          <w:tcPr>
            <w:tcW w:type="dxa" w:w="1152"/>
            <w:shd w:fill="1F3B57"/>
          </w:tcPr>
          <w:p>
            <w:r>
              <w:rPr>
                <w:b/>
                <w:color w:val="FFFFFF"/>
              </w:rPr>
              <w:t>Impact</w:t>
            </w:r>
          </w:p>
        </w:tc>
        <w:tc>
          <w:tcPr>
            <w:tcW w:type="dxa" w:w="5328"/>
            <w:shd w:fill="1F3B57"/>
          </w:tcPr>
          <w:p>
            <w:r>
              <w:rPr>
                <w:b/>
                <w:color w:val="FFFFFF"/>
              </w:rPr>
              <w:t>Action to take</w:t>
            </w:r>
          </w:p>
        </w:tc>
      </w:tr>
      <w:tr>
        <w:tc>
          <w:tcPr>
            <w:tcW w:type="dxa" w:w="2304"/>
          </w:tcPr>
          <w:p>
            <w:r>
              <w:t>Insufficient historical data</w:t>
            </w:r>
          </w:p>
        </w:tc>
        <w:tc>
          <w:tcPr>
            <w:tcW w:type="dxa" w:w="1296"/>
          </w:tcPr>
          <w:p>
            <w:r>
              <w:t>Medium</w:t>
            </w:r>
          </w:p>
        </w:tc>
        <w:tc>
          <w:tcPr>
            <w:tcW w:type="dxa" w:w="1152"/>
          </w:tcPr>
          <w:p>
            <w:r>
              <w:t>High</w:t>
            </w:r>
          </w:p>
        </w:tc>
        <w:tc>
          <w:tcPr>
            <w:tcW w:type="dxa" w:w="5328"/>
          </w:tcPr>
          <w:p>
            <w:r>
              <w:t>Start the scheduler in Phase 1 immediately and never let it stop; use static/historical data and clearly report any remaining data limitations in the final report.</w:t>
            </w:r>
          </w:p>
        </w:tc>
      </w:tr>
      <w:tr>
        <w:tc>
          <w:tcPr>
            <w:tcW w:type="dxa" w:w="2304"/>
          </w:tcPr>
          <w:p>
            <w:r>
              <w:t>Temporal leakage</w:t>
            </w:r>
          </w:p>
        </w:tc>
        <w:tc>
          <w:tcPr>
            <w:tcW w:type="dxa" w:w="1296"/>
          </w:tcPr>
          <w:p>
            <w:r>
              <w:t>Medium</w:t>
            </w:r>
          </w:p>
        </w:tc>
        <w:tc>
          <w:tcPr>
            <w:tcW w:type="dxa" w:w="1152"/>
          </w:tcPr>
          <w:p>
            <w:r>
              <w:t>High</w:t>
            </w:r>
          </w:p>
        </w:tc>
        <w:tc>
          <w:tcPr>
            <w:tcW w:type="dxa" w:w="5328"/>
          </w:tcPr>
          <w:p>
            <w:r>
              <w:t>Enforce chronological splits everywhere (Phase 5-6): expanding-window/rolling-origin validation only, never random train/test split.</w:t>
            </w:r>
          </w:p>
        </w:tc>
      </w:tr>
      <w:tr>
        <w:tc>
          <w:tcPr>
            <w:tcW w:type="dxa" w:w="2304"/>
          </w:tcPr>
          <w:p>
            <w:r>
              <w:t>Realtime feed changes or missing records</w:t>
            </w:r>
          </w:p>
        </w:tc>
        <w:tc>
          <w:tcPr>
            <w:tcW w:type="dxa" w:w="1296"/>
          </w:tcPr>
          <w:p>
            <w:r>
              <w:t>Medium</w:t>
            </w:r>
          </w:p>
        </w:tc>
        <w:tc>
          <w:tcPr>
            <w:tcW w:type="dxa" w:w="1152"/>
          </w:tcPr>
          <w:p>
            <w:r>
              <w:t>Medium</w:t>
            </w:r>
          </w:p>
        </w:tc>
        <w:tc>
          <w:tcPr>
            <w:tcW w:type="dxa" w:w="5328"/>
          </w:tcPr>
          <w:p>
            <w:r>
              <w:t>Wire up retry logic (Phase 1), add validation checks in the Kafka consumer (Phase 2), and log/alert on missing-cycle gaps.</w:t>
            </w:r>
          </w:p>
        </w:tc>
      </w:tr>
      <w:tr>
        <w:tc>
          <w:tcPr>
            <w:tcW w:type="dxa" w:w="2304"/>
          </w:tcPr>
          <w:p>
            <w:r>
              <w:t>Model does not outperform baseline</w:t>
            </w:r>
          </w:p>
        </w:tc>
        <w:tc>
          <w:tcPr>
            <w:tcW w:type="dxa" w:w="1296"/>
          </w:tcPr>
          <w:p>
            <w:r>
              <w:t>Medium</w:t>
            </w:r>
          </w:p>
        </w:tc>
        <w:tc>
          <w:tcPr>
            <w:tcW w:type="dxa" w:w="1152"/>
          </w:tcPr>
          <w:p>
            <w:r>
              <w:t>Medium</w:t>
            </w:r>
          </w:p>
        </w:tc>
        <w:tc>
          <w:tcPr>
            <w:tcW w:type="dxa" w:w="5328"/>
          </w:tcPr>
          <w:p>
            <w:r>
              <w:t>If it happens, treat it as a valid analytical finding (Phase 6) and go deeper on error analysis instead of forcing a 'win'.</w:t>
            </w:r>
          </w:p>
        </w:tc>
      </w:tr>
      <w:tr>
        <w:tc>
          <w:tcPr>
            <w:tcW w:type="dxa" w:w="2304"/>
          </w:tcPr>
          <w:p>
            <w:r>
              <w:t>Realtime inference is too slow</w:t>
            </w:r>
          </w:p>
        </w:tc>
        <w:tc>
          <w:tcPr>
            <w:tcW w:type="dxa" w:w="1296"/>
          </w:tcPr>
          <w:p>
            <w:r>
              <w:t>Low</w:t>
            </w:r>
          </w:p>
        </w:tc>
        <w:tc>
          <w:tcPr>
            <w:tcW w:type="dxa" w:w="1152"/>
          </w:tcPr>
          <w:p>
            <w:r>
              <w:t>Medium</w:t>
            </w:r>
          </w:p>
        </w:tc>
        <w:tc>
          <w:tcPr>
            <w:tcW w:type="dxa" w:w="5328"/>
          </w:tcPr>
          <w:p>
            <w:r>
              <w:t>Profile feature generation and scoring; maintain incremental rolling state rather than recomputing history each cycle (Phase 7).</w:t>
            </w:r>
          </w:p>
        </w:tc>
      </w:tr>
      <w:tr>
        <w:tc>
          <w:tcPr>
            <w:tcW w:type="dxa" w:w="2304"/>
          </w:tcPr>
          <w:p>
            <w:r>
              <w:t>Scope creep or team availability</w:t>
            </w:r>
          </w:p>
        </w:tc>
        <w:tc>
          <w:tcPr>
            <w:tcW w:type="dxa" w:w="1296"/>
          </w:tcPr>
          <w:p>
            <w:r>
              <w:t>High</w:t>
            </w:r>
          </w:p>
        </w:tc>
        <w:tc>
          <w:tcPr>
            <w:tcW w:type="dxa" w:w="1152"/>
          </w:tcPr>
          <w:p>
            <w:r>
              <w:t>Medium</w:t>
            </w:r>
          </w:p>
        </w:tc>
        <w:tc>
          <w:tcPr>
            <w:tcW w:type="dxa" w:w="5328"/>
          </w:tcPr>
          <w:p>
            <w:r>
              <w:t>Keep LSTM/GRU and weather integration explicitly out of scope; treat them only as optional extensions after Phase 8 is complete.</w:t>
            </w:r>
          </w:p>
        </w:tc>
      </w:tr>
    </w:tbl>
    <w:p/>
    <w:p>
      <w:pPr>
        <w:pStyle w:val="Heading1"/>
      </w:pPr>
      <w:r>
        <w:t>7. Ethics, Privacy &amp; Security Checklist (from Proposal Section 8)</w:t>
      </w:r>
    </w:p>
    <w:p>
      <w:pPr>
        <w:ind w:left="360"/>
      </w:pPr>
      <w:r>
        <w:t>☐ Confirm no facial images, number plates, or passenger-identifying data are ever ingested or stored.</w:t>
      </w:r>
    </w:p>
    <w:p>
      <w:pPr>
        <w:ind w:left="360"/>
      </w:pPr>
      <w:r>
        <w:t>☐ Keep all data aggregated at the transport-service / time-window level wherever it is presented.</w:t>
      </w:r>
    </w:p>
    <w:p>
      <w:pPr>
        <w:ind w:left="360"/>
      </w:pPr>
      <w:r>
        <w:t>☐ Keep the TfNSW API key only in .env, never in source control (already satisfied by .gitignore).</w:t>
      </w:r>
    </w:p>
    <w:p>
      <w:pPr>
        <w:ind w:left="360"/>
      </w:pPr>
      <w:r>
        <w:t>☐ Keep the local database (data/traffic.db) out of source control during the SQLite phase (already satisfied by .gitignore); once migrated, keep PostgreSQL credentials in environment variables only, same as the API key.</w:t>
      </w:r>
    </w:p>
    <w:p>
      <w:pPr>
        <w:ind w:left="360"/>
      </w:pPr>
      <w:r>
        <w:t>☐ As new components are added (Kafka broker, PostgreSQL, inference service, dashboard), confirm none of them introduce new places secrets could leak (broker/DB credentials, dashboard config).</w:t>
      </w:r>
    </w:p>
    <w:p>
      <w:pPr>
        <w:ind w:left="360"/>
      </w:pPr>
      <w:r>
        <w:t>☐ Limit PostgreSQL access via least-privilege roles once the project moves beyond a single local SQLite file; restrict the Kafka broker to localhost/trusted network during development, add auth/ACLs before any wider deployment.</w:t>
      </w:r>
    </w:p>
    <w:p>
      <w:pPr>
        <w:ind w:left="360"/>
      </w:pPr>
      <w:r>
        <w:t>☐ Keep dependencies updated (requirements.txt) and periodically check for known vulnerabilities.</w:t>
      </w:r>
    </w:p>
    <w:p>
      <w:pPr>
        <w:ind w:left="360"/>
      </w:pPr>
      <w:r>
        <w:t>☐ Confirm the dashboard presents predictions explicitly as decision-support information, not as automated enforcement or safety-critical control.</w:t>
      </w:r>
    </w:p>
    <w:p>
      <w:pPr>
        <w:ind w:left="360"/>
      </w:pPr>
      <w:r>
        <w:t>☐ Confirm use of TfNSW data stays within their Open Data licensing conditions.</w:t>
      </w:r>
    </w:p>
    <w:p>
      <w:pPr>
        <w:pStyle w:val="Heading1"/>
      </w:pPr>
      <w:r>
        <w:t>8. Final Deliverable Checklist</w:t>
      </w:r>
    </w:p>
    <w:p>
      <w:pPr>
        <w:ind w:left="360"/>
      </w:pPr>
      <w:r>
        <w:t>☐ Reliable realtime ingestion (Phase 1) — done and verified over a multi-day run.</w:t>
      </w:r>
    </w:p>
    <w:p>
      <w:pPr>
        <w:ind w:left="360"/>
      </w:pPr>
      <w:r>
        <w:t>☐ Streaming pipeline (Phase 2) — Kafka broker, producer, consumer, and PostgreSQL all working end-to-end.</w:t>
      </w:r>
    </w:p>
    <w:p>
      <w:pPr>
        <w:ind w:left="360"/>
      </w:pPr>
      <w:r>
        <w:t>☐ Model-ready dataset (Phase 3) — cleaned, windowed, labeled data plus completed EDA.</w:t>
      </w:r>
    </w:p>
    <w:p>
      <w:pPr>
        <w:ind w:left="360"/>
      </w:pPr>
      <w:r>
        <w:t>☐ Baseline benchmark (Phase 4) — engineered features plus naive/moving-average baselines scored.</w:t>
      </w:r>
    </w:p>
    <w:p>
      <w:pPr>
        <w:ind w:left="360"/>
      </w:pPr>
      <w:r>
        <w:t>☐ Candidate models (Phase 5) — Ridge and XGBoost trained and tuned for each horizon.</w:t>
      </w:r>
    </w:p>
    <w:p>
      <w:pPr>
        <w:ind w:left="360"/>
      </w:pPr>
      <w:r>
        <w:t>☐ Selected model and evaluation (Phase 6) — rolling-origin validation, metrics, error analysis complete.</w:t>
      </w:r>
    </w:p>
    <w:p>
      <w:pPr>
        <w:ind w:left="360"/>
      </w:pPr>
      <w:r>
        <w:t>☐ Working realtime demonstration (Phase 7) — live inference writing predictions, dashboard displaying them.</w:t>
      </w:r>
    </w:p>
    <w:p>
      <w:pPr>
        <w:ind w:left="360"/>
      </w:pPr>
      <w:r>
        <w:t>☐ Final project and report (Phase 8) — latency validated, report written, presentation prepared, repo QA'd.</w:t>
      </w:r>
    </w:p>
    <w:p>
      <w:pPr>
        <w:pStyle w:val="Heading1"/>
      </w:pPr>
      <w:r>
        <w:t>9. References (from Proposal Section 9)</w:t>
      </w:r>
    </w:p>
    <w:p>
      <w:pPr>
        <w:pStyle w:val="ListBullet"/>
      </w:pPr>
      <w:r>
        <w:t>Transport for NSW, Open Data Hub — GTFS and GTFS-Realtime datasets.</w:t>
      </w:r>
    </w:p>
    <w:p>
      <w:pPr>
        <w:pStyle w:val="ListBullet"/>
      </w:pPr>
      <w:r>
        <w:t>Transport for NSW, TfNSW GTFS / GTFS-Realtime Implementation Specification, June 2025.</w:t>
      </w:r>
    </w:p>
    <w:p>
      <w:pPr>
        <w:pStyle w:val="ListBullet"/>
      </w:pPr>
      <w:r>
        <w:t>Chen, T. and Guestrin, C. (2016). “XGBoost: A Scalable Tree Boosting System.” Proceedings of the 22nd ACM SIGKDD International Conference on Knowledge Discovery and Data Mining, pp. 785-794.</w:t>
      </w:r>
    </w:p>
    <w:p>
      <w:pPr>
        <w:pStyle w:val="ListBullet"/>
      </w:pPr>
      <w:r>
        <w:t>Bergmeir, C. and Benítez, J. M. (2012). “On the use of cross-validation for time series predictor evaluation.” Information Sciences, 191, pp. 192-213.</w:t>
      </w:r>
    </w:p>
    <w:p>
      <w:pPr>
        <w:pStyle w:val="ListBullet"/>
      </w:pPr>
      <w:r>
        <w:t>Transport for NSW, Open Data Hub realtime transport and GTFS-Realtime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