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NordicFasteners Team,</w:t>
      </w:r>
    </w:p>
    <w:p/>
    <w:p>
      <w:r>
        <w:rPr/>
        <w:t>I hope this message finds you well. As of our snapshot date on April 5, 2025, we are preparing for potential replenishment and would like to make a preliminary request before issuing a formal purchase order.</w:t>
      </w:r>
    </w:p>
    <w:p/>
    <w:p>
      <w:pPr>
        <w:pStyle w:val="ListBullet"/>
      </w:pPr>
      <w:r>
        <w:rPr/>
        <w:t>HexBoltM12 — purchase quantity: 2,600; requested delivery date: 2025-06-07</w:t>
      </w:r>
    </w:p>
    <w:p>
      <w:pPr>
        <w:pStyle w:val="ListBullet"/>
      </w:pPr>
      <w:r>
        <w:rPr/>
        <w:t>WasherSteel — purchase quantity: 2,600; requested delivery date: 2025-08-23</w:t>
      </w:r>
    </w:p>
    <w:p>
      <w:pPr>
        <w:pStyle w:val="ListBullet"/>
      </w:pPr>
      <w:r>
        <w:rPr/>
        <w:t>AnchorPlug — purchase quantity: 2,600; requested delivery date: 2025-11-01</w:t>
      </w:r>
    </w:p>
    <w:p/>
    <w:p>
      <w:r>
        <w:rPr/>
        <w:t>Could you please provide us with the current availability and lead time for the items listed? Additionally, we would like to understand your commercial terms. Specifically, has the customs documentation process been fully resolved to prevent future shipment delays, and could it affect the HexBoltM12, WasherSteel, AnchorPlug, or CableTie in this order? For the HexBoltM12, could you also let us know the earliest dispatch date you can offer and whether a faster shipping option is available?</w:t>
      </w:r>
    </w:p>
    <w:p/>
    <w:p>
      <w:r>
        <w:rPr/>
        <w:t>Thank you for your assistance. We look forward to your timely response.</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