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Purchasing Analysis — NordicFasteners</w:t>
      </w:r>
    </w:p>
    <w:p/>
    <w:p>
      <w:r>
        <w:rPr/>
        <w:t>Snapshot date: 2025-04-05 (1 day before this report)</w:t>
      </w:r>
    </w:p>
    <w:p/>
    <w:p>
      <w:r>
        <w:rPr/>
        <w:t>Report date: 2025-04-06</w:t>
      </w:r>
    </w:p>
    <w:p/>
    <w:p>
      <w:pPr>
        <w:pStyle w:val="Heading1"/>
      </w:pPr>
      <w:r>
        <w:rPr/>
        <w:t>Summary</w:t>
      </w:r>
    </w:p>
    <w:p/>
    <w:p>
      <w:r>
        <w:rPr/>
        <w:t>HexBoltM12 will run out before a new order can arrive, facing a 9-week gap that must be addressed immediately. WasherSteel demand has surged by 60% due to a new customer, and NordicFasteners previously experienced a shipment delay due to customs issues, which may affect current orders.</w:t>
      </w:r>
    </w:p>
    <w:p/>
    <w:p>
      <w:pPr>
        <w:pStyle w:val="Heading1"/>
      </w:pPr>
      <w:r>
        <w:rPr/>
        <w:t>Items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Weeks to stockout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Order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1728"/>
          </w:tcPr>
          <w:p>
            <w:r>
              <w:rPr/>
              <w:t>HexBoltM12 (410001)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1728"/>
          </w:tcPr>
          <w:p>
            <w:r>
              <w:rPr/>
              <w:t>9</w:t>
            </w:r>
          </w:p>
        </w:tc>
        <w:tc>
          <w:tcPr>
            <w:tcW w:type="dxa" w:w="1728"/>
          </w:tcPr>
          <w:p>
            <w:r>
              <w:rPr/>
              <w:t>2025-04-05 (overdue)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  <w:tr>
        <w:tc>
          <w:tcPr>
            <w:tcW w:type="dxa" w:w="1728"/>
          </w:tcPr>
          <w:p>
            <w:r>
              <w:rPr/>
              <w:t>WasherSteel (410002)</w:t>
            </w:r>
          </w:p>
        </w:tc>
        <w:tc>
          <w:tcPr>
            <w:tcW w:type="dxa" w:w="1728"/>
          </w:tcPr>
          <w:p>
            <w:r>
              <w:rPr/>
              <w:t>High</w:t>
            </w:r>
          </w:p>
        </w:tc>
        <w:tc>
          <w:tcPr>
            <w:tcW w:type="dxa" w:w="1728"/>
          </w:tcPr>
          <w:p>
            <w:r>
              <w:rPr/>
              <w:t>20</w:t>
            </w:r>
          </w:p>
        </w:tc>
        <w:tc>
          <w:tcPr>
            <w:tcW w:type="dxa" w:w="1728"/>
          </w:tcPr>
          <w:p>
            <w:r>
              <w:rPr/>
              <w:t>2025-04-19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  <w:tr>
        <w:tc>
          <w:tcPr>
            <w:tcW w:type="dxa" w:w="1728"/>
          </w:tcPr>
          <w:p>
            <w:r>
              <w:rPr/>
              <w:t>AnchorPlug (410003)</w:t>
            </w:r>
          </w:p>
        </w:tc>
        <w:tc>
          <w:tcPr>
            <w:tcW w:type="dxa" w:w="1728"/>
          </w:tcPr>
          <w:p>
            <w:r>
              <w:rPr/>
              <w:t>Medium</w:t>
            </w:r>
          </w:p>
        </w:tc>
        <w:tc>
          <w:tcPr>
            <w:tcW w:type="dxa" w:w="1728"/>
          </w:tcPr>
          <w:p>
            <w:r>
              <w:rPr/>
              <w:t>30</w:t>
            </w:r>
          </w:p>
        </w:tc>
        <w:tc>
          <w:tcPr>
            <w:tcW w:type="dxa" w:w="1728"/>
          </w:tcPr>
          <w:p>
            <w:r>
              <w:rPr/>
              <w:t>2025-06-28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  <w:tr>
        <w:tc>
          <w:tcPr>
            <w:tcW w:type="dxa" w:w="1728"/>
          </w:tcPr>
          <w:p>
            <w:r>
              <w:rPr/>
              <w:t>CableTie (410004)</w:t>
            </w:r>
          </w:p>
        </w:tc>
        <w:tc>
          <w:tcPr>
            <w:tcW w:type="dxa" w:w="1728"/>
          </w:tcPr>
          <w:p>
            <w:r>
              <w:rPr/>
              <w:t>Low</w:t>
            </w:r>
          </w:p>
        </w:tc>
        <w:tc>
          <w:tcPr>
            <w:tcW w:type="dxa" w:w="1728"/>
          </w:tcPr>
          <w:p>
            <w:r>
              <w:rPr/>
              <w:t>44</w:t>
            </w:r>
          </w:p>
        </w:tc>
        <w:tc>
          <w:tcPr>
            <w:tcW w:type="dxa" w:w="1728"/>
          </w:tcPr>
          <w:p>
            <w:r>
              <w:rPr/>
              <w:t>2025-10-04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</w:tbl>
    <w:p/>
    <w:p/>
    <w:p>
      <w:pPr>
        <w:pStyle w:val="Heading1"/>
      </w:pPr>
      <w:r>
        <w:rPr/>
        <w:t>Findings</w:t>
      </w:r>
    </w:p>
    <w:p/>
    <w:p>
      <w:r>
        <w:rPr/>
        <w:t>F1. NordicFasteners — shipments were held for four weeks in November 2024 due to a customs documentation error at Gothenburg. The supplier has since changed its export paperwork preparation. [1]</w:t>
      </w:r>
    </w:p>
    <w:p>
      <w:r>
        <w:rPr/>
        <w:t>F2. HexBoltM12 — runs out before a new order can arrive; the gap is 9 weeks. (stock position)</w:t>
      </w:r>
    </w:p>
    <w:p>
      <w:r>
        <w:rPr/>
        <w:t>F3. HexBoltM12 — no documents on this item.</w:t>
      </w:r>
    </w:p>
    <w:p>
      <w:r>
        <w:rPr/>
        <w:t>F4. WasherSteel — demand has risen by about 60% since January 2025 due to a new construction customer. [2]</w:t>
      </w:r>
    </w:p>
    <w:p>
      <w:r>
        <w:rPr/>
        <w:t>F5. AnchorPlug — A batch of AnchorPlug delivered by NordicFasteners in December 2024 had about 3% of units with cracked sleeves. Replacements arrived two weeks later. [3]</w:t>
      </w:r>
    </w:p>
    <w:p>
      <w:r>
        <w:rPr/>
        <w:t>F6. CableTie — demand has been steady over the past year. [4]</w:t>
      </w:r>
    </w:p>
    <w:p/>
    <w:p>
      <w:pPr>
        <w:pStyle w:val="Heading1"/>
      </w:pPr>
      <w:r>
        <w:rPr/>
        <w:t>Critical Questions</w:t>
      </w:r>
    </w:p>
    <w:p/>
    <w:p>
      <w:r>
        <w:rPr/>
        <w:t>Ask NordicFasteners:</w:t>
      </w:r>
    </w:p>
    <w:p>
      <w:r>
        <w:rPr/>
        <w:t>1. Has the customs documentation issue that delayed shipments in November 2024 been fully resolved, and could it affect HexBoltM12, WasherSteel, AnchorPlug, or CableTie in this order? (F1)</w:t>
      </w:r>
    </w:p>
    <w:p>
      <w:r>
        <w:rPr/>
        <w:t>Check internally:</w:t>
      </w:r>
    </w:p>
    <w:p>
      <w:r>
        <w:rPr/>
        <w:t>2. Is the increased WasherSteel demand expected to continue at the current level? (F4)</w:t>
      </w:r>
    </w:p>
    <w:p/>
    <w:p>
      <w:pPr>
        <w:pStyle w:val="Heading1"/>
      </w:pPr>
      <w:r>
        <w:rPr/>
        <w:t>Proposals</w:t>
      </w:r>
    </w:p>
    <w:p/>
    <w:p>
      <w:r>
        <w:rPr/>
        <w:t>No changes proposed.</w:t>
      </w:r>
    </w:p>
    <w:p/>
    <w:p>
      <w:pPr>
        <w:pStyle w:val="Heading1"/>
      </w:pPr>
      <w:r>
        <w:rPr/>
        <w:t>Recommended Actions</w:t>
      </w:r>
    </w:p>
    <w:p/>
    <w:p>
      <w:r>
        <w:rPr/>
        <w:t>1. Ask NordicFasteners for expedited shipping of HexBoltM12, or cover it from an alternative source, to bridge the 9-week gap. (F2)</w:t>
      </w:r>
    </w:p>
    <w:p>
      <w:r>
        <w:rPr/>
        <w:t>2. Confirm delivery dates for this order with NordicFasteners before placing it, given the previous customs delay. (F1)</w:t>
      </w:r>
    </w:p>
    <w:p>
      <w:r>
        <w:rPr/>
        <w:t>3. Evaluate whether the WasherSteel order should be larger than suggested, considering the 60% demand increase. (F4)</w:t>
      </w:r>
    </w:p>
    <w:p/>
    <w:p>
      <w:pPr>
        <w:pStyle w:val="Heading1"/>
      </w:pPr>
      <w:r>
        <w:rPr/>
        <w:t>Item Details</w:t>
      </w:r>
    </w:p>
    <w:p/>
    <w:p>
      <w:pPr>
        <w:pStyle w:val="Heading2"/>
      </w:pPr>
      <w:r>
        <w:rPr/>
        <w:t xml:space="preserve">HexBoltM12 (410001) — </w:t>
      </w:r>
      <w:r>
        <w:rPr>
          <w:b/>
          <w:color w:val="C00000"/>
        </w:rPr>
        <w:t>Critical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900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9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2025-04-05 (overdue)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2025-06-07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2"/>
      </w:pPr>
      <w:r>
        <w:rPr/>
        <w:t>WasherSteel (410002) — High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2,000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20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2025-04-19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2025-08-23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2"/>
      </w:pPr>
      <w:r>
        <w:rPr/>
        <w:t>AnchorPlug (410003) — Medium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3,000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30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2025-06-28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2025-11-01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2"/>
      </w:pPr>
      <w:r>
        <w:rPr/>
        <w:t>CableTie (410004) — Low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4,400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44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2025-10-04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2026-02-07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1"/>
      </w:pPr>
      <w:r>
        <w:rPr/>
        <w:t>Referenced Documents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About</w:t>
            </w:r>
          </w:p>
        </w:tc>
      </w:tr>
      <w:tr>
        <w:tc>
          <w:tcPr>
            <w:tcW w:type="dxa" w:w="2160"/>
          </w:tcPr>
          <w:p>
            <w:r>
              <w:rPr/>
              <w:t>1</w:t>
            </w:r>
          </w:p>
        </w:tc>
        <w:tc>
          <w:tcPr>
            <w:tcW w:type="dxa" w:w="2160"/>
          </w:tcPr>
          <w:p>
            <w:r>
              <w:rPr/>
              <w:t>nordic_customs_hold_2024-11.docx</w:t>
            </w:r>
          </w:p>
        </w:tc>
        <w:tc>
          <w:tcPr>
            <w:tcW w:type="dxa" w:w="2160"/>
          </w:tcPr>
          <w:p>
            <w:r>
              <w:rPr/>
              <w:t>2024-11-20</w:t>
            </w:r>
          </w:p>
        </w:tc>
        <w:tc>
          <w:tcPr>
            <w:tcW w:type="dxa" w:w="2160"/>
          </w:tcPr>
          <w:p>
            <w:r>
              <w:rPr/>
              <w:t>NordicFasteners (supplier-wide)</w:t>
            </w:r>
          </w:p>
        </w:tc>
      </w:tr>
      <w:tr>
        <w:tc>
          <w:tcPr>
            <w:tcW w:type="dxa" w:w="2160"/>
          </w:tcPr>
          <w:p>
            <w:r>
              <w:rPr/>
              <w:t>2</w:t>
            </w:r>
          </w:p>
        </w:tc>
        <w:tc>
          <w:tcPr>
            <w:tcW w:type="dxa" w:w="2160"/>
          </w:tcPr>
          <w:p>
            <w:r>
              <w:rPr/>
              <w:t>washersteel_demand_2025-02.docx</w:t>
            </w:r>
          </w:p>
        </w:tc>
        <w:tc>
          <w:tcPr>
            <w:tcW w:type="dxa" w:w="2160"/>
          </w:tcPr>
          <w:p>
            <w:r>
              <w:rPr/>
              <w:t>2025-02-10</w:t>
            </w:r>
          </w:p>
        </w:tc>
        <w:tc>
          <w:tcPr>
            <w:tcW w:type="dxa" w:w="2160"/>
          </w:tcPr>
          <w:p>
            <w:r>
              <w:rPr/>
              <w:t>WasherSteel (any supplier)</w:t>
            </w:r>
          </w:p>
        </w:tc>
      </w:tr>
      <w:tr>
        <w:tc>
          <w:tcPr>
            <w:tcW w:type="dxa" w:w="2160"/>
          </w:tcPr>
          <w:p>
            <w:r>
              <w:rPr/>
              <w:t>3</w:t>
            </w:r>
          </w:p>
        </w:tc>
        <w:tc>
          <w:tcPr>
            <w:tcW w:type="dxa" w:w="2160"/>
          </w:tcPr>
          <w:p>
            <w:r>
              <w:rPr/>
              <w:t>anchorplug_batch_2024-12.docx</w:t>
            </w:r>
          </w:p>
        </w:tc>
        <w:tc>
          <w:tcPr>
            <w:tcW w:type="dxa" w:w="2160"/>
          </w:tcPr>
          <w:p>
            <w:r>
              <w:rPr/>
              <w:t>2025-01-08</w:t>
            </w:r>
          </w:p>
        </w:tc>
        <w:tc>
          <w:tcPr>
            <w:tcW w:type="dxa" w:w="2160"/>
          </w:tcPr>
          <w:p>
            <w:r>
              <w:rPr/>
              <w:t>NordicFasteners — AnchorPlug</w:t>
            </w:r>
          </w:p>
        </w:tc>
      </w:tr>
      <w:tr>
        <w:tc>
          <w:tcPr>
            <w:tcW w:type="dxa" w:w="2160"/>
          </w:tcPr>
          <w:p>
            <w:r>
              <w:rPr/>
              <w:t>4</w:t>
            </w:r>
          </w:p>
        </w:tc>
        <w:tc>
          <w:tcPr>
            <w:tcW w:type="dxa" w:w="2160"/>
          </w:tcPr>
          <w:p>
            <w:r>
              <w:rPr/>
              <w:t>cabletie_review_2024.docx</w:t>
            </w:r>
          </w:p>
        </w:tc>
        <w:tc>
          <w:tcPr>
            <w:tcW w:type="dxa" w:w="2160"/>
          </w:tcPr>
          <w:p>
            <w:r>
              <w:rPr/>
              <w:t>2024-12-01</w:t>
            </w:r>
          </w:p>
        </w:tc>
        <w:tc>
          <w:tcPr>
            <w:tcW w:type="dxa" w:w="2160"/>
          </w:tcPr>
          <w:p>
            <w:r>
              <w:rPr/>
              <w:t>CableTie (any supplier)</w:t>
            </w:r>
          </w:p>
        </w:tc>
      </w:tr>
    </w:tbl>
    <w:p/>
    <w:p/>
    <w:p>
      <w:r>
        <w:rPr/>
        <w:t>Run id: v5-test-5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