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9AAD9" w14:textId="44C37693" w:rsidR="007D15E2" w:rsidRPr="00677F0A" w:rsidRDefault="007D15E2" w:rsidP="006C5C7D">
      <w:pPr>
        <w:ind w:firstLine="708"/>
        <w:jc w:val="center"/>
        <w:rPr>
          <w:szCs w:val="28"/>
        </w:rPr>
      </w:pPr>
      <w:r w:rsidRPr="00677F0A">
        <w:rPr>
          <w:szCs w:val="28"/>
        </w:rPr>
        <w:t>С</w:t>
      </w:r>
      <w:r w:rsidR="006C5C7D" w:rsidRPr="00677F0A">
        <w:rPr>
          <w:szCs w:val="28"/>
        </w:rPr>
        <w:t>анкт</w:t>
      </w:r>
      <w:r w:rsidRPr="00677F0A">
        <w:rPr>
          <w:szCs w:val="28"/>
        </w:rPr>
        <w:t>-П</w:t>
      </w:r>
      <w:r w:rsidR="006C5C7D" w:rsidRPr="00677F0A">
        <w:rPr>
          <w:szCs w:val="28"/>
        </w:rPr>
        <w:t>етербургский</w:t>
      </w:r>
      <w:r w:rsidR="00677F0A" w:rsidRPr="00677F0A">
        <w:rPr>
          <w:szCs w:val="28"/>
        </w:rPr>
        <w:t xml:space="preserve"> политехнический университет Петра великого</w:t>
      </w:r>
    </w:p>
    <w:p w14:paraId="625C307B" w14:textId="78C297F0" w:rsidR="007D15E2" w:rsidRPr="00677F0A" w:rsidRDefault="00677F0A" w:rsidP="006C5C7D">
      <w:pPr>
        <w:jc w:val="center"/>
        <w:rPr>
          <w:szCs w:val="28"/>
        </w:rPr>
      </w:pPr>
      <w:r w:rsidRPr="00677F0A">
        <w:rPr>
          <w:szCs w:val="28"/>
        </w:rPr>
        <w:t>Институт машиностроения, материалов</w:t>
      </w:r>
      <w:r w:rsidR="007D15E2" w:rsidRPr="00677F0A">
        <w:rPr>
          <w:szCs w:val="28"/>
        </w:rPr>
        <w:t xml:space="preserve"> </w:t>
      </w:r>
      <w:r w:rsidRPr="00677F0A">
        <w:rPr>
          <w:szCs w:val="28"/>
        </w:rPr>
        <w:t>и транспорта</w:t>
      </w:r>
    </w:p>
    <w:p w14:paraId="05BCBD06" w14:textId="655FC63A" w:rsidR="007D15E2" w:rsidRPr="00677F0A" w:rsidRDefault="00677F0A" w:rsidP="006C5C7D">
      <w:pPr>
        <w:ind w:firstLine="708"/>
        <w:jc w:val="center"/>
        <w:rPr>
          <w:szCs w:val="28"/>
        </w:rPr>
      </w:pPr>
      <w:r w:rsidRPr="00677F0A">
        <w:rPr>
          <w:color w:val="000000"/>
          <w:szCs w:val="28"/>
          <w:shd w:val="clear" w:color="auto" w:fill="FFFFFF"/>
        </w:rPr>
        <w:t>Высшая школа автоматизации и робототехники</w:t>
      </w:r>
      <w:r w:rsidRPr="00677F0A">
        <w:rPr>
          <w:szCs w:val="28"/>
        </w:rPr>
        <w:t xml:space="preserve"> </w:t>
      </w:r>
    </w:p>
    <w:p w14:paraId="34AC3698" w14:textId="77777777" w:rsidR="007D15E2" w:rsidRPr="003C3BEF" w:rsidRDefault="007D15E2" w:rsidP="007D15E2">
      <w:pPr>
        <w:rPr>
          <w:rFonts w:ascii="Arial CYR" w:hAnsi="Arial CYR" w:cs="Arial CYR"/>
          <w:sz w:val="20"/>
          <w:szCs w:val="20"/>
        </w:rPr>
      </w:pPr>
    </w:p>
    <w:p w14:paraId="4DB72D86" w14:textId="77777777" w:rsidR="007D15E2" w:rsidRDefault="007D15E2" w:rsidP="007D15E2">
      <w:pPr>
        <w:jc w:val="center"/>
        <w:rPr>
          <w:rFonts w:ascii="Arial CYR" w:hAnsi="Arial CYR" w:cs="Arial CYR"/>
          <w:sz w:val="20"/>
          <w:szCs w:val="20"/>
        </w:rPr>
      </w:pPr>
    </w:p>
    <w:p w14:paraId="075A5263" w14:textId="77777777" w:rsidR="007D15E2" w:rsidRDefault="007D15E2" w:rsidP="007D15E2">
      <w:pPr>
        <w:jc w:val="right"/>
        <w:rPr>
          <w:rFonts w:ascii="Arial CYR" w:hAnsi="Arial CYR" w:cs="Arial CYR"/>
          <w:sz w:val="20"/>
          <w:szCs w:val="20"/>
        </w:rPr>
      </w:pPr>
    </w:p>
    <w:p w14:paraId="2F17583D" w14:textId="77777777" w:rsidR="007D15E2" w:rsidRPr="0007171A" w:rsidRDefault="007D15E2" w:rsidP="007D15E2">
      <w:pPr>
        <w:ind w:firstLine="0"/>
        <w:rPr>
          <w:rFonts w:ascii="Arial CYR" w:hAnsi="Arial CYR" w:cs="Arial CYR"/>
          <w:sz w:val="16"/>
          <w:szCs w:val="16"/>
        </w:rPr>
      </w:pPr>
    </w:p>
    <w:p w14:paraId="2DA0DF72" w14:textId="77777777" w:rsidR="007D15E2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0FA8F69A" w14:textId="77777777" w:rsidR="007D15E2" w:rsidRPr="003C3BEF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600931C8" w14:textId="060B462F" w:rsidR="007D15E2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9903457" w14:textId="2C34E172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03B9A55D" w14:textId="04099730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EF9BAF7" w14:textId="4D868E37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3E0AB0D1" w14:textId="3B2E1DCA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73399C61" w14:textId="77777777" w:rsidR="00677F0A" w:rsidRDefault="00677F0A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5BC7BC91" w14:textId="77777777" w:rsidR="007D15E2" w:rsidRPr="003C3BEF" w:rsidRDefault="007D15E2" w:rsidP="007D15E2">
      <w:pPr>
        <w:jc w:val="right"/>
        <w:rPr>
          <w:rFonts w:ascii="Arial CYR" w:hAnsi="Arial CYR" w:cs="Arial CYR"/>
          <w:sz w:val="16"/>
          <w:szCs w:val="16"/>
        </w:rPr>
      </w:pPr>
    </w:p>
    <w:p w14:paraId="459C1CB0" w14:textId="3D244AC5" w:rsidR="00677F0A" w:rsidRPr="000F2C14" w:rsidRDefault="000F2C14" w:rsidP="007D15E2">
      <w:pPr>
        <w:jc w:val="center"/>
        <w:rPr>
          <w:szCs w:val="28"/>
        </w:rPr>
      </w:pPr>
      <w:r>
        <w:rPr>
          <w:szCs w:val="28"/>
        </w:rPr>
        <w:t xml:space="preserve">Курсовая </w:t>
      </w:r>
      <w:r w:rsidR="0003799A">
        <w:rPr>
          <w:szCs w:val="28"/>
        </w:rPr>
        <w:t>проект</w:t>
      </w:r>
    </w:p>
    <w:p w14:paraId="1899EAA2" w14:textId="66893041" w:rsidR="007D15E2" w:rsidRDefault="0003799A" w:rsidP="0003799A">
      <w:pPr>
        <w:ind w:left="993"/>
        <w:jc w:val="left"/>
        <w:rPr>
          <w:szCs w:val="28"/>
        </w:rPr>
      </w:pPr>
      <w:r>
        <w:rPr>
          <w:szCs w:val="28"/>
        </w:rPr>
        <w:t>Дисциплина</w:t>
      </w:r>
      <w:r w:rsidR="007D15E2" w:rsidRPr="00F24B10">
        <w:rPr>
          <w:szCs w:val="28"/>
        </w:rPr>
        <w:t xml:space="preserve">: </w:t>
      </w:r>
      <w:r>
        <w:rPr>
          <w:szCs w:val="28"/>
        </w:rPr>
        <w:t>Программирование на языках высокого уровня</w:t>
      </w:r>
    </w:p>
    <w:p w14:paraId="462A82E5" w14:textId="730DA0E5" w:rsidR="0003799A" w:rsidRPr="00F24B10" w:rsidRDefault="0003799A" w:rsidP="0003799A">
      <w:pPr>
        <w:ind w:left="993"/>
        <w:jc w:val="left"/>
        <w:rPr>
          <w:szCs w:val="28"/>
        </w:rPr>
      </w:pPr>
      <w:r>
        <w:rPr>
          <w:szCs w:val="28"/>
        </w:rPr>
        <w:t>Тема:</w:t>
      </w:r>
      <w:r w:rsidRPr="0003799A">
        <w:rPr>
          <w:szCs w:val="28"/>
        </w:rPr>
        <w:t xml:space="preserve"> </w:t>
      </w:r>
      <w:r w:rsidRPr="005E1542">
        <w:rPr>
          <w:szCs w:val="28"/>
        </w:rPr>
        <w:t>Красно-черное дерево</w:t>
      </w:r>
      <w:r>
        <w:rPr>
          <w:szCs w:val="28"/>
        </w:rPr>
        <w:t>.</w:t>
      </w:r>
    </w:p>
    <w:p w14:paraId="7F051FC0" w14:textId="77777777" w:rsidR="007D15E2" w:rsidRDefault="007D15E2" w:rsidP="007D15E2">
      <w:pPr>
        <w:jc w:val="center"/>
      </w:pPr>
    </w:p>
    <w:p w14:paraId="02A0098E" w14:textId="77777777" w:rsidR="007D15E2" w:rsidRPr="00836650" w:rsidRDefault="007D15E2" w:rsidP="007D15E2">
      <w:pPr>
        <w:jc w:val="center"/>
        <w:rPr>
          <w:rFonts w:ascii="Arial CYR" w:hAnsi="Arial CYR" w:cs="Arial CYR"/>
          <w:szCs w:val="28"/>
        </w:rPr>
      </w:pPr>
    </w:p>
    <w:p w14:paraId="509B495A" w14:textId="77777777" w:rsidR="007D15E2" w:rsidRDefault="007D15E2" w:rsidP="007D15E2">
      <w:pPr>
        <w:ind w:firstLine="0"/>
      </w:pPr>
    </w:p>
    <w:p w14:paraId="7059E773" w14:textId="77777777" w:rsidR="007D15E2" w:rsidRPr="006247BA" w:rsidRDefault="007D15E2" w:rsidP="007D15E2">
      <w:pPr>
        <w:rPr>
          <w:szCs w:val="28"/>
        </w:rPr>
      </w:pPr>
    </w:p>
    <w:p w14:paraId="6F5D5BE7" w14:textId="77777777" w:rsidR="00677F0A" w:rsidRDefault="00677F0A" w:rsidP="007D15E2">
      <w:pPr>
        <w:rPr>
          <w:szCs w:val="28"/>
        </w:rPr>
      </w:pPr>
    </w:p>
    <w:p w14:paraId="44110AE2" w14:textId="3E237A08" w:rsidR="007D15E2" w:rsidRPr="006247BA" w:rsidRDefault="007D15E2" w:rsidP="007D15E2">
      <w:pPr>
        <w:rPr>
          <w:szCs w:val="28"/>
        </w:rPr>
      </w:pPr>
      <w:r w:rsidRPr="006247BA">
        <w:rPr>
          <w:szCs w:val="28"/>
        </w:rPr>
        <w:t>Разработал:</w:t>
      </w:r>
    </w:p>
    <w:p w14:paraId="5CDB4D5A" w14:textId="53355D40" w:rsidR="007D15E2" w:rsidRPr="006247BA" w:rsidRDefault="007D15E2" w:rsidP="007D15E2">
      <w:pPr>
        <w:ind w:firstLine="708"/>
        <w:rPr>
          <w:rFonts w:ascii="Arial CYR" w:hAnsi="Arial CYR" w:cs="Arial CYR"/>
          <w:szCs w:val="28"/>
        </w:rPr>
      </w:pPr>
      <w:r w:rsidRPr="006247BA">
        <w:rPr>
          <w:szCs w:val="28"/>
        </w:rPr>
        <w:t>ст</w:t>
      </w:r>
      <w:r w:rsidR="006C5C7D">
        <w:rPr>
          <w:szCs w:val="28"/>
        </w:rPr>
        <w:t>удент</w:t>
      </w:r>
      <w:r w:rsidRPr="006247BA">
        <w:rPr>
          <w:szCs w:val="28"/>
        </w:rPr>
        <w:t xml:space="preserve"> гр. </w:t>
      </w:r>
      <w:r w:rsidR="006C5C7D">
        <w:rPr>
          <w:szCs w:val="28"/>
        </w:rPr>
        <w:t>3331506</w:t>
      </w:r>
      <w:r w:rsidR="006C5C7D" w:rsidRPr="006C5C7D">
        <w:rPr>
          <w:szCs w:val="28"/>
        </w:rPr>
        <w:t>/70401</w:t>
      </w:r>
      <w:r w:rsidR="006C5C7D">
        <w:rPr>
          <w:szCs w:val="28"/>
        </w:rPr>
        <w:t xml:space="preserve">                </w:t>
      </w:r>
      <w:r w:rsidRPr="006247BA">
        <w:rPr>
          <w:szCs w:val="28"/>
        </w:rPr>
        <w:tab/>
      </w:r>
      <w:r w:rsidR="006C5C7D">
        <w:rPr>
          <w:szCs w:val="28"/>
        </w:rPr>
        <w:t xml:space="preserve">                          </w:t>
      </w:r>
      <w:r w:rsidR="001E6ED3">
        <w:rPr>
          <w:szCs w:val="28"/>
        </w:rPr>
        <w:t>Водорезов Г.И.</w:t>
      </w:r>
    </w:p>
    <w:p w14:paraId="643359F3" w14:textId="77777777" w:rsidR="007D15E2" w:rsidRPr="006247BA" w:rsidRDefault="007D15E2" w:rsidP="007D15E2">
      <w:pPr>
        <w:jc w:val="center"/>
        <w:rPr>
          <w:rFonts w:ascii="Arial CYR" w:hAnsi="Arial CYR" w:cs="Arial CYR"/>
          <w:szCs w:val="28"/>
        </w:rPr>
      </w:pPr>
    </w:p>
    <w:p w14:paraId="210E9A78" w14:textId="66F2642B" w:rsidR="007D15E2" w:rsidRPr="006247BA" w:rsidRDefault="007D15E2" w:rsidP="007D15E2">
      <w:pPr>
        <w:ind w:firstLine="708"/>
        <w:rPr>
          <w:rFonts w:ascii="Arial CYR" w:hAnsi="Arial CYR" w:cs="Arial CYR"/>
          <w:szCs w:val="28"/>
        </w:rPr>
      </w:pPr>
      <w:r w:rsidRPr="006247BA">
        <w:rPr>
          <w:szCs w:val="28"/>
        </w:rPr>
        <w:t>Преподаватель</w:t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r w:rsidRPr="006247BA">
        <w:rPr>
          <w:szCs w:val="28"/>
        </w:rPr>
        <w:tab/>
      </w:r>
      <w:proofErr w:type="spellStart"/>
      <w:r w:rsidR="0003799A">
        <w:rPr>
          <w:szCs w:val="28"/>
        </w:rPr>
        <w:t>Ананьевский</w:t>
      </w:r>
      <w:proofErr w:type="spellEnd"/>
      <w:r w:rsidR="0003799A">
        <w:rPr>
          <w:szCs w:val="28"/>
        </w:rPr>
        <w:t xml:space="preserve"> М.С.</w:t>
      </w:r>
      <w:r w:rsidRPr="006247BA">
        <w:rPr>
          <w:rFonts w:ascii="Arial CYR" w:hAnsi="Arial CYR" w:cs="Arial CYR"/>
          <w:szCs w:val="28"/>
        </w:rPr>
        <w:t xml:space="preserve">            </w:t>
      </w:r>
      <w:r w:rsidRPr="006247BA">
        <w:rPr>
          <w:szCs w:val="28"/>
        </w:rPr>
        <w:t xml:space="preserve">                                 </w:t>
      </w:r>
    </w:p>
    <w:p w14:paraId="4848A33E" w14:textId="77777777" w:rsidR="007D15E2" w:rsidRPr="00923427" w:rsidRDefault="007D15E2" w:rsidP="007D15E2">
      <w:pPr>
        <w:ind w:firstLine="0"/>
        <w:rPr>
          <w:rFonts w:ascii="Arial CYR" w:hAnsi="Arial CYR" w:cs="Arial CYR"/>
        </w:rPr>
      </w:pPr>
    </w:p>
    <w:p w14:paraId="25AB5D76" w14:textId="77777777" w:rsidR="007D15E2" w:rsidRDefault="007D15E2" w:rsidP="0022155B">
      <w:pPr>
        <w:ind w:firstLine="0"/>
        <w:rPr>
          <w:rFonts w:ascii="Arial CYR" w:hAnsi="Arial CYR" w:cs="Arial CYR"/>
        </w:rPr>
      </w:pPr>
    </w:p>
    <w:p w14:paraId="357D278F" w14:textId="77777777" w:rsidR="007D15E2" w:rsidRDefault="007D15E2" w:rsidP="007D15E2">
      <w:pPr>
        <w:jc w:val="center"/>
        <w:rPr>
          <w:szCs w:val="28"/>
        </w:rPr>
      </w:pPr>
    </w:p>
    <w:p w14:paraId="09ADB2C7" w14:textId="77777777" w:rsidR="007D15E2" w:rsidRPr="00923427" w:rsidRDefault="007D15E2" w:rsidP="007D15E2">
      <w:pPr>
        <w:jc w:val="center"/>
        <w:rPr>
          <w:szCs w:val="28"/>
        </w:rPr>
      </w:pPr>
    </w:p>
    <w:p w14:paraId="2C60CFE9" w14:textId="77777777" w:rsidR="00677F0A" w:rsidRDefault="00677F0A" w:rsidP="007D15E2">
      <w:pPr>
        <w:jc w:val="center"/>
        <w:rPr>
          <w:szCs w:val="28"/>
        </w:rPr>
      </w:pPr>
    </w:p>
    <w:p w14:paraId="67B02474" w14:textId="1914EFD8" w:rsidR="007D15E2" w:rsidRPr="006247BA" w:rsidRDefault="007D15E2" w:rsidP="007D15E2">
      <w:pPr>
        <w:jc w:val="center"/>
        <w:rPr>
          <w:szCs w:val="28"/>
        </w:rPr>
      </w:pPr>
      <w:r w:rsidRPr="006247BA">
        <w:rPr>
          <w:szCs w:val="28"/>
        </w:rPr>
        <w:t>Санкт-Петербург</w:t>
      </w:r>
    </w:p>
    <w:p w14:paraId="6B735DC4" w14:textId="6AE5F0A4" w:rsidR="007D15E2" w:rsidRDefault="007D15E2" w:rsidP="007D15E2">
      <w:pPr>
        <w:jc w:val="center"/>
        <w:rPr>
          <w:szCs w:val="28"/>
        </w:rPr>
      </w:pPr>
      <w:r w:rsidRPr="00D96A61">
        <w:rPr>
          <w:szCs w:val="28"/>
        </w:rPr>
        <w:t>20</w:t>
      </w:r>
      <w:r w:rsidR="001E6ED3">
        <w:rPr>
          <w:szCs w:val="28"/>
        </w:rPr>
        <w:t>20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</w:rPr>
        <w:id w:val="18512903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137CD1" w14:textId="4BC5C094" w:rsidR="0003799A" w:rsidRPr="00743303" w:rsidRDefault="0003799A" w:rsidP="0022155B">
          <w:pPr>
            <w:pStyle w:val="af0"/>
            <w:ind w:hanging="426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743303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6C722F5A" w14:textId="0E133CC3" w:rsidR="0022155B" w:rsidRDefault="0003799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67928" w:history="1">
            <w:r w:rsidR="0022155B" w:rsidRPr="007C44DC">
              <w:rPr>
                <w:rStyle w:val="ac"/>
                <w:noProof/>
              </w:rPr>
              <w:t>Введение</w:t>
            </w:r>
            <w:r w:rsidR="0022155B">
              <w:rPr>
                <w:noProof/>
                <w:webHidden/>
              </w:rPr>
              <w:tab/>
            </w:r>
            <w:r w:rsidR="0022155B">
              <w:rPr>
                <w:noProof/>
                <w:webHidden/>
              </w:rPr>
              <w:fldChar w:fldCharType="begin"/>
            </w:r>
            <w:r w:rsidR="0022155B">
              <w:rPr>
                <w:noProof/>
                <w:webHidden/>
              </w:rPr>
              <w:instrText xml:space="preserve"> PAGEREF _Toc41267928 \h </w:instrText>
            </w:r>
            <w:r w:rsidR="0022155B">
              <w:rPr>
                <w:noProof/>
                <w:webHidden/>
              </w:rPr>
            </w:r>
            <w:r w:rsidR="0022155B"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3</w:t>
            </w:r>
            <w:r w:rsidR="0022155B">
              <w:rPr>
                <w:noProof/>
                <w:webHidden/>
              </w:rPr>
              <w:fldChar w:fldCharType="end"/>
            </w:r>
          </w:hyperlink>
        </w:p>
        <w:p w14:paraId="738F75BF" w14:textId="35784E28" w:rsidR="0022155B" w:rsidRDefault="00221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29" w:history="1">
            <w:r w:rsidRPr="007C44DC">
              <w:rPr>
                <w:rStyle w:val="ac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0982" w14:textId="399C2061" w:rsidR="0022155B" w:rsidRDefault="00221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0" w:history="1">
            <w:r w:rsidRPr="007C44DC">
              <w:rPr>
                <w:rStyle w:val="ac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BA70" w14:textId="60800F40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1" w:history="1">
            <w:r w:rsidRPr="007C44DC">
              <w:rPr>
                <w:rStyle w:val="ac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F17FC" w14:textId="4B50AD59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2" w:history="1">
            <w:r w:rsidRPr="007C44DC">
              <w:rPr>
                <w:rStyle w:val="ac"/>
                <w:noProof/>
              </w:rPr>
              <w:t>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7C1FD" w14:textId="1EE10AF7" w:rsidR="0022155B" w:rsidRDefault="00221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3" w:history="1">
            <w:r w:rsidRPr="007C44DC">
              <w:rPr>
                <w:rStyle w:val="ac"/>
                <w:noProof/>
                <w:lang w:eastAsia="en-US"/>
              </w:rPr>
              <w:t>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9DD87" w14:textId="385B012A" w:rsidR="0022155B" w:rsidRDefault="0022155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4" w:history="1">
            <w:r w:rsidRPr="007C44DC">
              <w:rPr>
                <w:rStyle w:val="ac"/>
                <w:noProof/>
                <w:lang w:eastAsia="en-US"/>
              </w:rPr>
              <w:t>Численный анализ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4687B" w14:textId="772C8552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5" w:history="1">
            <w:r w:rsidRPr="007C44DC">
              <w:rPr>
                <w:rStyle w:val="ac"/>
                <w:noProof/>
              </w:rPr>
              <w:t>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93683" w14:textId="5C5B76AE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6" w:history="1">
            <w:r w:rsidRPr="007C44DC">
              <w:rPr>
                <w:rStyle w:val="ac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D14F0" w14:textId="53123D1D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7" w:history="1">
            <w:r w:rsidRPr="007C44DC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8EA65" w14:textId="312CC308" w:rsidR="0022155B" w:rsidRDefault="0022155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1267938" w:history="1">
            <w:r w:rsidRPr="007C44DC">
              <w:rPr>
                <w:rStyle w:val="ac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_Toc41267938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11C0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18DD3" w14:textId="5E7FEB49" w:rsidR="00743303" w:rsidRDefault="0003799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E42C9E3" w14:textId="6BEB4E43" w:rsidR="00A44936" w:rsidRDefault="003404E0" w:rsidP="00743303">
          <w:pPr>
            <w:rPr>
              <w:b/>
              <w:bCs/>
            </w:rPr>
          </w:pPr>
        </w:p>
      </w:sdtContent>
    </w:sdt>
    <w:p w14:paraId="3D265359" w14:textId="77777777" w:rsidR="00A44936" w:rsidRDefault="00A44936">
      <w:pPr>
        <w:spacing w:after="200" w:line="276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24DB5EC" w14:textId="492A13B4" w:rsidR="0003799A" w:rsidRDefault="0003799A" w:rsidP="0003799A">
      <w:pPr>
        <w:pStyle w:val="1"/>
      </w:pPr>
      <w:bookmarkStart w:id="0" w:name="_Toc41267928"/>
      <w:r>
        <w:lastRenderedPageBreak/>
        <w:t>Введение</w:t>
      </w:r>
      <w:bookmarkEnd w:id="0"/>
    </w:p>
    <w:p w14:paraId="12797BD1" w14:textId="4C37C76C" w:rsidR="0003799A" w:rsidRDefault="0003799A" w:rsidP="0003799A">
      <w:pPr>
        <w:pStyle w:val="2"/>
      </w:pPr>
      <w:bookmarkStart w:id="1" w:name="_Toc41267929"/>
      <w:r>
        <w:t>Постановка задачи</w:t>
      </w:r>
      <w:bookmarkEnd w:id="1"/>
    </w:p>
    <w:p w14:paraId="3CF3A27A" w14:textId="439592A8" w:rsidR="00743303" w:rsidRDefault="00743303" w:rsidP="00743303">
      <w:r>
        <w:t xml:space="preserve">Красно-черное дерево - </w:t>
      </w:r>
      <w:r w:rsidRPr="00743303">
        <w:t>один из видов самобалансирующихся двоичных деревьев поиска</w:t>
      </w:r>
      <w:r>
        <w:t xml:space="preserve">. </w:t>
      </w:r>
      <w:r w:rsidR="00A44936">
        <w:t xml:space="preserve">В свою очередь двоичное дерево является решением «словарной проблемы». </w:t>
      </w:r>
      <w:r>
        <w:t xml:space="preserve">Подразумевается, что каждой вершине </w:t>
      </w:r>
      <w:r w:rsidR="00A44936">
        <w:t xml:space="preserve">дерева </w:t>
      </w:r>
      <w:r>
        <w:t>соответствует элемент, имеющи</w:t>
      </w:r>
      <w:r w:rsidR="00A01EF5">
        <w:t>й</w:t>
      </w:r>
      <w:r>
        <w:t xml:space="preserve"> нек</w:t>
      </w:r>
      <w:r w:rsidR="00A44936">
        <w:t>ое</w:t>
      </w:r>
      <w:r>
        <w:t xml:space="preserve"> ключев</w:t>
      </w:r>
      <w:r w:rsidR="00A44936">
        <w:t>о</w:t>
      </w:r>
      <w:r>
        <w:t>е значени</w:t>
      </w:r>
      <w:r w:rsidR="00A44936">
        <w:t>е</w:t>
      </w:r>
      <w:r>
        <w:t>, в</w:t>
      </w:r>
      <w:r w:rsidR="00A44936">
        <w:t xml:space="preserve"> </w:t>
      </w:r>
      <w:r>
        <w:t xml:space="preserve">дальнейшем </w:t>
      </w:r>
      <w:r w:rsidR="00FD3465">
        <w:t>именуемое</w:t>
      </w:r>
      <w:r>
        <w:t xml:space="preserve"> просто </w:t>
      </w:r>
      <w:proofErr w:type="spellStart"/>
      <w:r w:rsidR="00FD3465">
        <w:t>ключем</w:t>
      </w:r>
      <w:proofErr w:type="spellEnd"/>
      <w:r>
        <w:t>.</w:t>
      </w:r>
    </w:p>
    <w:p w14:paraId="69ACE468" w14:textId="3939FAF2" w:rsidR="00743303" w:rsidRDefault="00743303" w:rsidP="00743303">
      <w:r>
        <w:t>ДДП позволяет выполнять следующие основные операции:</w:t>
      </w:r>
    </w:p>
    <w:p w14:paraId="28C34B90" w14:textId="77777777" w:rsidR="00743303" w:rsidRDefault="00743303" w:rsidP="00743303">
      <w:r>
        <w:t>▫ Поиск вершины по ключу.</w:t>
      </w:r>
    </w:p>
    <w:p w14:paraId="3C77FB33" w14:textId="3B02DC29" w:rsidR="00743303" w:rsidRDefault="00743303" w:rsidP="00743303">
      <w:r>
        <w:t>▫ Переход к предыдущей или последующей вершине, в порядке,</w:t>
      </w:r>
    </w:p>
    <w:p w14:paraId="61ECA99E" w14:textId="77777777" w:rsidR="00743303" w:rsidRDefault="00743303" w:rsidP="00743303">
      <w:r>
        <w:t>определяемом ключами.</w:t>
      </w:r>
    </w:p>
    <w:p w14:paraId="4F340749" w14:textId="77777777" w:rsidR="00743303" w:rsidRDefault="00743303" w:rsidP="00743303">
      <w:r>
        <w:t>▫ Вставка вершины.</w:t>
      </w:r>
    </w:p>
    <w:p w14:paraId="2248544D" w14:textId="2BAF0BD1" w:rsidR="00743303" w:rsidRDefault="00743303" w:rsidP="00743303">
      <w:r>
        <w:t>▫ Удаление вершины.</w:t>
      </w:r>
    </w:p>
    <w:p w14:paraId="21FC2F83" w14:textId="77777777" w:rsidR="00743303" w:rsidRPr="00743303" w:rsidRDefault="00743303" w:rsidP="00743303"/>
    <w:p w14:paraId="2AE0A945" w14:textId="686656D2" w:rsidR="0003799A" w:rsidRDefault="0003799A" w:rsidP="0003799A">
      <w:pPr>
        <w:pStyle w:val="2"/>
      </w:pPr>
      <w:bookmarkStart w:id="2" w:name="_Toc41267930"/>
      <w:r>
        <w:t>Описание алгоритма</w:t>
      </w:r>
      <w:bookmarkEnd w:id="2"/>
    </w:p>
    <w:p w14:paraId="0C42593E" w14:textId="333DF7AF" w:rsidR="00A01EF5" w:rsidRDefault="00A01EF5" w:rsidP="00A01EF5">
      <w:pPr>
        <w:ind w:firstLine="0"/>
        <w:jc w:val="center"/>
      </w:pPr>
      <w:r>
        <w:t>Э</w:t>
      </w:r>
      <w:r>
        <w:t>ффективность выполнения операций с деревом напрямую связана с его сбалансированностью, то есть с максимальной разницей между глубиной левого и правого поддерева среди всех вершин. Красно-черное дерево является сбалансированным деревом, т.е. деревом, где путь от вершины дерево до любого листа дерева занимает примерно одинаковое время.</w:t>
      </w:r>
    </w:p>
    <w:p w14:paraId="2FBEBA4B" w14:textId="27E4AD6D" w:rsidR="0003799A" w:rsidRDefault="00A44936" w:rsidP="0003799A">
      <w:r>
        <w:t xml:space="preserve">Красно-черное дерево обладает всеми свойствами и правилами организации бинарного дерева поиска. Из-за введения дополнительного атрибута </w:t>
      </w:r>
      <w:r w:rsidR="00281D37">
        <w:t>узла – цвета, добавляется несколько новых свойств и правил:</w:t>
      </w:r>
    </w:p>
    <w:p w14:paraId="34117249" w14:textId="77777777" w:rsidR="00281D37" w:rsidRPr="00281D37" w:rsidRDefault="00281D37" w:rsidP="00281D37">
      <w:pPr>
        <w:pStyle w:val="ab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281D37">
        <w:rPr>
          <w:rFonts w:ascii="Times New Roman" w:hAnsi="Times New Roman" w:cs="Times New Roman"/>
          <w:sz w:val="28"/>
          <w:szCs w:val="28"/>
        </w:rPr>
        <w:t>Узел может быть либо красным, либо чёрным и имеет двух потомков;</w:t>
      </w:r>
    </w:p>
    <w:p w14:paraId="1C5A3CAE" w14:textId="77777777" w:rsidR="00281D37" w:rsidRPr="00281D37" w:rsidRDefault="00281D37" w:rsidP="00281D37">
      <w:pPr>
        <w:pStyle w:val="ab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281D37">
        <w:rPr>
          <w:rFonts w:ascii="Times New Roman" w:hAnsi="Times New Roman" w:cs="Times New Roman"/>
          <w:sz w:val="28"/>
          <w:szCs w:val="28"/>
        </w:rPr>
        <w:t>Корень — как правило чёрный. Это правило слабо влияет на работоспособность модели, так как цвет корня всегда можно изменить с красного на чёрный;</w:t>
      </w:r>
    </w:p>
    <w:p w14:paraId="4CD690BD" w14:textId="77777777" w:rsidR="00281D37" w:rsidRPr="00281D37" w:rsidRDefault="00281D37" w:rsidP="00281D37">
      <w:pPr>
        <w:pStyle w:val="ab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281D37">
        <w:rPr>
          <w:rFonts w:ascii="Times New Roman" w:hAnsi="Times New Roman" w:cs="Times New Roman"/>
          <w:sz w:val="28"/>
          <w:szCs w:val="28"/>
        </w:rPr>
        <w:t>Все листья — чёрные и не содержат данных.</w:t>
      </w:r>
    </w:p>
    <w:p w14:paraId="5E7B7EF8" w14:textId="77777777" w:rsidR="00281D37" w:rsidRPr="00281D37" w:rsidRDefault="00281D37" w:rsidP="00281D37">
      <w:pPr>
        <w:pStyle w:val="ab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281D37">
        <w:rPr>
          <w:rFonts w:ascii="Times New Roman" w:hAnsi="Times New Roman" w:cs="Times New Roman"/>
          <w:sz w:val="28"/>
          <w:szCs w:val="28"/>
        </w:rPr>
        <w:t>Оба потомка каждого красного узла — чёрные.</w:t>
      </w:r>
    </w:p>
    <w:p w14:paraId="0ADDFDBA" w14:textId="1B2F206D" w:rsidR="00281D37" w:rsidRDefault="00281D37" w:rsidP="00281D37">
      <w:pPr>
        <w:pStyle w:val="ab"/>
        <w:numPr>
          <w:ilvl w:val="0"/>
          <w:numId w:val="5"/>
        </w:numPr>
        <w:ind w:left="993"/>
        <w:rPr>
          <w:rFonts w:ascii="Times New Roman" w:hAnsi="Times New Roman" w:cs="Times New Roman"/>
          <w:sz w:val="28"/>
          <w:szCs w:val="28"/>
        </w:rPr>
      </w:pPr>
      <w:r w:rsidRPr="00281D37">
        <w:rPr>
          <w:rFonts w:ascii="Times New Roman" w:hAnsi="Times New Roman" w:cs="Times New Roman"/>
          <w:sz w:val="28"/>
          <w:szCs w:val="28"/>
        </w:rPr>
        <w:lastRenderedPageBreak/>
        <w:t>Любой простой путь от узла-предка до листового узла-потомка содержит одинаковое число чёрных узлов.</w:t>
      </w:r>
    </w:p>
    <w:p w14:paraId="4A6083BB" w14:textId="77777777" w:rsidR="00BF77B8" w:rsidRDefault="00BF77B8" w:rsidP="00BF77B8">
      <w:r>
        <w:t>Пример красно-черного дерева представлен на рисунке 1.</w:t>
      </w:r>
    </w:p>
    <w:p w14:paraId="73AA8CCC" w14:textId="77777777" w:rsidR="00BF77B8" w:rsidRDefault="00BF77B8" w:rsidP="00BF77B8">
      <w:pPr>
        <w:pStyle w:val="ab"/>
        <w:ind w:left="0"/>
      </w:pPr>
      <w:r>
        <w:rPr>
          <w:noProof/>
        </w:rPr>
        <w:drawing>
          <wp:inline distT="0" distB="0" distL="0" distR="0" wp14:anchorId="20F39831" wp14:editId="3C225928">
            <wp:extent cx="5940425" cy="2858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7594" w14:textId="02413275" w:rsidR="00BF77B8" w:rsidRPr="00BF77B8" w:rsidRDefault="00BF77B8" w:rsidP="00BF77B8">
      <w:pPr>
        <w:pStyle w:val="ab"/>
        <w:ind w:left="1429" w:hanging="578"/>
        <w:jc w:val="center"/>
        <w:rPr>
          <w:sz w:val="24"/>
          <w:szCs w:val="20"/>
        </w:rPr>
      </w:pPr>
      <w:r>
        <w:rPr>
          <w:sz w:val="24"/>
          <w:szCs w:val="20"/>
        </w:rPr>
        <w:t>Р</w:t>
      </w:r>
      <w:r w:rsidRPr="00BF77B8">
        <w:rPr>
          <w:sz w:val="24"/>
          <w:szCs w:val="20"/>
        </w:rPr>
        <w:t>исунок 1 – Граф красно-черного дерева</w:t>
      </w:r>
    </w:p>
    <w:p w14:paraId="79FBC279" w14:textId="77777777" w:rsidR="00BF77B8" w:rsidRDefault="00BF77B8" w:rsidP="00BF77B8">
      <w:pPr>
        <w:pStyle w:val="ab"/>
        <w:ind w:left="993"/>
        <w:rPr>
          <w:rFonts w:ascii="Times New Roman" w:hAnsi="Times New Roman" w:cs="Times New Roman"/>
          <w:sz w:val="28"/>
          <w:szCs w:val="28"/>
        </w:rPr>
      </w:pPr>
    </w:p>
    <w:p w14:paraId="1965633F" w14:textId="12332532" w:rsidR="00281D37" w:rsidRPr="00281D37" w:rsidRDefault="00281D37" w:rsidP="00281D37">
      <w:pPr>
        <w:spacing w:after="200" w:line="276" w:lineRule="auto"/>
        <w:ind w:firstLine="0"/>
        <w:jc w:val="left"/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624F2333" w14:textId="4F26AEC7" w:rsidR="0003799A" w:rsidRDefault="0003799A" w:rsidP="0003799A">
      <w:pPr>
        <w:pStyle w:val="1"/>
      </w:pPr>
      <w:bookmarkStart w:id="3" w:name="_Toc41267931"/>
      <w:r>
        <w:lastRenderedPageBreak/>
        <w:t>Реализация алгоритма</w:t>
      </w:r>
      <w:bookmarkEnd w:id="3"/>
    </w:p>
    <w:p w14:paraId="647549A6" w14:textId="70E4F58E" w:rsidR="00281D37" w:rsidRDefault="00281D37" w:rsidP="00281D37">
      <w:pPr>
        <w:rPr>
          <w:lang w:eastAsia="en-US"/>
        </w:rPr>
      </w:pPr>
      <w:r>
        <w:rPr>
          <w:lang w:eastAsia="en-US"/>
        </w:rPr>
        <w:t>Алгоритм был реализован на основе бинарного дерева поиска</w:t>
      </w:r>
      <w:r w:rsidR="0022155B">
        <w:rPr>
          <w:lang w:eastAsia="en-US"/>
        </w:rPr>
        <w:t>. Т</w:t>
      </w:r>
      <w:r>
        <w:rPr>
          <w:lang w:eastAsia="en-US"/>
        </w:rPr>
        <w:t xml:space="preserve">ак же существует алгоритм на основе В-дерева. Были реализованы вышеперечисленный функционал двоичного дерева поиска, а </w:t>
      </w:r>
      <w:r w:rsidR="00F32333">
        <w:rPr>
          <w:lang w:eastAsia="en-US"/>
        </w:rPr>
        <w:t>также</w:t>
      </w:r>
      <w:r>
        <w:rPr>
          <w:lang w:eastAsia="en-US"/>
        </w:rPr>
        <w:t xml:space="preserve"> вывод дерева с помощью обхода в ширину и обхода в глубину</w:t>
      </w:r>
      <w:r w:rsidR="0022155B">
        <w:rPr>
          <w:lang w:eastAsia="en-US"/>
        </w:rPr>
        <w:t>, замер времени при заполнение разным количеством элементов.</w:t>
      </w:r>
    </w:p>
    <w:p w14:paraId="40C7A2C4" w14:textId="18AAF15F" w:rsidR="0022155B" w:rsidRDefault="00281D37" w:rsidP="00281D37">
      <w:pPr>
        <w:rPr>
          <w:lang w:eastAsia="en-US"/>
        </w:rPr>
      </w:pPr>
      <w:r>
        <w:rPr>
          <w:lang w:eastAsia="en-US"/>
        </w:rPr>
        <w:t>Алгоритм</w:t>
      </w:r>
      <w:r w:rsidR="00702651">
        <w:rPr>
          <w:lang w:eastAsia="en-US"/>
        </w:rPr>
        <w:t xml:space="preserve"> </w:t>
      </w:r>
      <w:r>
        <w:rPr>
          <w:lang w:eastAsia="en-US"/>
        </w:rPr>
        <w:t xml:space="preserve">реализован на языке С++, полный код </w:t>
      </w:r>
      <w:r w:rsidR="0022155B">
        <w:rPr>
          <w:lang w:eastAsia="en-US"/>
        </w:rPr>
        <w:t>представлен</w:t>
      </w:r>
      <w:r>
        <w:rPr>
          <w:lang w:eastAsia="en-US"/>
        </w:rPr>
        <w:t xml:space="preserve"> </w:t>
      </w:r>
      <w:r w:rsidR="00702651">
        <w:rPr>
          <w:lang w:eastAsia="en-US"/>
        </w:rPr>
        <w:t>в Приложение 1</w:t>
      </w:r>
      <w:r w:rsidR="0022155B">
        <w:rPr>
          <w:lang w:eastAsia="en-US"/>
        </w:rPr>
        <w:t>.</w:t>
      </w:r>
    </w:p>
    <w:p w14:paraId="25519B6E" w14:textId="77777777" w:rsidR="0022155B" w:rsidRDefault="0022155B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79A258A1" w14:textId="0C755899" w:rsidR="0003799A" w:rsidRDefault="0003799A" w:rsidP="0003799A">
      <w:pPr>
        <w:pStyle w:val="1"/>
      </w:pPr>
      <w:bookmarkStart w:id="4" w:name="_Toc41267932"/>
      <w:r>
        <w:lastRenderedPageBreak/>
        <w:t>Анализ алгоритма</w:t>
      </w:r>
      <w:bookmarkEnd w:id="4"/>
    </w:p>
    <w:p w14:paraId="0CD4A174" w14:textId="4E3ECB44" w:rsidR="0003799A" w:rsidRDefault="0003799A" w:rsidP="0003799A">
      <w:pPr>
        <w:pStyle w:val="2"/>
        <w:rPr>
          <w:lang w:eastAsia="en-US"/>
        </w:rPr>
      </w:pPr>
      <w:bookmarkStart w:id="5" w:name="_Toc41267933"/>
      <w:r>
        <w:rPr>
          <w:lang w:eastAsia="en-US"/>
        </w:rPr>
        <w:t>Сложность алгоритма</w:t>
      </w:r>
      <w:bookmarkEnd w:id="5"/>
    </w:p>
    <w:p w14:paraId="5A08DCF3" w14:textId="60EF7D5B" w:rsidR="00281D37" w:rsidRPr="00F32333" w:rsidRDefault="00281D37" w:rsidP="00281D37">
      <w:pPr>
        <w:rPr>
          <w:lang w:eastAsia="en-US"/>
        </w:rPr>
      </w:pPr>
      <w:r>
        <w:rPr>
          <w:lang w:eastAsia="en-US"/>
        </w:rPr>
        <w:t xml:space="preserve">Так </w:t>
      </w:r>
      <w:r w:rsidR="00F32333">
        <w:rPr>
          <w:lang w:eastAsia="en-US"/>
        </w:rPr>
        <w:t xml:space="preserve">как красно-черное дерево является сбалансированным, то сложность всех операций над узлами одинаковая, так же она одинаковая при худшем и лучшем случае расположения элементов и имеет нотацию </w:t>
      </w:r>
      <w:proofErr w:type="gramStart"/>
      <w:r w:rsidR="00F32333">
        <w:rPr>
          <w:lang w:val="en-US" w:eastAsia="en-US"/>
        </w:rPr>
        <w:t>O</w:t>
      </w:r>
      <w:r w:rsidR="00F32333" w:rsidRPr="00F32333">
        <w:rPr>
          <w:lang w:eastAsia="en-US"/>
        </w:rPr>
        <w:t>(</w:t>
      </w:r>
      <w:proofErr w:type="gramEnd"/>
      <w:r w:rsidR="00F32333">
        <w:rPr>
          <w:lang w:val="en-US" w:eastAsia="en-US"/>
        </w:rPr>
        <w:t>log</w:t>
      </w:r>
      <w:r w:rsidR="00F32333" w:rsidRPr="00F32333">
        <w:rPr>
          <w:lang w:eastAsia="en-US"/>
        </w:rPr>
        <w:t xml:space="preserve"> </w:t>
      </w:r>
      <w:r w:rsidR="00F32333">
        <w:rPr>
          <w:lang w:val="en-US" w:eastAsia="en-US"/>
        </w:rPr>
        <w:t>N</w:t>
      </w:r>
      <w:r w:rsidR="00F32333" w:rsidRPr="00F32333">
        <w:rPr>
          <w:lang w:eastAsia="en-US"/>
        </w:rPr>
        <w:t>)</w:t>
      </w:r>
      <w:r w:rsidR="00F32333">
        <w:rPr>
          <w:lang w:eastAsia="en-US"/>
        </w:rPr>
        <w:t xml:space="preserve">. Занимаемое в памяти место под хранение данных – </w:t>
      </w:r>
      <w:r w:rsidR="00F32333">
        <w:rPr>
          <w:lang w:val="en-US" w:eastAsia="en-US"/>
        </w:rPr>
        <w:t>O</w:t>
      </w:r>
      <w:r w:rsidR="00F32333" w:rsidRPr="00F32333">
        <w:rPr>
          <w:lang w:eastAsia="en-US"/>
        </w:rPr>
        <w:t>(</w:t>
      </w:r>
      <w:r w:rsidR="00F32333">
        <w:rPr>
          <w:lang w:val="en-US" w:eastAsia="en-US"/>
        </w:rPr>
        <w:t>N</w:t>
      </w:r>
      <w:r w:rsidR="00F32333" w:rsidRPr="00F32333">
        <w:rPr>
          <w:lang w:eastAsia="en-US"/>
        </w:rPr>
        <w:t>).</w:t>
      </w:r>
    </w:p>
    <w:p w14:paraId="098A3577" w14:textId="767258F9" w:rsidR="0003799A" w:rsidRDefault="0003799A" w:rsidP="0003799A">
      <w:pPr>
        <w:pStyle w:val="2"/>
        <w:rPr>
          <w:lang w:eastAsia="en-US"/>
        </w:rPr>
      </w:pPr>
      <w:bookmarkStart w:id="6" w:name="_Toc41267934"/>
      <w:r>
        <w:rPr>
          <w:lang w:eastAsia="en-US"/>
        </w:rPr>
        <w:t>Численный анализ алгоритма</w:t>
      </w:r>
      <w:bookmarkEnd w:id="6"/>
    </w:p>
    <w:p w14:paraId="1BCC346E" w14:textId="4E3E7C7A" w:rsidR="00F32333" w:rsidRDefault="00F32333" w:rsidP="00F32333">
      <w:pPr>
        <w:rPr>
          <w:lang w:eastAsia="en-US"/>
        </w:rPr>
      </w:pPr>
      <w:r>
        <w:rPr>
          <w:lang w:eastAsia="en-US"/>
        </w:rPr>
        <w:t xml:space="preserve">Посчитаем время заполнения нашего дерева различным количеством данных. Численные результаты приведены в таблице </w:t>
      </w:r>
      <w:r w:rsidR="0022155B">
        <w:rPr>
          <w:lang w:eastAsia="en-US"/>
        </w:rPr>
        <w:t>1</w:t>
      </w:r>
      <w:r>
        <w:rPr>
          <w:lang w:eastAsia="en-US"/>
        </w:rPr>
        <w:t>.</w:t>
      </w:r>
    </w:p>
    <w:p w14:paraId="776128AE" w14:textId="426534AA" w:rsidR="0022155B" w:rsidRDefault="0022155B" w:rsidP="0022155B">
      <w:pPr>
        <w:ind w:hanging="142"/>
        <w:rPr>
          <w:lang w:eastAsia="en-US"/>
        </w:rPr>
      </w:pPr>
      <w:r>
        <w:rPr>
          <w:lang w:eastAsia="en-US"/>
        </w:rPr>
        <w:t>Таблица 1.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88"/>
        <w:gridCol w:w="793"/>
        <w:gridCol w:w="793"/>
        <w:gridCol w:w="793"/>
        <w:gridCol w:w="793"/>
        <w:gridCol w:w="793"/>
        <w:gridCol w:w="793"/>
        <w:gridCol w:w="793"/>
        <w:gridCol w:w="916"/>
        <w:gridCol w:w="916"/>
      </w:tblGrid>
      <w:tr w:rsidR="00F32333" w14:paraId="59F0C686" w14:textId="77777777" w:rsidTr="0022155B">
        <w:tc>
          <w:tcPr>
            <w:tcW w:w="2188" w:type="dxa"/>
          </w:tcPr>
          <w:p w14:paraId="0285E9EE" w14:textId="1853BF83" w:rsidR="00F32333" w:rsidRDefault="00F32333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Число элементов, шт.</w:t>
            </w:r>
          </w:p>
        </w:tc>
        <w:tc>
          <w:tcPr>
            <w:tcW w:w="793" w:type="dxa"/>
          </w:tcPr>
          <w:p w14:paraId="666BF29A" w14:textId="00704CDC" w:rsidR="00F32333" w:rsidRPr="00EF3822" w:rsidRDefault="00EF3822" w:rsidP="00F32333">
            <w:pPr>
              <w:ind w:firstLine="0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1</w:t>
            </w:r>
          </w:p>
        </w:tc>
        <w:tc>
          <w:tcPr>
            <w:tcW w:w="793" w:type="dxa"/>
          </w:tcPr>
          <w:p w14:paraId="5646DF0E" w14:textId="3D336446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 w:rsidRPr="00EF3822">
              <w:rPr>
                <w:vertAlign w:val="superscript"/>
                <w:lang w:eastAsia="en-US"/>
              </w:rPr>
              <w:t>2</w:t>
            </w:r>
          </w:p>
        </w:tc>
        <w:tc>
          <w:tcPr>
            <w:tcW w:w="793" w:type="dxa"/>
          </w:tcPr>
          <w:p w14:paraId="77E7F626" w14:textId="09357E6F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3</w:t>
            </w:r>
          </w:p>
        </w:tc>
        <w:tc>
          <w:tcPr>
            <w:tcW w:w="793" w:type="dxa"/>
          </w:tcPr>
          <w:p w14:paraId="18DAF662" w14:textId="4B16E184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4</w:t>
            </w:r>
          </w:p>
        </w:tc>
        <w:tc>
          <w:tcPr>
            <w:tcW w:w="793" w:type="dxa"/>
          </w:tcPr>
          <w:p w14:paraId="232ADAB4" w14:textId="34CE4FA9" w:rsidR="00F32333" w:rsidRPr="00EF3822" w:rsidRDefault="00EF3822" w:rsidP="00F32333">
            <w:pPr>
              <w:ind w:firstLine="0"/>
              <w:rPr>
                <w:vertAlign w:val="superscript"/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5</w:t>
            </w:r>
          </w:p>
        </w:tc>
        <w:tc>
          <w:tcPr>
            <w:tcW w:w="793" w:type="dxa"/>
          </w:tcPr>
          <w:p w14:paraId="3E1501B5" w14:textId="2A87E232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6</w:t>
            </w:r>
          </w:p>
        </w:tc>
        <w:tc>
          <w:tcPr>
            <w:tcW w:w="793" w:type="dxa"/>
          </w:tcPr>
          <w:p w14:paraId="46EF602F" w14:textId="6993C831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7</w:t>
            </w:r>
          </w:p>
        </w:tc>
        <w:tc>
          <w:tcPr>
            <w:tcW w:w="916" w:type="dxa"/>
          </w:tcPr>
          <w:p w14:paraId="6849C656" w14:textId="19E723C8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8</w:t>
            </w:r>
          </w:p>
        </w:tc>
        <w:tc>
          <w:tcPr>
            <w:tcW w:w="916" w:type="dxa"/>
          </w:tcPr>
          <w:p w14:paraId="714AB438" w14:textId="434D0673" w:rsidR="00F32333" w:rsidRDefault="00EF3822" w:rsidP="00F32333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</w:t>
            </w:r>
            <w:r>
              <w:rPr>
                <w:vertAlign w:val="superscript"/>
                <w:lang w:eastAsia="en-US"/>
              </w:rPr>
              <w:t>9</w:t>
            </w:r>
          </w:p>
        </w:tc>
      </w:tr>
      <w:tr w:rsidR="0022155B" w14:paraId="0AAACCF2" w14:textId="77777777" w:rsidTr="0022155B">
        <w:tc>
          <w:tcPr>
            <w:tcW w:w="2188" w:type="dxa"/>
          </w:tcPr>
          <w:p w14:paraId="04FCD807" w14:textId="5FE6B777" w:rsidR="0022155B" w:rsidRDefault="0022155B" w:rsidP="0022155B">
            <w:pPr>
              <w:ind w:firstLine="0"/>
              <w:rPr>
                <w:lang w:eastAsia="en-US"/>
              </w:rPr>
            </w:pPr>
            <w:bookmarkStart w:id="7" w:name="_GoBack" w:colFirst="3" w:colLast="3"/>
            <w:r>
              <w:rPr>
                <w:lang w:eastAsia="en-US"/>
              </w:rPr>
              <w:t>Время выполнения, мс.</w:t>
            </w:r>
          </w:p>
        </w:tc>
        <w:tc>
          <w:tcPr>
            <w:tcW w:w="793" w:type="dxa"/>
          </w:tcPr>
          <w:p w14:paraId="72F833BF" w14:textId="09284ED2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93" w:type="dxa"/>
          </w:tcPr>
          <w:p w14:paraId="36E610DC" w14:textId="60C98331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93" w:type="dxa"/>
          </w:tcPr>
          <w:p w14:paraId="3321A61C" w14:textId="2DBACA4A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93" w:type="dxa"/>
          </w:tcPr>
          <w:p w14:paraId="2CEE4003" w14:textId="71EF4A67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793" w:type="dxa"/>
          </w:tcPr>
          <w:p w14:paraId="4B1A83A3" w14:textId="0406433D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576</w:t>
            </w:r>
          </w:p>
        </w:tc>
        <w:tc>
          <w:tcPr>
            <w:tcW w:w="793" w:type="dxa"/>
          </w:tcPr>
          <w:p w14:paraId="5338E82B" w14:textId="7F4E2B56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2673</w:t>
            </w:r>
          </w:p>
        </w:tc>
        <w:tc>
          <w:tcPr>
            <w:tcW w:w="793" w:type="dxa"/>
          </w:tcPr>
          <w:p w14:paraId="492F9F4C" w14:textId="74E17A93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6320</w:t>
            </w:r>
          </w:p>
        </w:tc>
        <w:tc>
          <w:tcPr>
            <w:tcW w:w="916" w:type="dxa"/>
          </w:tcPr>
          <w:p w14:paraId="42FF131B" w14:textId="7E48862E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10325</w:t>
            </w:r>
          </w:p>
        </w:tc>
        <w:tc>
          <w:tcPr>
            <w:tcW w:w="916" w:type="dxa"/>
          </w:tcPr>
          <w:p w14:paraId="4E8CCD3F" w14:textId="626E7E42" w:rsidR="0022155B" w:rsidRDefault="0022155B" w:rsidP="0022155B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16234</w:t>
            </w:r>
          </w:p>
        </w:tc>
      </w:tr>
    </w:tbl>
    <w:bookmarkEnd w:id="7"/>
    <w:p w14:paraId="6BD11213" w14:textId="07404DBA" w:rsidR="00F32333" w:rsidRDefault="00742A70" w:rsidP="00F32333">
      <w:pPr>
        <w:rPr>
          <w:lang w:eastAsia="en-US"/>
        </w:rPr>
      </w:pPr>
      <w:r>
        <w:rPr>
          <w:lang w:eastAsia="en-US"/>
        </w:rPr>
        <w:t>На рисунке 2 приведен график в логарифмическом масштабе времени выполнения алгоритма в зависимости от количества данных.</w:t>
      </w:r>
    </w:p>
    <w:p w14:paraId="48F27D0F" w14:textId="7317E2C0" w:rsidR="00742A70" w:rsidRDefault="00742A70" w:rsidP="00742A70">
      <w:pPr>
        <w:ind w:firstLine="142"/>
        <w:rPr>
          <w:lang w:eastAsia="en-US"/>
        </w:rPr>
      </w:pPr>
      <w:r>
        <w:rPr>
          <w:noProof/>
        </w:rPr>
        <w:drawing>
          <wp:inline distT="0" distB="0" distL="0" distR="0" wp14:anchorId="05801788" wp14:editId="03E13E18">
            <wp:extent cx="5940425" cy="2790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DD40" w14:textId="6573A443" w:rsidR="0022155B" w:rsidRDefault="00742A70" w:rsidP="00742A70">
      <w:pPr>
        <w:jc w:val="center"/>
        <w:rPr>
          <w:sz w:val="24"/>
          <w:szCs w:val="20"/>
          <w:lang w:eastAsia="en-US"/>
        </w:rPr>
      </w:pPr>
      <w:r w:rsidRPr="00742A70">
        <w:rPr>
          <w:sz w:val="24"/>
          <w:szCs w:val="20"/>
          <w:lang w:eastAsia="en-US"/>
        </w:rPr>
        <w:t>Рисунок 2 – Численный анализ.</w:t>
      </w:r>
    </w:p>
    <w:p w14:paraId="61ED3E15" w14:textId="3EA5F128" w:rsidR="00742A70" w:rsidRPr="00742A70" w:rsidRDefault="0022155B" w:rsidP="0022155B">
      <w:pPr>
        <w:spacing w:after="200" w:line="276" w:lineRule="auto"/>
        <w:ind w:firstLine="0"/>
        <w:jc w:val="left"/>
        <w:rPr>
          <w:sz w:val="24"/>
          <w:szCs w:val="20"/>
          <w:lang w:eastAsia="en-US"/>
        </w:rPr>
      </w:pPr>
      <w:r>
        <w:rPr>
          <w:sz w:val="24"/>
          <w:szCs w:val="20"/>
          <w:lang w:eastAsia="en-US"/>
        </w:rPr>
        <w:br w:type="page"/>
      </w:r>
    </w:p>
    <w:p w14:paraId="14DDCAF3" w14:textId="1D949F4A" w:rsidR="0003799A" w:rsidRDefault="0003799A" w:rsidP="0003799A">
      <w:pPr>
        <w:pStyle w:val="1"/>
      </w:pPr>
      <w:bookmarkStart w:id="8" w:name="_Toc41267935"/>
      <w:r>
        <w:lastRenderedPageBreak/>
        <w:t>Область применения</w:t>
      </w:r>
      <w:bookmarkEnd w:id="8"/>
    </w:p>
    <w:p w14:paraId="69AF8A5C" w14:textId="4EFE2202" w:rsidR="00BF77B8" w:rsidRDefault="00BF77B8" w:rsidP="00BF77B8">
      <w:pPr>
        <w:rPr>
          <w:lang w:eastAsia="en-US"/>
        </w:rPr>
      </w:pPr>
      <w:r w:rsidRPr="00BF77B8">
        <w:rPr>
          <w:lang w:eastAsia="en-US"/>
        </w:rPr>
        <w:t xml:space="preserve">Красно-чёрные деревья являются наиболее активно используемыми на практике самобалансирующимися деревьями поиска. В частности, ассоциативные контейнеры библиотеки </w:t>
      </w:r>
      <w:proofErr w:type="gramStart"/>
      <w:r w:rsidRPr="00BF77B8">
        <w:rPr>
          <w:lang w:eastAsia="en-US"/>
        </w:rPr>
        <w:t>STL(</w:t>
      </w:r>
      <w:proofErr w:type="spellStart"/>
      <w:proofErr w:type="gramEnd"/>
      <w:r w:rsidRPr="00BF77B8">
        <w:rPr>
          <w:lang w:eastAsia="en-US"/>
        </w:rPr>
        <w:t>map</w:t>
      </w:r>
      <w:proofErr w:type="spellEnd"/>
      <w:r w:rsidRPr="00BF77B8">
        <w:rPr>
          <w:lang w:eastAsia="en-US"/>
        </w:rPr>
        <w:t xml:space="preserve">, </w:t>
      </w:r>
      <w:proofErr w:type="spellStart"/>
      <w:r w:rsidRPr="00BF77B8">
        <w:rPr>
          <w:lang w:eastAsia="en-US"/>
        </w:rPr>
        <w:t>set</w:t>
      </w:r>
      <w:proofErr w:type="spellEnd"/>
      <w:r w:rsidRPr="00BF77B8">
        <w:rPr>
          <w:lang w:eastAsia="en-US"/>
        </w:rPr>
        <w:t xml:space="preserve">, </w:t>
      </w:r>
      <w:proofErr w:type="spellStart"/>
      <w:r w:rsidRPr="00BF77B8">
        <w:rPr>
          <w:lang w:eastAsia="en-US"/>
        </w:rPr>
        <w:t>multiset</w:t>
      </w:r>
      <w:proofErr w:type="spellEnd"/>
      <w:r w:rsidRPr="00BF77B8">
        <w:rPr>
          <w:lang w:eastAsia="en-US"/>
        </w:rPr>
        <w:t xml:space="preserve">, </w:t>
      </w:r>
      <w:proofErr w:type="spellStart"/>
      <w:r w:rsidRPr="00BF77B8">
        <w:rPr>
          <w:lang w:eastAsia="en-US"/>
        </w:rPr>
        <w:t>multimap</w:t>
      </w:r>
      <w:proofErr w:type="spellEnd"/>
      <w:r w:rsidRPr="00BF77B8">
        <w:rPr>
          <w:lang w:eastAsia="en-US"/>
        </w:rPr>
        <w:t xml:space="preserve">) основаны на красно-чёрных деревьях. </w:t>
      </w:r>
      <w:proofErr w:type="spellStart"/>
      <w:r w:rsidRPr="00BF77B8">
        <w:rPr>
          <w:lang w:eastAsia="en-US"/>
        </w:rPr>
        <w:t>TreeMap</w:t>
      </w:r>
      <w:proofErr w:type="spellEnd"/>
      <w:r w:rsidRPr="00BF77B8">
        <w:rPr>
          <w:lang w:eastAsia="en-US"/>
        </w:rPr>
        <w:t xml:space="preserve"> в </w:t>
      </w:r>
      <w:proofErr w:type="spellStart"/>
      <w:r w:rsidRPr="00BF77B8">
        <w:rPr>
          <w:lang w:eastAsia="en-US"/>
        </w:rPr>
        <w:t>Java</w:t>
      </w:r>
      <w:proofErr w:type="spellEnd"/>
      <w:r w:rsidRPr="00BF77B8">
        <w:rPr>
          <w:lang w:eastAsia="en-US"/>
        </w:rPr>
        <w:t xml:space="preserve"> тоже реализован на основе красно-чёрных деревьев.</w:t>
      </w:r>
    </w:p>
    <w:p w14:paraId="066B7E2C" w14:textId="64D4107C" w:rsidR="0022155B" w:rsidRDefault="0022155B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6DFFEEB" w14:textId="6A6473AD" w:rsidR="00BF77B8" w:rsidRDefault="00BF77B8" w:rsidP="00BF77B8">
      <w:pPr>
        <w:pStyle w:val="1"/>
      </w:pPr>
      <w:bookmarkStart w:id="9" w:name="_Toc41267936"/>
      <w:r>
        <w:lastRenderedPageBreak/>
        <w:t>Заключение</w:t>
      </w:r>
      <w:bookmarkEnd w:id="9"/>
    </w:p>
    <w:p w14:paraId="2AB6A631" w14:textId="68121A3C" w:rsidR="0022155B" w:rsidRDefault="0022155B" w:rsidP="0022155B">
      <w:pPr>
        <w:rPr>
          <w:lang w:eastAsia="en-US"/>
        </w:rPr>
      </w:pPr>
      <w:r>
        <w:rPr>
          <w:lang w:eastAsia="en-US"/>
        </w:rPr>
        <w:t xml:space="preserve">В ходе </w:t>
      </w:r>
      <w:proofErr w:type="gramStart"/>
      <w:r>
        <w:rPr>
          <w:lang w:eastAsia="en-US"/>
        </w:rPr>
        <w:t>выполнения  курсовой</w:t>
      </w:r>
      <w:proofErr w:type="gramEnd"/>
      <w:r>
        <w:rPr>
          <w:lang w:eastAsia="en-US"/>
        </w:rPr>
        <w:t xml:space="preserve"> работы было рассмотрено красно-черно дерево, выполнена реализация алгоритма на языке С++, проведен анализ сложности алгоритма и его численный анализ. Так же была рассмотрена область применения данного двоичного дерева поиска.</w:t>
      </w:r>
    </w:p>
    <w:p w14:paraId="19856177" w14:textId="77777777" w:rsidR="0022155B" w:rsidRDefault="0022155B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C6A16AA" w14:textId="6957825A" w:rsidR="0003799A" w:rsidRPr="0003799A" w:rsidRDefault="0003799A" w:rsidP="0003799A">
      <w:pPr>
        <w:pStyle w:val="1"/>
      </w:pPr>
      <w:bookmarkStart w:id="10" w:name="_Toc41267937"/>
      <w:r>
        <w:lastRenderedPageBreak/>
        <w:t>Список литературы</w:t>
      </w:r>
      <w:bookmarkEnd w:id="10"/>
    </w:p>
    <w:p w14:paraId="2DCAE164" w14:textId="6D630595" w:rsidR="0003799A" w:rsidRPr="00BF77B8" w:rsidRDefault="00BF77B8" w:rsidP="00BF77B8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F77B8">
        <w:rPr>
          <w:rFonts w:ascii="Times New Roman" w:hAnsi="Times New Roman" w:cs="Times New Roman"/>
          <w:sz w:val="28"/>
          <w:szCs w:val="28"/>
        </w:rPr>
        <w:t>Кормен</w:t>
      </w:r>
      <w:proofErr w:type="spellEnd"/>
      <w:r w:rsidRPr="00BF77B8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BF77B8">
        <w:rPr>
          <w:rFonts w:ascii="Times New Roman" w:hAnsi="Times New Roman" w:cs="Times New Roman"/>
          <w:sz w:val="28"/>
          <w:szCs w:val="28"/>
        </w:rPr>
        <w:t>Лейзерсон</w:t>
      </w:r>
      <w:proofErr w:type="spellEnd"/>
      <w:r w:rsidRPr="00BF77B8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BF77B8">
        <w:rPr>
          <w:rFonts w:ascii="Times New Roman" w:hAnsi="Times New Roman" w:cs="Times New Roman"/>
          <w:sz w:val="28"/>
          <w:szCs w:val="28"/>
        </w:rPr>
        <w:t>Ривест</w:t>
      </w:r>
      <w:proofErr w:type="spellEnd"/>
      <w:r w:rsidRPr="00BF77B8">
        <w:rPr>
          <w:rFonts w:ascii="Times New Roman" w:hAnsi="Times New Roman" w:cs="Times New Roman"/>
          <w:sz w:val="28"/>
          <w:szCs w:val="28"/>
        </w:rPr>
        <w:t xml:space="preserve"> Р., Штайн К. Алгоритмы: построение и анализ — 2-е изд. — М.: Издательский дом «Вильямс», 2011. — С. 336-364.</w:t>
      </w:r>
    </w:p>
    <w:p w14:paraId="05027AD9" w14:textId="6934AA9E" w:rsidR="00702651" w:rsidRDefault="00702651">
      <w:pPr>
        <w:spacing w:after="200" w:line="276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2C192F1B" w14:textId="77777777" w:rsidR="00702651" w:rsidRDefault="00702651" w:rsidP="00702651">
      <w:pPr>
        <w:pStyle w:val="1"/>
        <w:jc w:val="right"/>
      </w:pPr>
      <w:bookmarkStart w:id="11" w:name="_Toc41267938"/>
      <w:r w:rsidRPr="00702651">
        <w:rPr>
          <w:rStyle w:val="10"/>
          <w:b/>
          <w:bCs/>
        </w:rPr>
        <w:lastRenderedPageBreak/>
        <w:t>Приложение</w:t>
      </w:r>
      <w:r>
        <w:t xml:space="preserve"> 1</w:t>
      </w:r>
      <w:bookmarkEnd w:id="11"/>
    </w:p>
    <w:p w14:paraId="7B131C45" w14:textId="732D4E13" w:rsidR="00702651" w:rsidRDefault="00702651" w:rsidP="00702651">
      <w:r>
        <w:rPr>
          <w:noProof/>
        </w:rPr>
        <w:drawing>
          <wp:inline distT="0" distB="0" distL="0" distR="0" wp14:anchorId="4B791E02" wp14:editId="72B41B63">
            <wp:extent cx="4815240" cy="2988860"/>
            <wp:effectExtent l="0" t="0" r="444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240" cy="301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59248" w14:textId="68A79570" w:rsidR="00702651" w:rsidRDefault="00702651" w:rsidP="00702651">
      <w:r>
        <w:rPr>
          <w:noProof/>
        </w:rPr>
        <w:drawing>
          <wp:inline distT="0" distB="0" distL="0" distR="0" wp14:anchorId="18CFF8C7" wp14:editId="0F11B077">
            <wp:extent cx="3480179" cy="5445248"/>
            <wp:effectExtent l="0" t="0" r="635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43" cy="54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CCD32" w14:textId="5ABDBF3E" w:rsidR="00702651" w:rsidRPr="0003799A" w:rsidRDefault="00702651" w:rsidP="00702651">
      <w:pPr>
        <w:ind w:left="709" w:firstLine="0"/>
        <w:jc w:val="left"/>
      </w:pPr>
      <w:r>
        <w:rPr>
          <w:noProof/>
        </w:rPr>
        <w:lastRenderedPageBreak/>
        <w:drawing>
          <wp:inline distT="0" distB="0" distL="0" distR="0" wp14:anchorId="6AAA9831" wp14:editId="49F28AC7">
            <wp:extent cx="3200400" cy="41207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" t="442" r="-308" b="7230"/>
                    <a:stretch/>
                  </pic:blipFill>
                  <pic:spPr bwMode="auto">
                    <a:xfrm>
                      <a:off x="0" y="0"/>
                      <a:ext cx="3210906" cy="413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7094BA" wp14:editId="12D01555">
            <wp:extent cx="2418542" cy="4353636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2325" cy="43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3A238C" wp14:editId="44CD6799">
            <wp:extent cx="4566451" cy="43053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82"/>
                    <a:stretch/>
                  </pic:blipFill>
                  <pic:spPr bwMode="auto">
                    <a:xfrm>
                      <a:off x="0" y="0"/>
                      <a:ext cx="4594714" cy="4331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CB6188" wp14:editId="5D38C407">
            <wp:extent cx="4566285" cy="43224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8"/>
                    <a:stretch/>
                  </pic:blipFill>
                  <pic:spPr bwMode="auto">
                    <a:xfrm>
                      <a:off x="0" y="0"/>
                      <a:ext cx="4597082" cy="435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38C59" wp14:editId="3FB954F2">
            <wp:extent cx="5022376" cy="4479794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551" cy="448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F00571" wp14:editId="7EF4F6C3">
            <wp:extent cx="5022215" cy="4295378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1" t="2417" r="3752"/>
                    <a:stretch/>
                  </pic:blipFill>
                  <pic:spPr bwMode="auto">
                    <a:xfrm>
                      <a:off x="0" y="0"/>
                      <a:ext cx="5035423" cy="43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2A01BD" wp14:editId="4A118730">
            <wp:extent cx="3510915" cy="439037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29"/>
                    <a:stretch/>
                  </pic:blipFill>
                  <pic:spPr bwMode="auto">
                    <a:xfrm>
                      <a:off x="0" y="0"/>
                      <a:ext cx="3530758" cy="4415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8D7839" wp14:editId="04B8E685">
            <wp:extent cx="3511177" cy="45053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0"/>
                    <a:stretch/>
                  </pic:blipFill>
                  <pic:spPr bwMode="auto">
                    <a:xfrm>
                      <a:off x="0" y="0"/>
                      <a:ext cx="3523190" cy="452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02651" w:rsidRPr="0003799A" w:rsidSect="006C5C7D">
      <w:footerReference w:type="default" r:id="rId2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162B6" w14:textId="77777777" w:rsidR="003404E0" w:rsidRDefault="003404E0">
      <w:pPr>
        <w:spacing w:line="240" w:lineRule="auto"/>
      </w:pPr>
      <w:r>
        <w:separator/>
      </w:r>
    </w:p>
  </w:endnote>
  <w:endnote w:type="continuationSeparator" w:id="0">
    <w:p w14:paraId="6645FEDB" w14:textId="77777777" w:rsidR="003404E0" w:rsidRDefault="003404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CYR"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5255746"/>
      <w:docPartObj>
        <w:docPartGallery w:val="Page Numbers (Bottom of Page)"/>
        <w:docPartUnique/>
      </w:docPartObj>
    </w:sdtPr>
    <w:sdtEndPr/>
    <w:sdtContent>
      <w:p w14:paraId="44EB1496" w14:textId="77777777" w:rsidR="00B83EBF" w:rsidRDefault="00B83EBF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0981A8D2" w14:textId="77777777" w:rsidR="00B83EBF" w:rsidRDefault="00B83E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C332C" w14:textId="77777777" w:rsidR="003404E0" w:rsidRDefault="003404E0">
      <w:pPr>
        <w:spacing w:line="240" w:lineRule="auto"/>
      </w:pPr>
      <w:r>
        <w:separator/>
      </w:r>
    </w:p>
  </w:footnote>
  <w:footnote w:type="continuationSeparator" w:id="0">
    <w:p w14:paraId="45AF6509" w14:textId="77777777" w:rsidR="003404E0" w:rsidRDefault="003404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96997"/>
    <w:multiLevelType w:val="hybridMultilevel"/>
    <w:tmpl w:val="4CC0F990"/>
    <w:lvl w:ilvl="0" w:tplc="90BE62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F650FE"/>
    <w:multiLevelType w:val="hybridMultilevel"/>
    <w:tmpl w:val="ABD21C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5B5235"/>
    <w:multiLevelType w:val="hybridMultilevel"/>
    <w:tmpl w:val="8D4E6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B16437"/>
    <w:multiLevelType w:val="hybridMultilevel"/>
    <w:tmpl w:val="DD9414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8A42EF"/>
    <w:multiLevelType w:val="hybridMultilevel"/>
    <w:tmpl w:val="242AC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94736"/>
    <w:multiLevelType w:val="hybridMultilevel"/>
    <w:tmpl w:val="4502E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5E2"/>
    <w:rsid w:val="000067F0"/>
    <w:rsid w:val="0001385C"/>
    <w:rsid w:val="0003799A"/>
    <w:rsid w:val="00094599"/>
    <w:rsid w:val="000B1387"/>
    <w:rsid w:val="000B580F"/>
    <w:rsid w:val="000F2C14"/>
    <w:rsid w:val="000F3A24"/>
    <w:rsid w:val="000F53D4"/>
    <w:rsid w:val="00124F11"/>
    <w:rsid w:val="0014464C"/>
    <w:rsid w:val="0016009D"/>
    <w:rsid w:val="00183149"/>
    <w:rsid w:val="001A3759"/>
    <w:rsid w:val="001E6ED3"/>
    <w:rsid w:val="0022155B"/>
    <w:rsid w:val="00256625"/>
    <w:rsid w:val="00281D37"/>
    <w:rsid w:val="002924FC"/>
    <w:rsid w:val="002959B9"/>
    <w:rsid w:val="002D513F"/>
    <w:rsid w:val="003404E0"/>
    <w:rsid w:val="003A1201"/>
    <w:rsid w:val="003A53C6"/>
    <w:rsid w:val="003E39CE"/>
    <w:rsid w:val="004165AC"/>
    <w:rsid w:val="0042757D"/>
    <w:rsid w:val="0042785A"/>
    <w:rsid w:val="00430F2F"/>
    <w:rsid w:val="00432A2F"/>
    <w:rsid w:val="004410E4"/>
    <w:rsid w:val="004674B2"/>
    <w:rsid w:val="004A06BD"/>
    <w:rsid w:val="004C2045"/>
    <w:rsid w:val="004C60B0"/>
    <w:rsid w:val="004D6091"/>
    <w:rsid w:val="0050069B"/>
    <w:rsid w:val="005010AE"/>
    <w:rsid w:val="0053041C"/>
    <w:rsid w:val="00567687"/>
    <w:rsid w:val="005B2381"/>
    <w:rsid w:val="005D6663"/>
    <w:rsid w:val="005E14AB"/>
    <w:rsid w:val="005E6487"/>
    <w:rsid w:val="005F0050"/>
    <w:rsid w:val="006063C6"/>
    <w:rsid w:val="00611C00"/>
    <w:rsid w:val="0063795B"/>
    <w:rsid w:val="00661FD2"/>
    <w:rsid w:val="00677F0A"/>
    <w:rsid w:val="006C5C7D"/>
    <w:rsid w:val="00702651"/>
    <w:rsid w:val="00725780"/>
    <w:rsid w:val="00742A70"/>
    <w:rsid w:val="00743303"/>
    <w:rsid w:val="00763D44"/>
    <w:rsid w:val="00771634"/>
    <w:rsid w:val="0077667B"/>
    <w:rsid w:val="007D15E2"/>
    <w:rsid w:val="007D24BE"/>
    <w:rsid w:val="00800FA2"/>
    <w:rsid w:val="00800FB7"/>
    <w:rsid w:val="00842C55"/>
    <w:rsid w:val="008741E0"/>
    <w:rsid w:val="008960C5"/>
    <w:rsid w:val="008D0ABA"/>
    <w:rsid w:val="008F3006"/>
    <w:rsid w:val="009225BB"/>
    <w:rsid w:val="00926762"/>
    <w:rsid w:val="00945BA0"/>
    <w:rsid w:val="00970921"/>
    <w:rsid w:val="00975780"/>
    <w:rsid w:val="009D4803"/>
    <w:rsid w:val="00A01EF5"/>
    <w:rsid w:val="00A31199"/>
    <w:rsid w:val="00A35B35"/>
    <w:rsid w:val="00A44936"/>
    <w:rsid w:val="00A641F7"/>
    <w:rsid w:val="00AC048D"/>
    <w:rsid w:val="00AE3D32"/>
    <w:rsid w:val="00B02F3D"/>
    <w:rsid w:val="00B609FB"/>
    <w:rsid w:val="00B83EBF"/>
    <w:rsid w:val="00B9729B"/>
    <w:rsid w:val="00BA4182"/>
    <w:rsid w:val="00BC6E60"/>
    <w:rsid w:val="00BE1EE8"/>
    <w:rsid w:val="00BF77B8"/>
    <w:rsid w:val="00C52765"/>
    <w:rsid w:val="00C61BCC"/>
    <w:rsid w:val="00CC1125"/>
    <w:rsid w:val="00CE4E94"/>
    <w:rsid w:val="00CF1593"/>
    <w:rsid w:val="00D021B5"/>
    <w:rsid w:val="00D060C3"/>
    <w:rsid w:val="00D7221B"/>
    <w:rsid w:val="00D96A61"/>
    <w:rsid w:val="00E01503"/>
    <w:rsid w:val="00E62CE6"/>
    <w:rsid w:val="00E80D67"/>
    <w:rsid w:val="00E92988"/>
    <w:rsid w:val="00ED7409"/>
    <w:rsid w:val="00ED7F0D"/>
    <w:rsid w:val="00EF3822"/>
    <w:rsid w:val="00F32333"/>
    <w:rsid w:val="00F94298"/>
    <w:rsid w:val="00F95DB7"/>
    <w:rsid w:val="00FD26B9"/>
    <w:rsid w:val="00FD3465"/>
    <w:rsid w:val="00FF12A0"/>
    <w:rsid w:val="00FF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F445"/>
  <w15:docId w15:val="{6BA6E569-B4A8-40FA-B06B-E110C6EF0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D15E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3799A"/>
    <w:pPr>
      <w:keepNext/>
      <w:keepLines/>
      <w:spacing w:before="480" w:after="20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6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3799A"/>
    <w:pPr>
      <w:keepNext/>
      <w:keepLines/>
      <w:spacing w:before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99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a3">
    <w:name w:val="footer"/>
    <w:basedOn w:val="a"/>
    <w:link w:val="a4"/>
    <w:uiPriority w:val="99"/>
    <w:unhideWhenUsed/>
    <w:rsid w:val="007D15E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D15E2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15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15E2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3E39C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8">
    <w:name w:val="Placeholder Text"/>
    <w:basedOn w:val="a0"/>
    <w:uiPriority w:val="99"/>
    <w:semiHidden/>
    <w:rsid w:val="00800FA2"/>
    <w:rPr>
      <w:color w:val="808080"/>
    </w:rPr>
  </w:style>
  <w:style w:type="table" w:styleId="a9">
    <w:name w:val="Table Grid"/>
    <w:basedOn w:val="a1"/>
    <w:uiPriority w:val="39"/>
    <w:rsid w:val="004D60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6C5C7D"/>
    <w:rPr>
      <w:b/>
      <w:bCs/>
    </w:rPr>
  </w:style>
  <w:style w:type="paragraph" w:styleId="ab">
    <w:name w:val="List Paragraph"/>
    <w:basedOn w:val="a"/>
    <w:uiPriority w:val="34"/>
    <w:qFormat/>
    <w:rsid w:val="00677F0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lang w:eastAsia="en-US"/>
    </w:rPr>
  </w:style>
  <w:style w:type="character" w:styleId="ac">
    <w:name w:val="Hyperlink"/>
    <w:basedOn w:val="a0"/>
    <w:uiPriority w:val="99"/>
    <w:unhideWhenUsed/>
    <w:rsid w:val="00677F0A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7F0A"/>
    <w:rPr>
      <w:color w:val="605E5C"/>
      <w:shd w:val="clear" w:color="auto" w:fill="E1DFDD"/>
    </w:rPr>
  </w:style>
  <w:style w:type="paragraph" w:customStyle="1" w:styleId="ae">
    <w:name w:val="Политех"/>
    <w:basedOn w:val="a"/>
    <w:link w:val="af"/>
    <w:qFormat/>
    <w:rsid w:val="00AC048D"/>
    <w:rPr>
      <w:rFonts w:eastAsiaTheme="minorHAnsi" w:cstheme="minorBidi"/>
      <w:lang w:eastAsia="en-US"/>
    </w:rPr>
  </w:style>
  <w:style w:type="character" w:customStyle="1" w:styleId="af">
    <w:name w:val="Политех Знак"/>
    <w:basedOn w:val="a0"/>
    <w:link w:val="ae"/>
    <w:rsid w:val="00AC048D"/>
    <w:rPr>
      <w:rFonts w:ascii="Times New Roman" w:hAnsi="Times New Roman"/>
      <w:sz w:val="28"/>
    </w:rPr>
  </w:style>
  <w:style w:type="paragraph" w:styleId="af0">
    <w:name w:val="TOC Heading"/>
    <w:basedOn w:val="1"/>
    <w:next w:val="a"/>
    <w:uiPriority w:val="39"/>
    <w:unhideWhenUsed/>
    <w:qFormat/>
    <w:rsid w:val="0003799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799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7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799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3776E-2DFD-496F-89D9-3E778DBDE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al.kom</dc:creator>
  <cp:keywords/>
  <dc:description/>
  <cp:lastModifiedBy>Глеб Водорезов</cp:lastModifiedBy>
  <cp:revision>5</cp:revision>
  <cp:lastPrinted>2020-05-25T00:00:00Z</cp:lastPrinted>
  <dcterms:created xsi:type="dcterms:W3CDTF">2018-11-07T10:14:00Z</dcterms:created>
  <dcterms:modified xsi:type="dcterms:W3CDTF">2020-05-25T00:00:00Z</dcterms:modified>
</cp:coreProperties>
</file>