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5" w:type="dxa"/>
        <w:tblInd w:w="-110" w:type="dxa"/>
        <w:tblLayout w:type="fixed"/>
        <w:tblLook w:val="0000"/>
      </w:tblPr>
      <w:tblGrid>
        <w:gridCol w:w="1908"/>
        <w:gridCol w:w="7887"/>
      </w:tblGrid>
      <w:tr w:rsidR="004E541B" w:rsidRPr="007410BD" w:rsidTr="00907D0C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4E541B" w:rsidRPr="007410BD" w:rsidRDefault="004E541B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541B" w:rsidRPr="00092328" w:rsidRDefault="004E541B" w:rsidP="00907D0C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6CC8">
              <w:rPr>
                <w:rFonts w:ascii="Times New Roman" w:hAnsi="Times New Roman" w:cs="Times New Roman"/>
                <w:sz w:val="20"/>
                <w:szCs w:val="20"/>
              </w:rPr>
              <w:t>Resource Utilization report</w:t>
            </w:r>
          </w:p>
        </w:tc>
      </w:tr>
      <w:tr w:rsidR="004E541B" w:rsidRPr="007410BD" w:rsidTr="00907D0C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4E541B" w:rsidRPr="007410BD" w:rsidRDefault="004E541B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541B" w:rsidRPr="007410BD" w:rsidRDefault="004E541B" w:rsidP="00907D0C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 can create Resource utilization chart for any crisis report</w:t>
            </w:r>
          </w:p>
        </w:tc>
      </w:tr>
      <w:tr w:rsidR="004E541B" w:rsidRPr="007410BD" w:rsidTr="00907D0C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4E541B" w:rsidRPr="007410BD" w:rsidRDefault="004E541B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541B" w:rsidRPr="007410BD" w:rsidRDefault="004E541B" w:rsidP="00907D0C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</w:tr>
      <w:tr w:rsidR="004E541B" w:rsidRPr="007410BD" w:rsidTr="00907D0C">
        <w:tc>
          <w:tcPr>
            <w:tcW w:w="1908" w:type="dxa"/>
            <w:tcBorders>
              <w:left w:val="single" w:sz="8" w:space="0" w:color="808080"/>
            </w:tcBorders>
          </w:tcPr>
          <w:p w:rsidR="004E541B" w:rsidRPr="007410BD" w:rsidRDefault="004E541B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87" w:type="dxa"/>
            <w:tcBorders>
              <w:right w:val="single" w:sz="8" w:space="0" w:color="808080"/>
            </w:tcBorders>
          </w:tcPr>
          <w:p w:rsidR="004E541B" w:rsidRPr="007410BD" w:rsidRDefault="004E541B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32</w:t>
            </w:r>
          </w:p>
        </w:tc>
      </w:tr>
      <w:tr w:rsidR="004E541B" w:rsidRPr="007410BD" w:rsidTr="00907D0C">
        <w:tc>
          <w:tcPr>
            <w:tcW w:w="1908" w:type="dxa"/>
            <w:tcBorders>
              <w:left w:val="single" w:sz="8" w:space="0" w:color="808080"/>
            </w:tcBorders>
          </w:tcPr>
          <w:p w:rsidR="004E541B" w:rsidRPr="007410BD" w:rsidRDefault="004E541B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87" w:type="dxa"/>
            <w:tcBorders>
              <w:right w:val="single" w:sz="8" w:space="0" w:color="808080"/>
            </w:tcBorders>
          </w:tcPr>
          <w:p w:rsidR="004E541B" w:rsidRPr="007410BD" w:rsidRDefault="004E541B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Req05</w:t>
            </w:r>
          </w:p>
        </w:tc>
      </w:tr>
      <w:tr w:rsidR="004E541B" w:rsidRPr="007410BD" w:rsidTr="00907D0C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541B" w:rsidRPr="007410BD" w:rsidRDefault="004E541B" w:rsidP="00907D0C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Pre-conditions</w:t>
            </w:r>
          </w:p>
          <w:p w:rsidR="004E541B" w:rsidRPr="007410BD" w:rsidRDefault="004E541B" w:rsidP="004E541B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 is logged in the system</w:t>
            </w:r>
          </w:p>
        </w:tc>
      </w:tr>
      <w:tr w:rsidR="004E541B" w:rsidRPr="007410BD" w:rsidTr="00907D0C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541B" w:rsidRPr="007410BD" w:rsidRDefault="004E541B" w:rsidP="00907D0C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Post-conditions</w:t>
            </w:r>
          </w:p>
          <w:p w:rsidR="004E541B" w:rsidRPr="007410BD" w:rsidRDefault="004E541B" w:rsidP="004E541B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996CC8">
              <w:rPr>
                <w:sz w:val="20"/>
                <w:szCs w:val="20"/>
              </w:rPr>
              <w:t>Resource Utilization report</w:t>
            </w:r>
            <w:r>
              <w:rPr>
                <w:color w:val="000000"/>
                <w:sz w:val="20"/>
                <w:szCs w:val="20"/>
              </w:rPr>
              <w:t xml:space="preserve"> is created</w:t>
            </w:r>
          </w:p>
        </w:tc>
      </w:tr>
      <w:tr w:rsidR="004E541B" w:rsidRPr="007410BD" w:rsidTr="00907D0C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541B" w:rsidRDefault="004E541B" w:rsidP="00907D0C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b/>
                <w:bCs/>
                <w:color w:val="000000"/>
                <w:sz w:val="20"/>
                <w:szCs w:val="20"/>
              </w:rPr>
              <w:t>32</w:t>
            </w:r>
            <w:r w:rsidRPr="007410BD">
              <w:rPr>
                <w:b/>
                <w:bCs/>
                <w:color w:val="000000"/>
                <w:sz w:val="20"/>
                <w:szCs w:val="20"/>
              </w:rPr>
              <w:t>-1</w:t>
            </w:r>
            <w:r w:rsidRPr="007410BD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4E541B" w:rsidRDefault="004E541B" w:rsidP="004E541B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System shows Progress report page containing</w:t>
            </w:r>
          </w:p>
          <w:p w:rsidR="004E541B" w:rsidRDefault="004E541B" w:rsidP="00907D0C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Crisis name</w:t>
            </w:r>
          </w:p>
          <w:p w:rsidR="004E541B" w:rsidRDefault="004E541B" w:rsidP="00907D0C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Pie Chart with the resource utilized for each incident and unused resources</w:t>
            </w:r>
          </w:p>
          <w:p w:rsidR="004E541B" w:rsidRDefault="004E541B" w:rsidP="004E541B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 presses Save button</w:t>
            </w:r>
          </w:p>
          <w:p w:rsidR="004E541B" w:rsidRPr="007410BD" w:rsidRDefault="004E541B" w:rsidP="004E541B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System saves the report refers to </w:t>
            </w:r>
            <w:r w:rsidRPr="0023711C">
              <w:rPr>
                <w:b/>
                <w:bCs/>
                <w:color w:val="000000"/>
                <w:sz w:val="20"/>
                <w:szCs w:val="20"/>
              </w:rPr>
              <w:t>Save Report</w:t>
            </w:r>
            <w:r>
              <w:rPr>
                <w:color w:val="000000"/>
                <w:sz w:val="20"/>
                <w:szCs w:val="20"/>
              </w:rPr>
              <w:t xml:space="preserve"> use case</w:t>
            </w:r>
          </w:p>
        </w:tc>
      </w:tr>
      <w:tr w:rsidR="004E541B" w:rsidRPr="007410BD" w:rsidTr="00907D0C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541B" w:rsidRPr="007410BD" w:rsidRDefault="004E541B" w:rsidP="00907D0C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Alternate paths</w:t>
            </w:r>
          </w:p>
          <w:p w:rsidR="004E541B" w:rsidRPr="007410BD" w:rsidRDefault="004E541B" w:rsidP="00907D0C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7410BD">
              <w:rPr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b/>
                <w:bCs/>
                <w:color w:val="000000"/>
                <w:sz w:val="20"/>
                <w:szCs w:val="20"/>
              </w:rPr>
              <w:t>32</w:t>
            </w:r>
            <w:r w:rsidRPr="007410BD">
              <w:rPr>
                <w:b/>
                <w:bCs/>
                <w:color w:val="000000"/>
                <w:sz w:val="20"/>
                <w:szCs w:val="20"/>
              </w:rPr>
              <w:t>-2</w:t>
            </w:r>
          </w:p>
          <w:p w:rsidR="004E541B" w:rsidRDefault="004E541B" w:rsidP="00907D0C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 step 2 , Manager press ‘Back’ button</w:t>
            </w:r>
          </w:p>
          <w:p w:rsidR="004E541B" w:rsidRPr="007410BD" w:rsidRDefault="004E541B" w:rsidP="00907D0C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 xml:space="preserve">System </w:t>
            </w:r>
            <w:r>
              <w:rPr>
                <w:color w:val="000000"/>
                <w:sz w:val="20"/>
                <w:szCs w:val="20"/>
              </w:rPr>
              <w:t>navigates to Statistical</w:t>
            </w:r>
            <w:r w:rsidRPr="00043295">
              <w:rPr>
                <w:color w:val="000000"/>
                <w:sz w:val="20"/>
                <w:szCs w:val="20"/>
              </w:rPr>
              <w:t xml:space="preserve"> Report page</w:t>
            </w:r>
          </w:p>
        </w:tc>
      </w:tr>
      <w:tr w:rsidR="004E541B" w:rsidRPr="007410BD" w:rsidTr="00907D0C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541B" w:rsidRPr="007410BD" w:rsidRDefault="004E541B" w:rsidP="00907D0C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4E541B" w:rsidRPr="007410BD" w:rsidTr="00907D0C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541B" w:rsidRPr="007410BD" w:rsidRDefault="004E541B" w:rsidP="00907D0C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466EDC" w:rsidRDefault="00466EDC"/>
    <w:sectPr w:rsidR="00466EDC" w:rsidSect="00466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93159B"/>
    <w:multiLevelType w:val="hybridMultilevel"/>
    <w:tmpl w:val="2BCECF0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characterSpacingControl w:val="doNotCompress"/>
  <w:compat/>
  <w:rsids>
    <w:rsidRoot w:val="004E541B"/>
    <w:rsid w:val="00043FFD"/>
    <w:rsid w:val="00466EDC"/>
    <w:rsid w:val="004E5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41B"/>
    <w:pPr>
      <w:suppressAutoHyphens/>
    </w:pPr>
    <w:rPr>
      <w:rFonts w:ascii="Calibri" w:eastAsia="Times New Roman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E541B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545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tiko</dc:creator>
  <cp:keywords/>
  <dc:description/>
  <cp:lastModifiedBy>tiko</cp:lastModifiedBy>
  <cp:revision>2</cp:revision>
  <dcterms:created xsi:type="dcterms:W3CDTF">2010-02-26T14:44:00Z</dcterms:created>
  <dcterms:modified xsi:type="dcterms:W3CDTF">2010-02-26T14:45:00Z</dcterms:modified>
</cp:coreProperties>
</file>