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ABB" w:rsidRPr="00AD5ABB" w:rsidRDefault="00AD5ABB" w:rsidP="00AD5ABB">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0288" behindDoc="0" locked="0" layoutInCell="1" allowOverlap="1">
                <wp:simplePos x="0" y="0"/>
                <wp:positionH relativeFrom="page">
                  <wp:align>left</wp:align>
                </wp:positionH>
                <wp:positionV relativeFrom="paragraph">
                  <wp:posOffset>396240</wp:posOffset>
                </wp:positionV>
                <wp:extent cx="7879080" cy="68580"/>
                <wp:effectExtent l="0" t="0" r="26670" b="26670"/>
                <wp:wrapNone/>
                <wp:docPr id="1187965158"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0CBF7" id="Прямоугольник 3" o:spid="_x0000_s1026" style="position:absolute;margin-left:0;margin-top:31.2pt;width:620.4pt;height:5.4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F67916" w:rsidRDefault="00F67916" w:rsidP="00AD5ABB">
      <w:pPr>
        <w:rPr>
          <w:rFonts w:ascii="Times New Roman" w:hAnsi="Times New Roman" w:cs="Times New Roman"/>
          <w:b/>
          <w:bCs/>
          <w:sz w:val="44"/>
          <w:szCs w:val="44"/>
        </w:rPr>
      </w:pPr>
      <w:r w:rsidRPr="00F67916">
        <w:rPr>
          <w:rFonts w:ascii="Times New Roman" w:hAnsi="Times New Roman" w:cs="Times New Roman"/>
          <w:b/>
          <w:bCs/>
          <w:sz w:val="44"/>
          <w:szCs w:val="44"/>
        </w:rPr>
        <w:t>Краткий инвестиционный меморандум</w:t>
      </w:r>
    </w:p>
    <w:p w:rsidR="00F67916" w:rsidRDefault="00F67916" w:rsidP="00F67916">
      <w:pPr>
        <w:jc w:val="center"/>
        <w:rPr>
          <w:rFonts w:ascii="Times New Roman" w:hAnsi="Times New Roman" w:cs="Times New Roman"/>
          <w:b/>
          <w:bCs/>
          <w:sz w:val="44"/>
          <w:szCs w:val="44"/>
        </w:rPr>
      </w:pPr>
    </w:p>
    <w:p w:rsidR="00F67916" w:rsidRDefault="00F67916" w:rsidP="00F67916">
      <w:pPr>
        <w:rPr>
          <w:rFonts w:ascii="Times New Roman" w:hAnsi="Times New Roman" w:cs="Times New Roman"/>
          <w:sz w:val="28"/>
          <w:szCs w:val="28"/>
        </w:rPr>
      </w:pPr>
      <w:r w:rsidRPr="00F67916">
        <w:rPr>
          <w:rFonts w:ascii="Times New Roman" w:hAnsi="Times New Roman" w:cs="Times New Roman"/>
          <w:sz w:val="28"/>
          <w:szCs w:val="28"/>
        </w:rPr>
        <w:t xml:space="preserve">Строительный малый бизнес, также, как и большой, является выгодным делом с точки зрения окупаемости и перспектив роста. К подобному малому бизнесу относится строительство загородный коттеджей. Учитывая возросшую популярность частных домов, компании возможно быстро окупить вложенные деньги. Период окупаемости составляет 6 мес. </w:t>
      </w:r>
    </w:p>
    <w:p w:rsidR="00F67916" w:rsidRDefault="00F67916" w:rsidP="00F67916">
      <w:pPr>
        <w:rPr>
          <w:rFonts w:ascii="Times New Roman" w:hAnsi="Times New Roman" w:cs="Times New Roman"/>
          <w:sz w:val="28"/>
          <w:szCs w:val="28"/>
        </w:rPr>
      </w:pPr>
    </w:p>
    <w:p w:rsidR="00F67916" w:rsidRDefault="00F67916" w:rsidP="00F67916">
      <w:pPr>
        <w:rPr>
          <w:rFonts w:ascii="Times New Roman" w:hAnsi="Times New Roman" w:cs="Times New Roman"/>
          <w:sz w:val="28"/>
          <w:szCs w:val="28"/>
        </w:rPr>
      </w:pPr>
      <w:r w:rsidRPr="00F67916">
        <w:rPr>
          <w:rFonts w:ascii="Times New Roman" w:hAnsi="Times New Roman" w:cs="Times New Roman"/>
          <w:sz w:val="28"/>
          <w:szCs w:val="28"/>
        </w:rPr>
        <w:t>Для открытия компании потребуются квалифицированные сотрудники. Численность персонала составит 29 человек. Также необходимо арендовать офисное помещение. Минимальная площадь офиса составляет 100 м2.</w:t>
      </w:r>
    </w:p>
    <w:p w:rsidR="00F67916" w:rsidRDefault="00F67916" w:rsidP="00F67916">
      <w:pPr>
        <w:rPr>
          <w:rFonts w:ascii="Times New Roman" w:hAnsi="Times New Roman" w:cs="Times New Roman"/>
          <w:sz w:val="28"/>
          <w:szCs w:val="28"/>
        </w:rPr>
      </w:pPr>
    </w:p>
    <w:p w:rsidR="00F67916" w:rsidRDefault="00F67916" w:rsidP="00F6791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1848485</wp:posOffset>
                </wp:positionV>
                <wp:extent cx="6035040" cy="3710940"/>
                <wp:effectExtent l="228600" t="228600" r="251460" b="251460"/>
                <wp:wrapNone/>
                <wp:docPr id="771151163" name="Прямоугольник 2"/>
                <wp:cNvGraphicFramePr/>
                <a:graphic xmlns:a="http://schemas.openxmlformats.org/drawingml/2006/main">
                  <a:graphicData uri="http://schemas.microsoft.com/office/word/2010/wordprocessingShape">
                    <wps:wsp>
                      <wps:cNvSpPr/>
                      <wps:spPr>
                        <a:xfrm>
                          <a:off x="0" y="0"/>
                          <a:ext cx="6035040" cy="3710940"/>
                        </a:xfrm>
                        <a:prstGeom prst="roundRect">
                          <a:avLst/>
                        </a:prstGeom>
                        <a:effectLst>
                          <a:glow rad="228600">
                            <a:schemeClr val="accent3">
                              <a:satMod val="175000"/>
                              <a:alpha val="40000"/>
                            </a:schemeClr>
                          </a:glow>
                        </a:effectLst>
                      </wps:spPr>
                      <wps:style>
                        <a:lnRef idx="3">
                          <a:schemeClr val="lt1"/>
                        </a:lnRef>
                        <a:fillRef idx="1">
                          <a:schemeClr val="accent3"/>
                        </a:fillRef>
                        <a:effectRef idx="1">
                          <a:schemeClr val="accent3"/>
                        </a:effectRef>
                        <a:fontRef idx="minor">
                          <a:schemeClr val="lt1"/>
                        </a:fontRef>
                      </wps:style>
                      <wps:txbx>
                        <w:txbxContent>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Сумма первоначальных инвестиций — 2 482 000 руб.</w:t>
                            </w: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Средняя ежемесячная прибыль — 2 045 000 руб.</w:t>
                            </w: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Точка безубыточности дост</w:t>
                            </w: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гается на третий месяц Срок окупаемости — 6 месяцев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Прямоугольник 2" o:spid="_x0000_s1026" style="position:absolute;margin-left:0;margin-top:145.55pt;width:475.2pt;height:292.2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" fillcolor="#a5a5a5 [3206]" strokecolor="white [3201]" strokeweight="1.5pt">
                <v:stroke joinstyle="miter"/>
                <v:textbox>
                  <w:txbxContent>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Сумма первоначальных инвестиций — 2 482 000 руб.</w:t>
                      </w: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Средняя ежемесячная прибыль — 2 045 000 руб.</w:t>
                      </w: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Точка безубыточности дост</w:t>
                      </w: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гается на третий месяц Срок окупаемости — 6 месяцев</w:t>
                      </w:r>
                    </w:p>
                  </w:txbxContent>
                </v:textbox>
                <w10:wrap anchorx="margin"/>
              </v:roundrect>
            </w:pict>
          </mc:Fallback>
        </mc:AlternateContent>
      </w:r>
      <w:r w:rsidRPr="00F67916">
        <w:rPr>
          <w:rFonts w:ascii="Times New Roman" w:hAnsi="Times New Roman" w:cs="Times New Roman"/>
          <w:sz w:val="28"/>
          <w:szCs w:val="28"/>
        </w:rPr>
        <w:t xml:space="preserve"> Средняя стоимость строительства 1 м2 коттеджа составляет 15 000 руб. Учитывая сезонность бизнеса, который приходится на летний период, компании удастся в среднем заключить 12 договоров на строительство коттеджей. Средний размер одного дома составляет 250 м2. Таким образом, за год компания построит 30 000 м2. Данный показатель, учитывая высокий спрос, возможно увеличить, наняв дополнительный персонал.</w:t>
      </w: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Pr="00AD5ABB" w:rsidRDefault="00AD5ABB" w:rsidP="00AD5ABB">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662336" behindDoc="0" locked="0" layoutInCell="1" allowOverlap="1" wp14:anchorId="0C7DB6B4" wp14:editId="4DD6D67B">
                <wp:simplePos x="0" y="0"/>
                <wp:positionH relativeFrom="page">
                  <wp:align>left</wp:align>
                </wp:positionH>
                <wp:positionV relativeFrom="paragraph">
                  <wp:posOffset>396240</wp:posOffset>
                </wp:positionV>
                <wp:extent cx="7879080" cy="68580"/>
                <wp:effectExtent l="0" t="0" r="26670" b="26670"/>
                <wp:wrapNone/>
                <wp:docPr id="821660772"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D4B8C" id="Прямоугольник 3" o:spid="_x0000_s1026" style="position:absolute;margin-left:0;margin-top:31.2pt;width:620.4pt;height:5.4pt;z-index:25166233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AD5ABB" w:rsidRDefault="00AD5ABB" w:rsidP="00F67916">
      <w:pPr>
        <w:rPr>
          <w:rFonts w:ascii="Times New Roman" w:hAnsi="Times New Roman" w:cs="Times New Roman"/>
          <w:b/>
          <w:bCs/>
          <w:sz w:val="44"/>
          <w:szCs w:val="44"/>
        </w:rPr>
      </w:pPr>
      <w:r w:rsidRPr="00AD5ABB">
        <w:rPr>
          <w:rFonts w:ascii="Times New Roman" w:hAnsi="Times New Roman" w:cs="Times New Roman"/>
          <w:b/>
          <w:bCs/>
          <w:sz w:val="44"/>
          <w:szCs w:val="44"/>
        </w:rPr>
        <w:t xml:space="preserve">Описание бизнеса, продукта или услуги </w:t>
      </w:r>
    </w:p>
    <w:p w:rsidR="00AD5ABB" w:rsidRPr="00AD5ABB" w:rsidRDefault="00AD5ABB" w:rsidP="00F67916">
      <w:pPr>
        <w:rPr>
          <w:rFonts w:ascii="Times New Roman" w:hAnsi="Times New Roman" w:cs="Times New Roman"/>
          <w:b/>
          <w:bCs/>
          <w:sz w:val="44"/>
          <w:szCs w:val="44"/>
        </w:rPr>
      </w:pPr>
    </w:p>
    <w:p w:rsidR="00AD5ABB" w:rsidRDefault="00AD5ABB" w:rsidP="00F67916">
      <w:pPr>
        <w:rPr>
          <w:rFonts w:ascii="Times New Roman" w:hAnsi="Times New Roman" w:cs="Times New Roman"/>
          <w:sz w:val="28"/>
          <w:szCs w:val="28"/>
        </w:rPr>
      </w:pPr>
      <w:r w:rsidRPr="00AD5ABB">
        <w:rPr>
          <w:rFonts w:ascii="Times New Roman" w:hAnsi="Times New Roman" w:cs="Times New Roman"/>
          <w:sz w:val="28"/>
          <w:szCs w:val="28"/>
        </w:rPr>
        <w:t xml:space="preserve">В настоящее время, в связи с перенаселением в городской черте и желанием людей жить загородом, все большее количество людей задумывается о строительстве собственного загородного дома. Об этом говорит и тенденция снижения количества приобретенных квартир в многоэтажных домах. В связи с этим потребность в строительных компаниях загородной недвижимости постоянно увеличивается. Объём рынка растет, что открывает новые возможности для новых компаний. </w:t>
      </w:r>
    </w:p>
    <w:p w:rsidR="00AD5ABB" w:rsidRPr="00AD5ABB" w:rsidRDefault="00AD5ABB" w:rsidP="00F67916">
      <w:pPr>
        <w:rPr>
          <w:rFonts w:ascii="Times New Roman" w:hAnsi="Times New Roman" w:cs="Times New Roman"/>
          <w:sz w:val="28"/>
          <w:szCs w:val="28"/>
        </w:rPr>
      </w:pPr>
    </w:p>
    <w:p w:rsidR="00AD5ABB" w:rsidRDefault="00AD5ABB" w:rsidP="00F67916">
      <w:pPr>
        <w:rPr>
          <w:rFonts w:ascii="Times New Roman" w:hAnsi="Times New Roman" w:cs="Times New Roman"/>
          <w:sz w:val="28"/>
          <w:szCs w:val="28"/>
        </w:rPr>
      </w:pPr>
      <w:r w:rsidRPr="00AD5ABB">
        <w:rPr>
          <w:rFonts w:ascii="Times New Roman" w:hAnsi="Times New Roman" w:cs="Times New Roman"/>
          <w:sz w:val="28"/>
          <w:szCs w:val="28"/>
        </w:rPr>
        <w:t xml:space="preserve">Основной фактор, влияющий на успех компаний в данном бизнесе — предоставление клиенту услуг «под ключ», включающий проектирование, строительство, ремонт, отделку помещений. Также необходимо добавлять дополнительные услуги: авторский и технический надзор, приобретение земельного участка. Главный вид деятельности — строительство коттеджей из кирпича, дерева и других материалов. При открытии компании необходимо уделить внимание разработке программного обеспечения для быстрых коммуникаций с клиентом и поставщиками. Важно соблюдать отчетность перед клиентом, выполнять все этапы работ вовремя и без увеличения смет. </w:t>
      </w:r>
    </w:p>
    <w:p w:rsidR="00AD5ABB" w:rsidRPr="00AD5ABB" w:rsidRDefault="00AD5ABB" w:rsidP="00F67916">
      <w:pPr>
        <w:rPr>
          <w:rFonts w:ascii="Times New Roman" w:hAnsi="Times New Roman" w:cs="Times New Roman"/>
          <w:sz w:val="28"/>
          <w:szCs w:val="28"/>
        </w:rPr>
      </w:pPr>
    </w:p>
    <w:p w:rsidR="00AD5ABB" w:rsidRDefault="00AD5ABB" w:rsidP="00F67916">
      <w:pPr>
        <w:rPr>
          <w:rFonts w:ascii="Times New Roman" w:hAnsi="Times New Roman" w:cs="Times New Roman"/>
          <w:sz w:val="28"/>
          <w:szCs w:val="28"/>
        </w:rPr>
      </w:pPr>
      <w:r w:rsidRPr="00AD5ABB">
        <w:rPr>
          <w:rFonts w:ascii="Times New Roman" w:hAnsi="Times New Roman" w:cs="Times New Roman"/>
          <w:sz w:val="28"/>
          <w:szCs w:val="28"/>
        </w:rPr>
        <w:t>Помимо этого, при открытии строительной компании необходимо обратить внимание на законодательство в данной отрасли. Руководителю следует внимательно ознакомиться со следующими документами регулирующие деятельность малоэтажного строительства в России.</w:t>
      </w:r>
    </w:p>
    <w:p w:rsidR="00AD5ABB" w:rsidRDefault="00DE5598" w:rsidP="00F6791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1" locked="0" layoutInCell="1" allowOverlap="1">
                <wp:simplePos x="0" y="0"/>
                <wp:positionH relativeFrom="margin">
                  <wp:posOffset>148590</wp:posOffset>
                </wp:positionH>
                <wp:positionV relativeFrom="paragraph">
                  <wp:posOffset>159385</wp:posOffset>
                </wp:positionV>
                <wp:extent cx="6534150" cy="1028700"/>
                <wp:effectExtent l="57150" t="19050" r="76200" b="114300"/>
                <wp:wrapNone/>
                <wp:docPr id="1665603222" name="Прямоугольник: скругленные углы 4"/>
                <wp:cNvGraphicFramePr/>
                <a:graphic xmlns:a="http://schemas.openxmlformats.org/drawingml/2006/main">
                  <a:graphicData uri="http://schemas.microsoft.com/office/word/2010/wordprocessingShape">
                    <wps:wsp>
                      <wps:cNvSpPr/>
                      <wps:spPr>
                        <a:xfrm>
                          <a:off x="0" y="0"/>
                          <a:ext cx="6534150" cy="1028700"/>
                        </a:xfrm>
                        <a:prstGeom prst="roundRect">
                          <a:avLst/>
                        </a:prstGeom>
                        <a:effectLst>
                          <a:outerShdw blurRad="50800" dist="38100" dir="5400000" algn="t"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5B28B0" id="Прямоугольник: скругленные углы 4" o:spid="_x0000_s1026" style="position:absolute;margin-left:11.7pt;margin-top:12.55pt;width:514.5pt;height:81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" fillcolor="#a5a5a5 [3206]" strokecolor="#525252 [1606]" strokeweight="1pt">
                <v:stroke joinstyle="miter"/>
                <v:shadow on="t" color="black" opacity="26214f" origin=",-.5" offset="0,3pt"/>
                <w10:wrap anchorx="margin"/>
              </v:roundrect>
            </w:pict>
          </mc:Fallback>
        </mc:AlternateContent>
      </w:r>
    </w:p>
    <w:p w:rsidR="00AD5ABB" w:rsidRDefault="00AD5ABB" w:rsidP="00AD5ABB">
      <w:pPr>
        <w:pStyle w:val="a3"/>
        <w:numPr>
          <w:ilvl w:val="0"/>
          <w:numId w:val="1"/>
        </w:numPr>
        <w:rPr>
          <w:rFonts w:ascii="Times New Roman" w:hAnsi="Times New Roman" w:cs="Times New Roman"/>
          <w:sz w:val="28"/>
          <w:szCs w:val="28"/>
        </w:rPr>
      </w:pPr>
      <w:r w:rsidRPr="00AD5ABB">
        <w:rPr>
          <w:rFonts w:ascii="Times New Roman" w:hAnsi="Times New Roman" w:cs="Times New Roman"/>
          <w:sz w:val="28"/>
          <w:szCs w:val="28"/>
        </w:rPr>
        <w:t>Градостроительный Кодекс Российской Федерации</w:t>
      </w:r>
    </w:p>
    <w:p w:rsidR="00AD5ABB" w:rsidRPr="00AD5ABB" w:rsidRDefault="00AD5ABB" w:rsidP="00AD5ABB">
      <w:pPr>
        <w:pStyle w:val="a3"/>
        <w:rPr>
          <w:rFonts w:ascii="Times New Roman" w:hAnsi="Times New Roman" w:cs="Times New Roman"/>
          <w:sz w:val="28"/>
          <w:szCs w:val="28"/>
        </w:rPr>
      </w:pPr>
    </w:p>
    <w:p w:rsidR="00AD5ABB" w:rsidRPr="00AD5ABB" w:rsidRDefault="00AD5ABB" w:rsidP="00AD5ABB">
      <w:pPr>
        <w:pStyle w:val="a3"/>
        <w:numPr>
          <w:ilvl w:val="0"/>
          <w:numId w:val="1"/>
        </w:numPr>
        <w:rPr>
          <w:rFonts w:ascii="Times New Roman" w:hAnsi="Times New Roman" w:cs="Times New Roman"/>
          <w:sz w:val="28"/>
          <w:szCs w:val="28"/>
        </w:rPr>
      </w:pPr>
      <w:r w:rsidRPr="00AD5ABB">
        <w:rPr>
          <w:rFonts w:ascii="Times New Roman" w:hAnsi="Times New Roman" w:cs="Times New Roman"/>
          <w:sz w:val="28"/>
          <w:szCs w:val="28"/>
        </w:rPr>
        <w:t>СП-30-102-99. Планировка и застройка малоэтажного жилищного строительства</w:t>
      </w:r>
      <w:r w:rsidR="00DE5598">
        <w:rPr>
          <w:rFonts w:ascii="Times New Roman" w:hAnsi="Times New Roman" w:cs="Times New Roman"/>
          <w:sz w:val="28"/>
          <w:szCs w:val="28"/>
        </w:rPr>
        <w:t>.</w:t>
      </w:r>
    </w:p>
    <w:p w:rsidR="00AD5ABB" w:rsidRPr="00AD5ABB" w:rsidRDefault="00AD5ABB" w:rsidP="00F67916">
      <w:pPr>
        <w:rPr>
          <w:rFonts w:ascii="Times New Roman" w:hAnsi="Times New Roman" w:cs="Times New Roman"/>
          <w:sz w:val="28"/>
          <w:szCs w:val="28"/>
        </w:rPr>
      </w:pPr>
    </w:p>
    <w:p w:rsidR="00AD5ABB" w:rsidRDefault="00AD5ABB" w:rsidP="00F67916">
      <w:pPr>
        <w:rPr>
          <w:rFonts w:ascii="Times New Roman" w:hAnsi="Times New Roman" w:cs="Times New Roman"/>
          <w:sz w:val="28"/>
          <w:szCs w:val="28"/>
        </w:rPr>
      </w:pPr>
      <w:r w:rsidRPr="00AD5ABB">
        <w:rPr>
          <w:rFonts w:ascii="Times New Roman" w:hAnsi="Times New Roman" w:cs="Times New Roman"/>
          <w:sz w:val="28"/>
          <w:szCs w:val="28"/>
        </w:rPr>
        <w:t>Также особое внимание необходимо уделить изучению строительных норм и правил (СНиП)</w:t>
      </w:r>
      <w:r w:rsidR="00DE5598">
        <w:rPr>
          <w:rFonts w:ascii="Times New Roman" w:hAnsi="Times New Roman" w:cs="Times New Roman"/>
          <w:sz w:val="28"/>
          <w:szCs w:val="28"/>
        </w:rPr>
        <w:t>.</w:t>
      </w:r>
    </w:p>
    <w:p w:rsid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p>
    <w:p w:rsidR="00DE5598" w:rsidRPr="00AD5ABB" w:rsidRDefault="00DE5598" w:rsidP="00DE5598">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664384" behindDoc="0" locked="0" layoutInCell="1" allowOverlap="1" wp14:anchorId="2BF57F43" wp14:editId="041FE983">
                <wp:simplePos x="0" y="0"/>
                <wp:positionH relativeFrom="page">
                  <wp:align>left</wp:align>
                </wp:positionH>
                <wp:positionV relativeFrom="paragraph">
                  <wp:posOffset>396240</wp:posOffset>
                </wp:positionV>
                <wp:extent cx="7879080" cy="68580"/>
                <wp:effectExtent l="0" t="0" r="26670" b="26670"/>
                <wp:wrapNone/>
                <wp:docPr id="1789382694"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513F1" id="Прямоугольник 3" o:spid="_x0000_s1026" style="position:absolute;margin-left:0;margin-top:31.2pt;width:620.4pt;height:5.4pt;z-index:25166438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DE5598" w:rsidRDefault="00DE5598" w:rsidP="00F67916">
      <w:pPr>
        <w:rPr>
          <w:rFonts w:ascii="Times New Roman" w:hAnsi="Times New Roman" w:cs="Times New Roman"/>
          <w:b/>
          <w:bCs/>
          <w:sz w:val="44"/>
          <w:szCs w:val="44"/>
        </w:rPr>
      </w:pPr>
      <w:r w:rsidRPr="00DE5598">
        <w:rPr>
          <w:rFonts w:ascii="Times New Roman" w:hAnsi="Times New Roman" w:cs="Times New Roman"/>
          <w:b/>
          <w:bCs/>
          <w:sz w:val="44"/>
          <w:szCs w:val="44"/>
        </w:rPr>
        <w:t>Описание рынка сбыта</w:t>
      </w:r>
    </w:p>
    <w:p w:rsidR="00DE5598" w:rsidRPr="00DE5598" w:rsidRDefault="00DE5598" w:rsidP="00F67916">
      <w:pPr>
        <w:rPr>
          <w:rFonts w:ascii="Times New Roman" w:hAnsi="Times New Roman" w:cs="Times New Roman"/>
          <w:b/>
          <w:bCs/>
          <w:sz w:val="44"/>
          <w:szCs w:val="44"/>
        </w:rPr>
      </w:pPr>
    </w:p>
    <w:p w:rsid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 xml:space="preserve"> Потребность в загородном доме сегодня является следствием желания людей уехать жить подальше от городской суеты, что вызывает высокий спрос. Одновременно с этим большинство компаний уходят с рынка, так как не могу предложить профессиональных услуг, адекватное ценообразование и гарантировать качество строительства. Сотрудники большинства компаний по загородной надвижимости не имеют необходимого образования, что влияет на качество. </w:t>
      </w:r>
    </w:p>
    <w:p w:rsidR="00DE5598" w:rsidRP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 xml:space="preserve">Таким образом на рынке образуется дефицит предложений качественных строительных компаний загородной недвижимости. </w:t>
      </w:r>
    </w:p>
    <w:p w:rsidR="00DE5598" w:rsidRP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 xml:space="preserve">Клиентами компании являются частные лица. Планируя открыть свою строительную компанию, необходимо не только привлечь клиентов, но и предложить им отличные условия сотрудничества от конкурентов. Обязательно проводите сегментацию клиентов по доходам, чтобы предложить клиенту дополнительные услуги и увеличить прибыль. </w:t>
      </w:r>
    </w:p>
    <w:p w:rsidR="00DE5598" w:rsidRP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Также одним из способов увеличения прибыли от своих услуг является оказание услуг по разработке дизайна, проектированию другим строительным компаниям.</w:t>
      </w:r>
    </w:p>
    <w:p w:rsidR="00DE5598" w:rsidRP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 xml:space="preserve"> Решающее значение, определяющее успех строительной компании в настоящее время, имеет быстрота обслуживания и понимание требования клиента, качество строительства, профессионализм. Необходимо избегать непредвиденных расходов и увеличения сметной стоимости при строительстве. </w:t>
      </w:r>
    </w:p>
    <w:p w:rsidR="00DE5598" w:rsidRPr="00DE5598" w:rsidRDefault="00DE5598" w:rsidP="00F67916">
      <w:pPr>
        <w:rPr>
          <w:rFonts w:ascii="Times New Roman" w:hAnsi="Times New Roman" w:cs="Times New Roman"/>
          <w:sz w:val="28"/>
          <w:szCs w:val="28"/>
        </w:rPr>
      </w:pPr>
    </w:p>
    <w:p w:rsidR="00DE5598" w:rsidRP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Соблюдая данные требования, компания сможет увеличить долю рынка, репутацию, а также повысить лояльность со стороны клиентов.</w:t>
      </w:r>
    </w:p>
    <w:p w:rsidR="00DE5598" w:rsidRPr="00DE5598" w:rsidRDefault="00DE5598"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DE5598" w:rsidRDefault="00DE5598" w:rsidP="00F67916">
      <w:pPr>
        <w:rPr>
          <w:rFonts w:ascii="Times New Roman" w:hAnsi="Times New Roman" w:cs="Times New Roman"/>
          <w:b/>
          <w:bCs/>
          <w:sz w:val="28"/>
          <w:szCs w:val="28"/>
        </w:rPr>
      </w:pPr>
    </w:p>
    <w:p w:rsidR="00DE5598" w:rsidRDefault="00DE5598" w:rsidP="00F67916">
      <w:pPr>
        <w:rPr>
          <w:rFonts w:ascii="Times New Roman" w:hAnsi="Times New Roman" w:cs="Times New Roman"/>
          <w:b/>
          <w:bCs/>
          <w:sz w:val="28"/>
          <w:szCs w:val="28"/>
        </w:rPr>
      </w:pPr>
    </w:p>
    <w:p w:rsidR="00DE5598" w:rsidRDefault="00DE5598" w:rsidP="00F67916">
      <w:pPr>
        <w:rPr>
          <w:rFonts w:ascii="Times New Roman" w:hAnsi="Times New Roman" w:cs="Times New Roman"/>
          <w:b/>
          <w:bCs/>
          <w:sz w:val="28"/>
          <w:szCs w:val="28"/>
        </w:rPr>
      </w:pPr>
    </w:p>
    <w:p w:rsidR="00DE5598" w:rsidRPr="00AD5ABB" w:rsidRDefault="00DE5598" w:rsidP="00F67916">
      <w:pPr>
        <w:rPr>
          <w:rFonts w:ascii="Times New Roman" w:hAnsi="Times New Roman" w:cs="Times New Roman"/>
          <w:b/>
          <w:bCs/>
          <w:sz w:val="28"/>
          <w:szCs w:val="28"/>
        </w:rPr>
      </w:pPr>
    </w:p>
    <w:p w:rsidR="00DE5598" w:rsidRPr="00AD5ABB" w:rsidRDefault="00DE5598" w:rsidP="00DE5598">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6432" behindDoc="0" locked="0" layoutInCell="1" allowOverlap="1" wp14:anchorId="19BBD358" wp14:editId="55A79383">
                <wp:simplePos x="0" y="0"/>
                <wp:positionH relativeFrom="page">
                  <wp:align>left</wp:align>
                </wp:positionH>
                <wp:positionV relativeFrom="paragraph">
                  <wp:posOffset>396240</wp:posOffset>
                </wp:positionV>
                <wp:extent cx="7879080" cy="68580"/>
                <wp:effectExtent l="0" t="0" r="26670" b="26670"/>
                <wp:wrapNone/>
                <wp:docPr id="2027207979"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713C6" id="Прямоугольник 3" o:spid="_x0000_s1026" style="position:absolute;margin-left:0;margin-top:31.2pt;width:620.4pt;height:5.4pt;z-index:25166643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DE5598" w:rsidRPr="00DE5598" w:rsidRDefault="00DE5598" w:rsidP="00F67916">
      <w:pPr>
        <w:rPr>
          <w:rFonts w:ascii="Times New Roman" w:hAnsi="Times New Roman" w:cs="Times New Roman"/>
          <w:b/>
          <w:bCs/>
          <w:sz w:val="44"/>
          <w:szCs w:val="44"/>
        </w:rPr>
      </w:pPr>
      <w:r w:rsidRPr="00DE5598">
        <w:rPr>
          <w:rFonts w:ascii="Times New Roman" w:hAnsi="Times New Roman" w:cs="Times New Roman"/>
          <w:b/>
          <w:bCs/>
          <w:sz w:val="44"/>
          <w:szCs w:val="44"/>
        </w:rPr>
        <w:t xml:space="preserve">Продажи и маркетинг </w:t>
      </w:r>
    </w:p>
    <w:p w:rsidR="00DE5598" w:rsidRPr="00DE5598" w:rsidRDefault="00DE5598" w:rsidP="00F67916">
      <w:pPr>
        <w:rPr>
          <w:rFonts w:ascii="Times New Roman" w:hAnsi="Times New Roman" w:cs="Times New Roman"/>
          <w:sz w:val="28"/>
          <w:szCs w:val="28"/>
        </w:rPr>
      </w:pPr>
    </w:p>
    <w:p w:rsidR="00DE5598" w:rsidRP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Для того, чтобы о вашей компании узнали большее количество клиентов, необходимо тщательно продумать и определить эффективные способы продвижения, определить ресурс, где клиент может о вас прочитать или узнать.</w:t>
      </w:r>
    </w:p>
    <w:p w:rsidR="00DE5598" w:rsidRPr="00DE5598" w:rsidRDefault="00DE5598" w:rsidP="00F67916">
      <w:pPr>
        <w:rPr>
          <w:rFonts w:ascii="Times New Roman" w:hAnsi="Times New Roman" w:cs="Times New Roman"/>
          <w:sz w:val="28"/>
          <w:szCs w:val="28"/>
        </w:rPr>
      </w:pPr>
    </w:p>
    <w:p w:rsidR="00DE5598" w:rsidRP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 xml:space="preserve"> В качестве рекламных площадок можно использовать рекламные доски объявлений, рекламу в средствах массовой информации (СМИ), деловых и профессиональных журналах. Посещайте выставки и мероприятия по вашей отрасли или те, где может быть ваш клиент. </w:t>
      </w:r>
    </w:p>
    <w:p w:rsidR="00DE5598" w:rsidRPr="00DE5598" w:rsidRDefault="00DE5598" w:rsidP="00F67916">
      <w:pPr>
        <w:rPr>
          <w:rFonts w:ascii="Times New Roman" w:hAnsi="Times New Roman" w:cs="Times New Roman"/>
          <w:sz w:val="28"/>
          <w:szCs w:val="28"/>
        </w:rPr>
      </w:pPr>
    </w:p>
    <w:p w:rsidR="00DE5598" w:rsidRP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 xml:space="preserve">Также результативным каналом привлечения клиентов является контекстная и таргетированная реклама в социальных сетях. (Яндекс. Директ, Facebook и др.). Обязательно обратитесь к профессионалу для настройки вашей рекламы. Это поможет сэкономить значительные средства. </w:t>
      </w:r>
    </w:p>
    <w:p w:rsidR="00DE5598" w:rsidRPr="00DE5598" w:rsidRDefault="00DE5598" w:rsidP="00F67916">
      <w:pPr>
        <w:rPr>
          <w:rFonts w:ascii="Times New Roman" w:hAnsi="Times New Roman" w:cs="Times New Roman"/>
          <w:sz w:val="28"/>
          <w:szCs w:val="28"/>
        </w:rPr>
      </w:pPr>
    </w:p>
    <w:p w:rsidR="00AD5ABB"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Для повешения лояльности клиентов также заведите корпоративный блог, записывайте видео со строительных площадок</w:t>
      </w:r>
      <w:r>
        <w:rPr>
          <w:rFonts w:ascii="Times New Roman" w:hAnsi="Times New Roman" w:cs="Times New Roman"/>
          <w:sz w:val="28"/>
          <w:szCs w:val="28"/>
        </w:rPr>
        <w:t>.</w:t>
      </w: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r>
        <w:rPr>
          <w:noProof/>
        </w:rPr>
        <w:drawing>
          <wp:anchor distT="0" distB="0" distL="114300" distR="114300" simplePos="0" relativeHeight="251668480" behindDoc="1" locked="0" layoutInCell="1" allowOverlap="1">
            <wp:simplePos x="0" y="0"/>
            <wp:positionH relativeFrom="margin">
              <wp:align>right</wp:align>
            </wp:positionH>
            <wp:positionV relativeFrom="margin">
              <wp:align>bottom</wp:align>
            </wp:positionV>
            <wp:extent cx="2984500" cy="2064385"/>
            <wp:effectExtent l="0" t="0" r="6350" b="0"/>
            <wp:wrapNone/>
            <wp:docPr id="98768924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2064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Pr="00AD5ABB" w:rsidRDefault="009507FF" w:rsidP="009507FF">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670528" behindDoc="0" locked="0" layoutInCell="1" allowOverlap="1" wp14:anchorId="7B1FEAA4" wp14:editId="12799316">
                <wp:simplePos x="0" y="0"/>
                <wp:positionH relativeFrom="page">
                  <wp:align>left</wp:align>
                </wp:positionH>
                <wp:positionV relativeFrom="paragraph">
                  <wp:posOffset>396240</wp:posOffset>
                </wp:positionV>
                <wp:extent cx="7879080" cy="68580"/>
                <wp:effectExtent l="0" t="0" r="26670" b="26670"/>
                <wp:wrapNone/>
                <wp:docPr id="125259659"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0F777B" id="Прямоугольник 3" o:spid="_x0000_s1026" style="position:absolute;margin-left:0;margin-top:31.2pt;width:620.4pt;height:5.4pt;z-index:25167052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9507FF" w:rsidRPr="009507FF" w:rsidRDefault="009507FF" w:rsidP="00E04982">
      <w:pPr>
        <w:spacing w:line="360" w:lineRule="auto"/>
        <w:rPr>
          <w:rFonts w:ascii="Times New Roman" w:hAnsi="Times New Roman" w:cs="Times New Roman"/>
          <w:b/>
          <w:bCs/>
          <w:sz w:val="44"/>
          <w:szCs w:val="44"/>
        </w:rPr>
      </w:pPr>
      <w:r w:rsidRPr="009507FF">
        <w:rPr>
          <w:rFonts w:ascii="Times New Roman" w:hAnsi="Times New Roman" w:cs="Times New Roman"/>
          <w:b/>
          <w:bCs/>
          <w:sz w:val="44"/>
          <w:szCs w:val="44"/>
        </w:rPr>
        <w:t xml:space="preserve">План производства </w:t>
      </w:r>
    </w:p>
    <w:p w:rsidR="00E04982" w:rsidRPr="00E04982" w:rsidRDefault="009507FF" w:rsidP="00E04982">
      <w:pPr>
        <w:spacing w:line="360" w:lineRule="auto"/>
        <w:rPr>
          <w:rFonts w:ascii="Times New Roman" w:hAnsi="Times New Roman" w:cs="Times New Roman"/>
          <w:b/>
          <w:bCs/>
          <w:sz w:val="32"/>
          <w:szCs w:val="32"/>
        </w:rPr>
      </w:pPr>
      <w:r w:rsidRPr="00E04982">
        <w:rPr>
          <w:rFonts w:ascii="Times New Roman" w:hAnsi="Times New Roman" w:cs="Times New Roman"/>
          <w:b/>
          <w:bCs/>
          <w:sz w:val="32"/>
          <w:szCs w:val="32"/>
        </w:rPr>
        <w:t xml:space="preserve">План производства (открытия) </w:t>
      </w:r>
    </w:p>
    <w:p w:rsidR="009507FF" w:rsidRPr="009507FF" w:rsidRDefault="009507FF" w:rsidP="00F67916">
      <w:pPr>
        <w:rPr>
          <w:rFonts w:ascii="Times New Roman" w:hAnsi="Times New Roman" w:cs="Times New Roman"/>
          <w:sz w:val="28"/>
          <w:szCs w:val="28"/>
        </w:rPr>
      </w:pPr>
      <w:r w:rsidRPr="009507FF">
        <w:rPr>
          <w:rFonts w:ascii="Times New Roman" w:hAnsi="Times New Roman" w:cs="Times New Roman"/>
          <w:sz w:val="28"/>
          <w:szCs w:val="28"/>
        </w:rPr>
        <w:t xml:space="preserve">Общий план открытия строительной компании поэтапно: </w:t>
      </w:r>
    </w:p>
    <w:p w:rsidR="009507FF" w:rsidRPr="009507FF" w:rsidRDefault="009507FF" w:rsidP="009507FF">
      <w:pPr>
        <w:pStyle w:val="a3"/>
        <w:numPr>
          <w:ilvl w:val="0"/>
          <w:numId w:val="2"/>
        </w:numPr>
        <w:spacing w:line="360" w:lineRule="auto"/>
        <w:rPr>
          <w:rFonts w:ascii="Times New Roman" w:hAnsi="Times New Roman" w:cs="Times New Roman"/>
          <w:sz w:val="28"/>
          <w:szCs w:val="28"/>
        </w:rPr>
      </w:pPr>
      <w:r w:rsidRPr="009507FF">
        <w:rPr>
          <w:rFonts w:ascii="Times New Roman" w:hAnsi="Times New Roman" w:cs="Times New Roman"/>
          <w:sz w:val="28"/>
          <w:szCs w:val="28"/>
        </w:rPr>
        <w:t xml:space="preserve">Поиск помещения под офис </w:t>
      </w:r>
    </w:p>
    <w:p w:rsidR="009507FF" w:rsidRPr="009507FF" w:rsidRDefault="009507FF" w:rsidP="009507FF">
      <w:pPr>
        <w:pStyle w:val="a3"/>
        <w:numPr>
          <w:ilvl w:val="0"/>
          <w:numId w:val="2"/>
        </w:numPr>
        <w:spacing w:line="360" w:lineRule="auto"/>
        <w:rPr>
          <w:rFonts w:ascii="Times New Roman" w:hAnsi="Times New Roman" w:cs="Times New Roman"/>
          <w:sz w:val="28"/>
          <w:szCs w:val="28"/>
        </w:rPr>
      </w:pPr>
      <w:r w:rsidRPr="009507FF">
        <w:rPr>
          <w:rFonts w:ascii="Times New Roman" w:hAnsi="Times New Roman" w:cs="Times New Roman"/>
          <w:sz w:val="28"/>
          <w:szCs w:val="28"/>
        </w:rPr>
        <w:t xml:space="preserve">Регистрация юридического лица — ИП </w:t>
      </w:r>
    </w:p>
    <w:p w:rsidR="009507FF" w:rsidRPr="009507FF" w:rsidRDefault="009507FF" w:rsidP="009507FF">
      <w:pPr>
        <w:pStyle w:val="a3"/>
        <w:numPr>
          <w:ilvl w:val="0"/>
          <w:numId w:val="2"/>
        </w:numPr>
        <w:spacing w:line="360" w:lineRule="auto"/>
        <w:rPr>
          <w:rFonts w:ascii="Times New Roman" w:hAnsi="Times New Roman" w:cs="Times New Roman"/>
          <w:sz w:val="28"/>
          <w:szCs w:val="28"/>
        </w:rPr>
      </w:pPr>
      <w:r w:rsidRPr="009507FF">
        <w:rPr>
          <w:rFonts w:ascii="Times New Roman" w:hAnsi="Times New Roman" w:cs="Times New Roman"/>
          <w:sz w:val="28"/>
          <w:szCs w:val="28"/>
        </w:rPr>
        <w:t>Заключение договора аренды и покупка оборудования</w:t>
      </w:r>
    </w:p>
    <w:p w:rsidR="009507FF" w:rsidRPr="009507FF" w:rsidRDefault="009507FF" w:rsidP="009507FF">
      <w:pPr>
        <w:pStyle w:val="a3"/>
        <w:numPr>
          <w:ilvl w:val="0"/>
          <w:numId w:val="2"/>
        </w:numPr>
        <w:spacing w:line="360" w:lineRule="auto"/>
        <w:rPr>
          <w:rFonts w:ascii="Times New Roman" w:hAnsi="Times New Roman" w:cs="Times New Roman"/>
          <w:sz w:val="28"/>
          <w:szCs w:val="28"/>
        </w:rPr>
      </w:pPr>
      <w:r w:rsidRPr="009507FF">
        <w:rPr>
          <w:rFonts w:ascii="Times New Roman" w:hAnsi="Times New Roman" w:cs="Times New Roman"/>
          <w:sz w:val="28"/>
          <w:szCs w:val="28"/>
        </w:rPr>
        <w:t xml:space="preserve">Ремонт помещений Подбор и обучение персонала </w:t>
      </w:r>
    </w:p>
    <w:p w:rsidR="00E04982" w:rsidRPr="00E04982" w:rsidRDefault="009507FF" w:rsidP="00E04982">
      <w:pPr>
        <w:pStyle w:val="a3"/>
        <w:numPr>
          <w:ilvl w:val="0"/>
          <w:numId w:val="2"/>
        </w:numPr>
        <w:spacing w:line="360" w:lineRule="auto"/>
        <w:rPr>
          <w:rFonts w:ascii="Times New Roman" w:hAnsi="Times New Roman" w:cs="Times New Roman"/>
          <w:b/>
          <w:bCs/>
          <w:sz w:val="28"/>
          <w:szCs w:val="28"/>
        </w:rPr>
      </w:pPr>
      <w:r w:rsidRPr="009507FF">
        <w:rPr>
          <w:rFonts w:ascii="Times New Roman" w:hAnsi="Times New Roman" w:cs="Times New Roman"/>
          <w:sz w:val="28"/>
          <w:szCs w:val="28"/>
        </w:rPr>
        <w:t>Привлечение клиентов и начало работы</w:t>
      </w:r>
    </w:p>
    <w:p w:rsidR="00E04982" w:rsidRDefault="00E04982" w:rsidP="00E04982">
      <w:pPr>
        <w:spacing w:line="360" w:lineRule="auto"/>
        <w:rPr>
          <w:rFonts w:ascii="Times New Roman" w:hAnsi="Times New Roman" w:cs="Times New Roman"/>
          <w:sz w:val="28"/>
          <w:szCs w:val="28"/>
        </w:rPr>
      </w:pPr>
    </w:p>
    <w:p w:rsidR="00E04982" w:rsidRP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Открытие ИП (Код ОКВЭД 41.20 — Строительство жилых и нежилых зданий). Постановка на налоговый учет в налоговой службе. Оптимальная система налогообложения — УСН 6% (налогооблагаемая база «доходы»). Также возможна регистрация юридического лица в форме ООО (Общества с ограниченной ответственностью). </w:t>
      </w:r>
    </w:p>
    <w:p w:rsidR="00E04982" w:rsidRPr="00E04982" w:rsidRDefault="00E04982" w:rsidP="00E04982">
      <w:pPr>
        <w:spacing w:line="240" w:lineRule="auto"/>
        <w:rPr>
          <w:rFonts w:ascii="Times New Roman" w:hAnsi="Times New Roman" w:cs="Times New Roman"/>
          <w:sz w:val="28"/>
          <w:szCs w:val="28"/>
        </w:rPr>
      </w:pPr>
    </w:p>
    <w:p w:rsidR="00E04982" w:rsidRP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Для открытия необходимо также арендовать офис площадью 100 м2. После заключения договоры аренды следует приобрести оборудование и программное обеспечение для проектирования и разработки дизайна коттеджа. </w:t>
      </w:r>
    </w:p>
    <w:p w:rsidR="00E04982" w:rsidRPr="00E04982" w:rsidRDefault="00E04982" w:rsidP="00E04982">
      <w:pPr>
        <w:spacing w:line="240" w:lineRule="auto"/>
        <w:rPr>
          <w:rFonts w:ascii="Times New Roman" w:hAnsi="Times New Roman" w:cs="Times New Roman"/>
          <w:sz w:val="28"/>
          <w:szCs w:val="28"/>
        </w:rPr>
      </w:pPr>
    </w:p>
    <w:p w:rsid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Режим работы офиса: с 9:00 до 18:00 с понедельника по пятницу. Сезон строительства приходится на период с начала мая до конца сентября.</w:t>
      </w: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r>
        <w:rPr>
          <w:noProof/>
        </w:rPr>
        <w:drawing>
          <wp:anchor distT="0" distB="0" distL="114300" distR="114300" simplePos="0" relativeHeight="251671552" behindDoc="1" locked="0" layoutInCell="1" allowOverlap="1">
            <wp:simplePos x="0" y="0"/>
            <wp:positionH relativeFrom="margin">
              <wp:align>right</wp:align>
            </wp:positionH>
            <wp:positionV relativeFrom="margin">
              <wp:align>bottom</wp:align>
            </wp:positionV>
            <wp:extent cx="2082800" cy="1568450"/>
            <wp:effectExtent l="0" t="0" r="0" b="0"/>
            <wp:wrapNone/>
            <wp:docPr id="211230194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2800" cy="156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p>
    <w:p w:rsidR="00E04982" w:rsidRPr="00AD5ABB" w:rsidRDefault="00E04982" w:rsidP="00E04982">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673600" behindDoc="0" locked="0" layoutInCell="1" allowOverlap="1" wp14:anchorId="59990EE0" wp14:editId="5FDC7A3E">
                <wp:simplePos x="0" y="0"/>
                <wp:positionH relativeFrom="page">
                  <wp:align>left</wp:align>
                </wp:positionH>
                <wp:positionV relativeFrom="paragraph">
                  <wp:posOffset>396240</wp:posOffset>
                </wp:positionV>
                <wp:extent cx="7879080" cy="68580"/>
                <wp:effectExtent l="0" t="0" r="26670" b="26670"/>
                <wp:wrapNone/>
                <wp:docPr id="874140028"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A0200" id="Прямоугольник 3" o:spid="_x0000_s1026" style="position:absolute;margin-left:0;margin-top:31.2pt;width:620.4pt;height:5.4pt;z-index:25167360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E04982" w:rsidRPr="00E04982" w:rsidRDefault="00E04982" w:rsidP="00E04982">
      <w:pPr>
        <w:spacing w:line="240" w:lineRule="auto"/>
        <w:rPr>
          <w:rFonts w:ascii="Times New Roman" w:hAnsi="Times New Roman" w:cs="Times New Roman"/>
          <w:b/>
          <w:bCs/>
          <w:sz w:val="44"/>
          <w:szCs w:val="44"/>
        </w:rPr>
      </w:pPr>
      <w:r w:rsidRPr="00E04982">
        <w:rPr>
          <w:rFonts w:ascii="Times New Roman" w:hAnsi="Times New Roman" w:cs="Times New Roman"/>
          <w:b/>
          <w:bCs/>
          <w:sz w:val="44"/>
          <w:szCs w:val="44"/>
        </w:rPr>
        <w:t>Организационная структура</w:t>
      </w:r>
    </w:p>
    <w:p w:rsidR="00E04982" w:rsidRP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 Для организации компании необходимо нанять высококлассный персонал. В качестве рабочих наиболее выгодно будет привлекать опытных строителей, которые имеют необходимое образование и опыт. Команда будет расширяться по мере необходимости и органического роста. В рамках данного проекта необходима команда из 29 человек: </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 xml:space="preserve">Управляющий </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 xml:space="preserve">Бригадир (4 человека) </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Проектировщик</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 xml:space="preserve">Дизайнер </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 xml:space="preserve">Инженер </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 xml:space="preserve">Геодезист </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Рабочие (20 человек)</w:t>
      </w:r>
    </w:p>
    <w:p w:rsidR="00E04982" w:rsidRP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 Ведение бухгалтерии следует отдать на </w:t>
      </w:r>
      <w:proofErr w:type="spellStart"/>
      <w:r w:rsidRPr="00E04982">
        <w:rPr>
          <w:rFonts w:ascii="Times New Roman" w:hAnsi="Times New Roman" w:cs="Times New Roman"/>
          <w:sz w:val="28"/>
          <w:szCs w:val="28"/>
        </w:rPr>
        <w:t>аутсорс</w:t>
      </w:r>
      <w:proofErr w:type="spellEnd"/>
      <w:r w:rsidRPr="00E04982">
        <w:rPr>
          <w:rFonts w:ascii="Times New Roman" w:hAnsi="Times New Roman" w:cs="Times New Roman"/>
          <w:sz w:val="28"/>
          <w:szCs w:val="28"/>
        </w:rPr>
        <w:t xml:space="preserve">. Можно обратиться в банк, где открыт счет, и узнать о такой возможности. Также можно воспользоваться </w:t>
      </w:r>
      <w:proofErr w:type="gramStart"/>
      <w:r w:rsidRPr="00E04982">
        <w:rPr>
          <w:rFonts w:ascii="Times New Roman" w:hAnsi="Times New Roman" w:cs="Times New Roman"/>
          <w:sz w:val="28"/>
          <w:szCs w:val="28"/>
        </w:rPr>
        <w:t>интернет</w:t>
      </w:r>
      <w:r w:rsidR="008C22EF">
        <w:rPr>
          <w:rFonts w:ascii="Times New Roman" w:hAnsi="Times New Roman" w:cs="Times New Roman"/>
          <w:sz w:val="28"/>
          <w:szCs w:val="28"/>
        </w:rPr>
        <w:t xml:space="preserve"> </w:t>
      </w:r>
      <w:r w:rsidRPr="00E04982">
        <w:rPr>
          <w:rFonts w:ascii="Times New Roman" w:hAnsi="Times New Roman" w:cs="Times New Roman"/>
          <w:sz w:val="28"/>
          <w:szCs w:val="28"/>
        </w:rPr>
        <w:t>бухгалтерией</w:t>
      </w:r>
      <w:proofErr w:type="gramEnd"/>
      <w:r w:rsidRPr="00E04982">
        <w:rPr>
          <w:rFonts w:ascii="Times New Roman" w:hAnsi="Times New Roman" w:cs="Times New Roman"/>
          <w:sz w:val="28"/>
          <w:szCs w:val="28"/>
        </w:rPr>
        <w:t xml:space="preserve"> «Эльба» или «Мое дело».</w:t>
      </w:r>
    </w:p>
    <w:p w:rsidR="00E04982" w:rsidRP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 Управляющим может быть владелец бизнеса или наемный сотрудник. Бригадира необходимо тщательно подбирать, так как он будет отвечать за закупку материалов и контролировать процесс строительства. </w:t>
      </w:r>
    </w:p>
    <w:p w:rsidR="00E04982" w:rsidRP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Ключевую функцию выполняют рабочие, чьей непосредственной обязанностью является работа на строительном объекте. Поэтому при выборе строителей необходимо проявить тщательную осмотрительность, так как на рынке зачастую свои услуги предлагает неквалифицированный персонал. Можно использовать бригады на аутсорсинге, которые имеют статус юр. лица. </w:t>
      </w:r>
    </w:p>
    <w:p w:rsidR="00E520A4"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Остальной персонал необходимо нанять в штат, так как использование специалистов на аутсорсинге будет мало эффективно и негативно отражаться на качестве работ. </w:t>
      </w:r>
    </w:p>
    <w:p w:rsidR="00E04982" w:rsidRPr="00E520A4"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b/>
          <w:bCs/>
          <w:sz w:val="36"/>
          <w:szCs w:val="36"/>
        </w:rPr>
        <w:t xml:space="preserve">Фонд оплаты труда, </w:t>
      </w:r>
      <w:proofErr w:type="spellStart"/>
      <w:r w:rsidRPr="00E04982">
        <w:rPr>
          <w:rFonts w:ascii="Times New Roman" w:hAnsi="Times New Roman" w:cs="Times New Roman"/>
          <w:b/>
          <w:bCs/>
          <w:sz w:val="36"/>
          <w:szCs w:val="36"/>
        </w:rPr>
        <w:t>руб</w:t>
      </w:r>
      <w:proofErr w:type="spellEnd"/>
    </w:p>
    <w:p w:rsidR="00E04982" w:rsidRDefault="00E04982" w:rsidP="00E04982">
      <w:pPr>
        <w:spacing w:line="240" w:lineRule="auto"/>
        <w:rPr>
          <w:rFonts w:ascii="Times New Roman" w:hAnsi="Times New Roman" w:cs="Times New Roman"/>
          <w:b/>
          <w:bCs/>
          <w:sz w:val="28"/>
          <w:szCs w:val="28"/>
        </w:rPr>
      </w:pPr>
    </w:p>
    <w:tbl>
      <w:tblPr>
        <w:tblStyle w:val="a4"/>
        <w:tblW w:w="0" w:type="auto"/>
        <w:tblInd w:w="421" w:type="dxa"/>
        <w:tblLook w:val="04A0" w:firstRow="1" w:lastRow="0" w:firstColumn="1" w:lastColumn="0" w:noHBand="0" w:noVBand="1"/>
      </w:tblPr>
      <w:tblGrid>
        <w:gridCol w:w="4110"/>
        <w:gridCol w:w="1418"/>
        <w:gridCol w:w="1893"/>
        <w:gridCol w:w="1367"/>
      </w:tblGrid>
      <w:tr w:rsidR="00E04982" w:rsidTr="00E520A4">
        <w:tc>
          <w:tcPr>
            <w:tcW w:w="4110" w:type="dxa"/>
          </w:tcPr>
          <w:p w:rsidR="00E04982" w:rsidRDefault="00E04982" w:rsidP="00E04982">
            <w:pPr>
              <w:rPr>
                <w:rFonts w:ascii="Times New Roman" w:hAnsi="Times New Roman" w:cs="Times New Roman"/>
                <w:b/>
                <w:bCs/>
                <w:sz w:val="28"/>
                <w:szCs w:val="28"/>
              </w:rPr>
            </w:pPr>
          </w:p>
        </w:tc>
        <w:tc>
          <w:tcPr>
            <w:tcW w:w="1418" w:type="dxa"/>
          </w:tcPr>
          <w:p w:rsidR="00E04982" w:rsidRPr="00E520A4" w:rsidRDefault="00E04982" w:rsidP="00E04982">
            <w:pPr>
              <w:rPr>
                <w:rFonts w:ascii="Times New Roman" w:hAnsi="Times New Roman" w:cs="Times New Roman"/>
                <w:b/>
                <w:bCs/>
                <w:sz w:val="28"/>
                <w:szCs w:val="28"/>
              </w:rPr>
            </w:pPr>
            <w:r w:rsidRPr="00E520A4">
              <w:rPr>
                <w:rFonts w:ascii="Times New Roman" w:hAnsi="Times New Roman" w:cs="Times New Roman"/>
                <w:b/>
                <w:bCs/>
                <w:sz w:val="28"/>
                <w:szCs w:val="28"/>
              </w:rPr>
              <w:t>Оклад</w:t>
            </w:r>
          </w:p>
        </w:tc>
        <w:tc>
          <w:tcPr>
            <w:tcW w:w="1893" w:type="dxa"/>
          </w:tcPr>
          <w:p w:rsidR="00E04982" w:rsidRPr="00E520A4" w:rsidRDefault="00E04982" w:rsidP="00E04982">
            <w:pPr>
              <w:rPr>
                <w:rFonts w:ascii="Times New Roman" w:hAnsi="Times New Roman" w:cs="Times New Roman"/>
                <w:b/>
                <w:bCs/>
                <w:sz w:val="28"/>
                <w:szCs w:val="28"/>
              </w:rPr>
            </w:pPr>
            <w:r w:rsidRPr="00E520A4">
              <w:rPr>
                <w:rFonts w:ascii="Times New Roman" w:hAnsi="Times New Roman" w:cs="Times New Roman"/>
                <w:b/>
                <w:bCs/>
                <w:sz w:val="28"/>
                <w:szCs w:val="28"/>
              </w:rPr>
              <w:t>Количество сотрудников</w:t>
            </w:r>
          </w:p>
        </w:tc>
        <w:tc>
          <w:tcPr>
            <w:tcW w:w="1367" w:type="dxa"/>
          </w:tcPr>
          <w:p w:rsidR="00E04982" w:rsidRPr="00E520A4" w:rsidRDefault="00E520A4" w:rsidP="00E04982">
            <w:pPr>
              <w:rPr>
                <w:rFonts w:ascii="Times New Roman" w:hAnsi="Times New Roman" w:cs="Times New Roman"/>
                <w:b/>
                <w:bCs/>
                <w:sz w:val="28"/>
                <w:szCs w:val="28"/>
              </w:rPr>
            </w:pPr>
            <w:r w:rsidRPr="00E520A4">
              <w:rPr>
                <w:rFonts w:ascii="Times New Roman" w:hAnsi="Times New Roman" w:cs="Times New Roman"/>
                <w:b/>
                <w:bCs/>
                <w:sz w:val="28"/>
                <w:szCs w:val="28"/>
              </w:rPr>
              <w:t>Сумма</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 xml:space="preserve">Управляющий </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150 000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150 000</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 xml:space="preserve">Бригадир </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85 000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4</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340 000</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Проектировщик</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75 000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75 000</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 xml:space="preserve">Дизайнер </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60 000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60 000</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 xml:space="preserve">Инженер </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50 000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50 000</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 xml:space="preserve">Геодезист </w:t>
            </w:r>
          </w:p>
        </w:tc>
        <w:tc>
          <w:tcPr>
            <w:tcW w:w="1418" w:type="dxa"/>
          </w:tcPr>
          <w:p w:rsidR="00E520A4" w:rsidRPr="00E520A4" w:rsidRDefault="000102E9" w:rsidP="00E520A4">
            <w:pPr>
              <w:rPr>
                <w:rFonts w:ascii="Times New Roman" w:hAnsi="Times New Roman" w:cs="Times New Roman"/>
                <w:sz w:val="28"/>
                <w:szCs w:val="28"/>
              </w:rPr>
            </w:pPr>
            <w:r>
              <w:rPr>
                <w:rFonts w:ascii="Times New Roman" w:hAnsi="Times New Roman" w:cs="Times New Roman"/>
                <w:sz w:val="28"/>
                <w:szCs w:val="28"/>
              </w:rPr>
              <w:t>6</w:t>
            </w:r>
            <w:r w:rsidR="00E520A4" w:rsidRPr="00E520A4">
              <w:rPr>
                <w:rFonts w:ascii="Times New Roman" w:hAnsi="Times New Roman" w:cs="Times New Roman"/>
                <w:sz w:val="28"/>
                <w:szCs w:val="28"/>
              </w:rPr>
              <w:t>0 000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w:t>
            </w:r>
          </w:p>
        </w:tc>
        <w:tc>
          <w:tcPr>
            <w:tcW w:w="1367" w:type="dxa"/>
          </w:tcPr>
          <w:p w:rsidR="00E520A4" w:rsidRPr="00E520A4" w:rsidRDefault="000102E9" w:rsidP="00E520A4">
            <w:pPr>
              <w:rPr>
                <w:rFonts w:ascii="Times New Roman" w:hAnsi="Times New Roman" w:cs="Times New Roman"/>
                <w:sz w:val="28"/>
                <w:szCs w:val="28"/>
              </w:rPr>
            </w:pPr>
            <w:r>
              <w:rPr>
                <w:rFonts w:ascii="Times New Roman" w:hAnsi="Times New Roman" w:cs="Times New Roman"/>
                <w:sz w:val="28"/>
                <w:szCs w:val="28"/>
              </w:rPr>
              <w:t>6</w:t>
            </w:r>
            <w:r w:rsidR="00E520A4" w:rsidRPr="00E520A4">
              <w:rPr>
                <w:rFonts w:ascii="Times New Roman" w:hAnsi="Times New Roman" w:cs="Times New Roman"/>
                <w:sz w:val="28"/>
                <w:szCs w:val="28"/>
              </w:rPr>
              <w:t>0 000</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 xml:space="preserve">Рабочие </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40 000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20</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800 000</w:t>
            </w:r>
          </w:p>
        </w:tc>
      </w:tr>
      <w:tr w:rsidR="00E04982" w:rsidTr="00E520A4">
        <w:tc>
          <w:tcPr>
            <w:tcW w:w="4110" w:type="dxa"/>
          </w:tcPr>
          <w:p w:rsidR="00E04982" w:rsidRDefault="00E520A4" w:rsidP="00E04982">
            <w:pPr>
              <w:rPr>
                <w:rFonts w:ascii="Times New Roman" w:hAnsi="Times New Roman" w:cs="Times New Roman"/>
                <w:b/>
                <w:bCs/>
                <w:sz w:val="28"/>
                <w:szCs w:val="28"/>
              </w:rPr>
            </w:pPr>
            <w:r>
              <w:rPr>
                <w:rFonts w:ascii="Times New Roman" w:hAnsi="Times New Roman" w:cs="Times New Roman"/>
                <w:b/>
                <w:bCs/>
                <w:sz w:val="28"/>
                <w:szCs w:val="28"/>
              </w:rPr>
              <w:t>Итого ФОТ</w:t>
            </w:r>
          </w:p>
        </w:tc>
        <w:tc>
          <w:tcPr>
            <w:tcW w:w="1418" w:type="dxa"/>
          </w:tcPr>
          <w:p w:rsidR="00E04982" w:rsidRDefault="00E04982" w:rsidP="00E04982">
            <w:pPr>
              <w:rPr>
                <w:rFonts w:ascii="Times New Roman" w:hAnsi="Times New Roman" w:cs="Times New Roman"/>
                <w:b/>
                <w:bCs/>
                <w:sz w:val="28"/>
                <w:szCs w:val="28"/>
              </w:rPr>
            </w:pPr>
          </w:p>
        </w:tc>
        <w:tc>
          <w:tcPr>
            <w:tcW w:w="1893" w:type="dxa"/>
          </w:tcPr>
          <w:p w:rsidR="00E04982" w:rsidRPr="00E520A4" w:rsidRDefault="00E520A4" w:rsidP="00E04982">
            <w:pPr>
              <w:rPr>
                <w:rFonts w:ascii="Times New Roman" w:hAnsi="Times New Roman" w:cs="Times New Roman"/>
                <w:b/>
                <w:bCs/>
                <w:sz w:val="28"/>
                <w:szCs w:val="28"/>
              </w:rPr>
            </w:pPr>
            <w:r>
              <w:rPr>
                <w:rFonts w:ascii="Times New Roman" w:hAnsi="Times New Roman" w:cs="Times New Roman"/>
                <w:b/>
                <w:bCs/>
                <w:sz w:val="28"/>
                <w:szCs w:val="28"/>
              </w:rPr>
              <w:t>29</w:t>
            </w:r>
          </w:p>
        </w:tc>
        <w:tc>
          <w:tcPr>
            <w:tcW w:w="1367" w:type="dxa"/>
          </w:tcPr>
          <w:p w:rsidR="00E04982" w:rsidRPr="00E520A4" w:rsidRDefault="00E520A4" w:rsidP="00E04982">
            <w:pPr>
              <w:rPr>
                <w:rFonts w:ascii="Times New Roman" w:hAnsi="Times New Roman" w:cs="Times New Roman"/>
                <w:b/>
                <w:bCs/>
                <w:sz w:val="28"/>
                <w:szCs w:val="28"/>
              </w:rPr>
            </w:pPr>
            <w:r w:rsidRPr="00E520A4">
              <w:rPr>
                <w:rFonts w:ascii="Times New Roman" w:hAnsi="Times New Roman" w:cs="Times New Roman"/>
                <w:b/>
                <w:bCs/>
                <w:sz w:val="28"/>
                <w:szCs w:val="28"/>
              </w:rPr>
              <w:t>1 5</w:t>
            </w:r>
            <w:r w:rsidR="000102E9">
              <w:rPr>
                <w:rFonts w:ascii="Times New Roman" w:hAnsi="Times New Roman" w:cs="Times New Roman"/>
                <w:b/>
                <w:bCs/>
                <w:sz w:val="28"/>
                <w:szCs w:val="28"/>
              </w:rPr>
              <w:t>3</w:t>
            </w:r>
            <w:r w:rsidRPr="00E520A4">
              <w:rPr>
                <w:rFonts w:ascii="Times New Roman" w:hAnsi="Times New Roman" w:cs="Times New Roman"/>
                <w:b/>
                <w:bCs/>
                <w:sz w:val="28"/>
                <w:szCs w:val="28"/>
              </w:rPr>
              <w:t>5 000</w:t>
            </w:r>
          </w:p>
        </w:tc>
      </w:tr>
    </w:tbl>
    <w:p w:rsidR="008C22EF" w:rsidRPr="00AD5ABB" w:rsidRDefault="008C22EF" w:rsidP="008C22EF">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675648" behindDoc="0" locked="0" layoutInCell="1" allowOverlap="1" wp14:anchorId="58AA4925" wp14:editId="17C4FE97">
                <wp:simplePos x="0" y="0"/>
                <wp:positionH relativeFrom="page">
                  <wp:align>left</wp:align>
                </wp:positionH>
                <wp:positionV relativeFrom="paragraph">
                  <wp:posOffset>396240</wp:posOffset>
                </wp:positionV>
                <wp:extent cx="7879080" cy="68580"/>
                <wp:effectExtent l="0" t="0" r="26670" b="26670"/>
                <wp:wrapNone/>
                <wp:docPr id="1550690839"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5691E" id="Прямоугольник 3" o:spid="_x0000_s1026" style="position:absolute;margin-left:0;margin-top:31.2pt;width:620.4pt;height:5.4pt;z-index:25167564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8C22EF" w:rsidRPr="008C22EF" w:rsidRDefault="008C22EF" w:rsidP="00E04982">
      <w:pPr>
        <w:spacing w:line="240" w:lineRule="auto"/>
        <w:rPr>
          <w:rFonts w:ascii="Times New Roman" w:hAnsi="Times New Roman" w:cs="Times New Roman"/>
          <w:b/>
          <w:bCs/>
          <w:sz w:val="44"/>
          <w:szCs w:val="44"/>
        </w:rPr>
      </w:pPr>
      <w:r w:rsidRPr="008C22EF">
        <w:rPr>
          <w:rFonts w:ascii="Times New Roman" w:hAnsi="Times New Roman" w:cs="Times New Roman"/>
          <w:b/>
          <w:bCs/>
          <w:sz w:val="44"/>
          <w:szCs w:val="44"/>
        </w:rPr>
        <w:t xml:space="preserve">Финансовый план </w:t>
      </w:r>
    </w:p>
    <w:p w:rsidR="00E04982" w:rsidRDefault="008C22EF" w:rsidP="00E04982">
      <w:pPr>
        <w:spacing w:line="240" w:lineRule="auto"/>
        <w:rPr>
          <w:rFonts w:ascii="Times New Roman" w:hAnsi="Times New Roman" w:cs="Times New Roman"/>
          <w:b/>
          <w:bCs/>
          <w:sz w:val="36"/>
          <w:szCs w:val="36"/>
        </w:rPr>
      </w:pPr>
      <w:r w:rsidRPr="008C22EF">
        <w:rPr>
          <w:rFonts w:ascii="Times New Roman" w:hAnsi="Times New Roman" w:cs="Times New Roman"/>
          <w:b/>
          <w:bCs/>
          <w:sz w:val="36"/>
          <w:szCs w:val="36"/>
        </w:rPr>
        <w:t>Капитальные затраты на открытие строительной компании</w:t>
      </w:r>
    </w:p>
    <w:p w:rsidR="008C22EF" w:rsidRDefault="008C22EF" w:rsidP="00E04982">
      <w:pPr>
        <w:spacing w:line="240" w:lineRule="auto"/>
        <w:rPr>
          <w:rFonts w:ascii="Times New Roman" w:hAnsi="Times New Roman" w:cs="Times New Roman"/>
          <w:b/>
          <w:bCs/>
          <w:sz w:val="36"/>
          <w:szCs w:val="36"/>
        </w:rPr>
      </w:pPr>
      <w:r w:rsidRPr="008C22EF">
        <w:rPr>
          <w:rFonts w:ascii="Times New Roman" w:hAnsi="Times New Roman" w:cs="Times New Roman"/>
          <w:b/>
          <w:bCs/>
          <w:sz w:val="36"/>
          <w:szCs w:val="36"/>
        </w:rPr>
        <w:drawing>
          <wp:anchor distT="0" distB="0" distL="114300" distR="114300" simplePos="0" relativeHeight="251676672" behindDoc="1" locked="0" layoutInCell="1" allowOverlap="1" wp14:anchorId="51954144">
            <wp:simplePos x="0" y="0"/>
            <wp:positionH relativeFrom="margin">
              <wp:align>center</wp:align>
            </wp:positionH>
            <wp:positionV relativeFrom="paragraph">
              <wp:posOffset>655955</wp:posOffset>
            </wp:positionV>
            <wp:extent cx="6294120" cy="7443127"/>
            <wp:effectExtent l="0" t="0" r="0" b="5715"/>
            <wp:wrapNone/>
            <wp:docPr id="812171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71247" name=""/>
                    <pic:cNvPicPr/>
                  </pic:nvPicPr>
                  <pic:blipFill>
                    <a:blip r:embed="rId8">
                      <a:extLst>
                        <a:ext uri="{28A0092B-C50C-407E-A947-70E740481C1C}">
                          <a14:useLocalDpi xmlns:a14="http://schemas.microsoft.com/office/drawing/2010/main" val="0"/>
                        </a:ext>
                      </a:extLst>
                    </a:blip>
                    <a:stretch>
                      <a:fillRect/>
                    </a:stretch>
                  </pic:blipFill>
                  <pic:spPr>
                    <a:xfrm>
                      <a:off x="0" y="0"/>
                      <a:ext cx="6294120" cy="744312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6"/>
          <w:szCs w:val="36"/>
        </w:rPr>
        <w:softHyphen/>
      </w:r>
      <w:r>
        <w:rPr>
          <w:rFonts w:ascii="Times New Roman" w:hAnsi="Times New Roman" w:cs="Times New Roman"/>
          <w:b/>
          <w:bCs/>
          <w:sz w:val="36"/>
          <w:szCs w:val="36"/>
        </w:rPr>
        <w:softHyphen/>
      </w:r>
      <w:r>
        <w:rPr>
          <w:rFonts w:ascii="Times New Roman" w:hAnsi="Times New Roman" w:cs="Times New Roman"/>
          <w:b/>
          <w:bCs/>
          <w:sz w:val="36"/>
          <w:szCs w:val="36"/>
        </w:rPr>
        <w:softHyphen/>
      </w:r>
      <w:r>
        <w:rPr>
          <w:rFonts w:ascii="Times New Roman" w:hAnsi="Times New Roman" w:cs="Times New Roman"/>
          <w:b/>
          <w:bCs/>
          <w:sz w:val="36"/>
          <w:szCs w:val="36"/>
        </w:rPr>
        <w:softHyphen/>
      </w: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610039" w:rsidRDefault="008C22EF" w:rsidP="00E04982">
      <w:pPr>
        <w:spacing w:line="240" w:lineRule="auto"/>
        <w:rPr>
          <w:rFonts w:ascii="Times New Roman" w:hAnsi="Times New Roman" w:cs="Times New Roman"/>
          <w:b/>
          <w:bCs/>
          <w:sz w:val="36"/>
          <w:szCs w:val="36"/>
        </w:rPr>
      </w:pPr>
      <w:r w:rsidRPr="008C22EF">
        <w:rPr>
          <w:rFonts w:ascii="Times New Roman" w:hAnsi="Times New Roman" w:cs="Times New Roman"/>
          <w:b/>
          <w:bCs/>
          <w:sz w:val="36"/>
          <w:szCs w:val="36"/>
        </w:rPr>
        <w:lastRenderedPageBreak/>
        <w:t>И</w:t>
      </w:r>
      <w:r w:rsidRPr="008C22EF">
        <w:rPr>
          <w:rFonts w:ascii="Times New Roman" w:hAnsi="Times New Roman" w:cs="Times New Roman"/>
          <w:b/>
          <w:bCs/>
          <w:sz w:val="36"/>
          <w:szCs w:val="36"/>
        </w:rPr>
        <w:t>нвестиции на открытие</w:t>
      </w:r>
    </w:p>
    <w:p w:rsidR="00610039" w:rsidRDefault="00610039" w:rsidP="00E04982">
      <w:pPr>
        <w:spacing w:line="240" w:lineRule="auto"/>
        <w:rPr>
          <w:rFonts w:ascii="Times New Roman" w:hAnsi="Times New Roman" w:cs="Times New Roman"/>
          <w:b/>
          <w:bCs/>
          <w:sz w:val="36"/>
          <w:szCs w:val="36"/>
        </w:rPr>
      </w:pPr>
    </w:p>
    <w:p w:rsidR="00610039" w:rsidRPr="00610039" w:rsidRDefault="00610039" w:rsidP="00610039">
      <w:pPr>
        <w:spacing w:line="240" w:lineRule="auto"/>
        <w:rPr>
          <w:rFonts w:ascii="Times New Roman" w:hAnsi="Times New Roman" w:cs="Times New Roman"/>
          <w:sz w:val="28"/>
          <w:szCs w:val="28"/>
        </w:rPr>
      </w:pPr>
      <w:r w:rsidRPr="008C22EF">
        <w:rPr>
          <w:rFonts w:ascii="Times New Roman" w:hAnsi="Times New Roman" w:cs="Times New Roman"/>
          <w:b/>
          <w:bCs/>
          <w:sz w:val="36"/>
          <w:szCs w:val="36"/>
          <w:lang w:val="en-US"/>
        </w:rPr>
        <w:drawing>
          <wp:anchor distT="0" distB="0" distL="114300" distR="114300" simplePos="0" relativeHeight="251677696" behindDoc="1" locked="0" layoutInCell="1" allowOverlap="1" wp14:anchorId="1770F8B1">
            <wp:simplePos x="0" y="0"/>
            <wp:positionH relativeFrom="column">
              <wp:posOffset>0</wp:posOffset>
            </wp:positionH>
            <wp:positionV relativeFrom="page">
              <wp:posOffset>821267</wp:posOffset>
            </wp:positionV>
            <wp:extent cx="6430645" cy="3549015"/>
            <wp:effectExtent l="0" t="0" r="8255" b="0"/>
            <wp:wrapTopAndBottom/>
            <wp:docPr id="2253578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7850" name=""/>
                    <pic:cNvPicPr/>
                  </pic:nvPicPr>
                  <pic:blipFill>
                    <a:blip r:embed="rId9">
                      <a:extLst>
                        <a:ext uri="{28A0092B-C50C-407E-A947-70E740481C1C}">
                          <a14:useLocalDpi xmlns:a14="http://schemas.microsoft.com/office/drawing/2010/main" val="0"/>
                        </a:ext>
                      </a:extLst>
                    </a:blip>
                    <a:stretch>
                      <a:fillRect/>
                    </a:stretch>
                  </pic:blipFill>
                  <pic:spPr>
                    <a:xfrm>
                      <a:off x="0" y="0"/>
                      <a:ext cx="6430645" cy="3549015"/>
                    </a:xfrm>
                    <a:prstGeom prst="rect">
                      <a:avLst/>
                    </a:prstGeom>
                  </pic:spPr>
                </pic:pic>
              </a:graphicData>
            </a:graphic>
            <wp14:sizeRelH relativeFrom="margin">
              <wp14:pctWidth>0</wp14:pctWidth>
            </wp14:sizeRelH>
            <wp14:sizeRelV relativeFrom="margin">
              <wp14:pctHeight>0</wp14:pctHeight>
            </wp14:sizeRelV>
          </wp:anchor>
        </w:drawing>
      </w:r>
      <w:r w:rsidRPr="00610039">
        <w:rPr>
          <w:rFonts w:ascii="Times New Roman" w:hAnsi="Times New Roman" w:cs="Times New Roman"/>
          <w:sz w:val="28"/>
          <w:szCs w:val="28"/>
        </w:rPr>
        <w:t xml:space="preserve"> </w:t>
      </w:r>
      <w:r w:rsidRPr="00610039">
        <w:rPr>
          <w:rFonts w:ascii="Times New Roman" w:hAnsi="Times New Roman" w:cs="Times New Roman"/>
          <w:sz w:val="28"/>
          <w:szCs w:val="28"/>
        </w:rPr>
        <w:t xml:space="preserve">Общая сумма первоначальных инвестиций составляет 2 482 000 руб., включая оборудование. Средняя стоимость строительства 1 м2 загородного дома составляет 15 </w:t>
      </w:r>
      <w:proofErr w:type="spellStart"/>
      <w:r w:rsidRPr="00610039">
        <w:rPr>
          <w:rFonts w:ascii="Times New Roman" w:hAnsi="Times New Roman" w:cs="Times New Roman"/>
          <w:sz w:val="28"/>
          <w:szCs w:val="28"/>
        </w:rPr>
        <w:t>тыс.руб</w:t>
      </w:r>
      <w:proofErr w:type="spellEnd"/>
      <w:r w:rsidRPr="00610039">
        <w:rPr>
          <w:rFonts w:ascii="Times New Roman" w:hAnsi="Times New Roman" w:cs="Times New Roman"/>
          <w:sz w:val="28"/>
          <w:szCs w:val="28"/>
        </w:rPr>
        <w:t xml:space="preserve">. Также необходимо учитывать другие источники дохода: проектирование, ремонт помещений, услуги дизайнера, авторский и технический надзор. По мере роста компании можно расширять услуги, которые также будут приносить дополнительную прибыль. Например, услуги по девелопменту или управлению объектами недвижимости. Средняя ежемесячная прибыль компании составляет 2 045 000 руб. </w:t>
      </w:r>
    </w:p>
    <w:p w:rsidR="00610039" w:rsidRPr="00610039" w:rsidRDefault="00610039" w:rsidP="00610039">
      <w:pPr>
        <w:spacing w:line="240" w:lineRule="auto"/>
        <w:rPr>
          <w:rFonts w:ascii="Times New Roman" w:hAnsi="Times New Roman" w:cs="Times New Roman"/>
          <w:sz w:val="28"/>
          <w:szCs w:val="28"/>
        </w:rPr>
      </w:pPr>
    </w:p>
    <w:p w:rsidR="00610039" w:rsidRPr="00610039" w:rsidRDefault="00610039" w:rsidP="00610039">
      <w:pPr>
        <w:spacing w:line="240" w:lineRule="auto"/>
        <w:rPr>
          <w:rFonts w:ascii="Times New Roman" w:hAnsi="Times New Roman" w:cs="Times New Roman"/>
          <w:b/>
          <w:bCs/>
          <w:sz w:val="36"/>
          <w:szCs w:val="36"/>
        </w:rPr>
      </w:pPr>
      <w:r w:rsidRPr="00610039">
        <w:rPr>
          <w:rFonts w:ascii="Times New Roman" w:hAnsi="Times New Roman" w:cs="Times New Roman"/>
          <w:b/>
          <w:bCs/>
          <w:sz w:val="36"/>
          <w:szCs w:val="36"/>
        </w:rPr>
        <w:drawing>
          <wp:anchor distT="0" distB="0" distL="114300" distR="114300" simplePos="0" relativeHeight="251678720" behindDoc="1" locked="0" layoutInCell="1" allowOverlap="1" wp14:anchorId="3192D45A">
            <wp:simplePos x="0" y="0"/>
            <wp:positionH relativeFrom="margin">
              <wp:posOffset>0</wp:posOffset>
            </wp:positionH>
            <wp:positionV relativeFrom="page">
              <wp:posOffset>6920442</wp:posOffset>
            </wp:positionV>
            <wp:extent cx="6430645" cy="3483610"/>
            <wp:effectExtent l="0" t="0" r="8255" b="2540"/>
            <wp:wrapNone/>
            <wp:docPr id="1329160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60956" name=""/>
                    <pic:cNvPicPr/>
                  </pic:nvPicPr>
                  <pic:blipFill>
                    <a:blip r:embed="rId10">
                      <a:extLst>
                        <a:ext uri="{28A0092B-C50C-407E-A947-70E740481C1C}">
                          <a14:useLocalDpi xmlns:a14="http://schemas.microsoft.com/office/drawing/2010/main" val="0"/>
                        </a:ext>
                      </a:extLst>
                    </a:blip>
                    <a:stretch>
                      <a:fillRect/>
                    </a:stretch>
                  </pic:blipFill>
                  <pic:spPr>
                    <a:xfrm>
                      <a:off x="0" y="0"/>
                      <a:ext cx="6430645" cy="3483610"/>
                    </a:xfrm>
                    <a:prstGeom prst="rect">
                      <a:avLst/>
                    </a:prstGeom>
                  </pic:spPr>
                </pic:pic>
              </a:graphicData>
            </a:graphic>
            <wp14:sizeRelH relativeFrom="margin">
              <wp14:pctWidth>0</wp14:pctWidth>
            </wp14:sizeRelH>
            <wp14:sizeRelV relativeFrom="margin">
              <wp14:pctHeight>0</wp14:pctHeight>
            </wp14:sizeRelV>
          </wp:anchor>
        </w:drawing>
      </w:r>
      <w:r w:rsidRPr="00610039">
        <w:rPr>
          <w:rFonts w:ascii="Times New Roman" w:hAnsi="Times New Roman" w:cs="Times New Roman"/>
          <w:b/>
          <w:bCs/>
          <w:sz w:val="36"/>
          <w:szCs w:val="36"/>
        </w:rPr>
        <w:t>Ежемесячные затраты, руб.</w:t>
      </w: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Pr="00AD5ABB" w:rsidRDefault="00610039" w:rsidP="00610039">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680768" behindDoc="0" locked="0" layoutInCell="1" allowOverlap="1" wp14:anchorId="4D92A32A" wp14:editId="0D8A6936">
                <wp:simplePos x="0" y="0"/>
                <wp:positionH relativeFrom="page">
                  <wp:align>left</wp:align>
                </wp:positionH>
                <wp:positionV relativeFrom="paragraph">
                  <wp:posOffset>396240</wp:posOffset>
                </wp:positionV>
                <wp:extent cx="7879080" cy="68580"/>
                <wp:effectExtent l="0" t="0" r="26670" b="26670"/>
                <wp:wrapNone/>
                <wp:docPr id="940476222"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5F0E6" id="Прямоугольник 3" o:spid="_x0000_s1026" style="position:absolute;margin-left:0;margin-top:31.2pt;width:620.4pt;height:5.4pt;z-index:25168076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8C22EF" w:rsidRDefault="00610039" w:rsidP="00E04982">
      <w:pPr>
        <w:spacing w:line="240" w:lineRule="auto"/>
        <w:rPr>
          <w:rFonts w:ascii="Times New Roman" w:hAnsi="Times New Roman" w:cs="Times New Roman"/>
          <w:b/>
          <w:bCs/>
          <w:sz w:val="44"/>
          <w:szCs w:val="44"/>
        </w:rPr>
      </w:pPr>
      <w:r w:rsidRPr="008C22EF">
        <w:rPr>
          <w:rFonts w:ascii="Times New Roman" w:hAnsi="Times New Roman" w:cs="Times New Roman"/>
          <w:b/>
          <w:bCs/>
          <w:sz w:val="44"/>
          <w:szCs w:val="44"/>
        </w:rPr>
        <w:t>Ф</w:t>
      </w:r>
      <w:r>
        <w:rPr>
          <w:rFonts w:ascii="Times New Roman" w:hAnsi="Times New Roman" w:cs="Times New Roman"/>
          <w:b/>
          <w:bCs/>
          <w:sz w:val="44"/>
          <w:szCs w:val="44"/>
        </w:rPr>
        <w:t>акторы риска</w:t>
      </w:r>
    </w:p>
    <w:p w:rsidR="00610039" w:rsidRDefault="00610039" w:rsidP="00E04982">
      <w:pPr>
        <w:spacing w:line="240" w:lineRule="auto"/>
        <w:rPr>
          <w:rFonts w:ascii="Times New Roman" w:hAnsi="Times New Roman" w:cs="Times New Roman"/>
          <w:b/>
          <w:bCs/>
          <w:sz w:val="44"/>
          <w:szCs w:val="44"/>
        </w:rPr>
      </w:pPr>
    </w:p>
    <w:p w:rsidR="00610039" w:rsidRDefault="00610039" w:rsidP="00E04982">
      <w:pPr>
        <w:spacing w:line="240" w:lineRule="auto"/>
        <w:rPr>
          <w:rFonts w:ascii="Times New Roman" w:hAnsi="Times New Roman" w:cs="Times New Roman"/>
          <w:sz w:val="28"/>
          <w:szCs w:val="28"/>
        </w:rPr>
      </w:pPr>
      <w:r w:rsidRPr="00610039">
        <w:rPr>
          <w:rFonts w:ascii="Times New Roman" w:hAnsi="Times New Roman" w:cs="Times New Roman"/>
          <w:sz w:val="28"/>
          <w:szCs w:val="28"/>
        </w:rPr>
        <w:t>Открытие строительной компании, как и любой другой вид деятельности, сопровождается определенными рисками. Необходимо заранее изучить все возможные риски.</w:t>
      </w:r>
    </w:p>
    <w:p w:rsidR="00610039" w:rsidRPr="00610039" w:rsidRDefault="00610039" w:rsidP="00E04982">
      <w:pPr>
        <w:spacing w:line="240" w:lineRule="auto"/>
        <w:rPr>
          <w:rFonts w:ascii="Times New Roman" w:hAnsi="Times New Roman" w:cs="Times New Roman"/>
          <w:sz w:val="28"/>
          <w:szCs w:val="28"/>
        </w:rPr>
      </w:pPr>
    </w:p>
    <w:p w:rsidR="00610039" w:rsidRPr="00610039" w:rsidRDefault="00610039" w:rsidP="00610039">
      <w:pPr>
        <w:spacing w:line="240" w:lineRule="auto"/>
        <w:rPr>
          <w:rFonts w:ascii="Times New Roman" w:hAnsi="Times New Roman" w:cs="Times New Roman"/>
          <w:sz w:val="28"/>
          <w:szCs w:val="28"/>
        </w:rPr>
      </w:pPr>
      <w:r w:rsidRPr="00610039">
        <w:rPr>
          <w:rFonts w:ascii="Times New Roman" w:hAnsi="Times New Roman" w:cs="Times New Roman"/>
          <w:sz w:val="28"/>
          <w:szCs w:val="28"/>
        </w:rPr>
        <w:t xml:space="preserve">Основными рисками являются: </w:t>
      </w:r>
    </w:p>
    <w:p w:rsidR="00610039" w:rsidRDefault="00610039" w:rsidP="00610039">
      <w:pPr>
        <w:pStyle w:val="a3"/>
        <w:numPr>
          <w:ilvl w:val="0"/>
          <w:numId w:val="5"/>
        </w:numPr>
        <w:spacing w:line="240" w:lineRule="auto"/>
        <w:rPr>
          <w:rFonts w:ascii="Times New Roman" w:hAnsi="Times New Roman" w:cs="Times New Roman"/>
          <w:sz w:val="28"/>
          <w:szCs w:val="28"/>
        </w:rPr>
      </w:pPr>
      <w:r w:rsidRPr="00610039">
        <w:rPr>
          <w:rFonts w:ascii="Times New Roman" w:hAnsi="Times New Roman" w:cs="Times New Roman"/>
          <w:sz w:val="28"/>
          <w:szCs w:val="28"/>
        </w:rPr>
        <w:t xml:space="preserve">Неквалифицированные кадры </w:t>
      </w:r>
    </w:p>
    <w:p w:rsidR="00610039" w:rsidRPr="00610039" w:rsidRDefault="00610039" w:rsidP="00610039">
      <w:pPr>
        <w:pStyle w:val="a3"/>
        <w:spacing w:line="240" w:lineRule="auto"/>
        <w:rPr>
          <w:rFonts w:ascii="Times New Roman" w:hAnsi="Times New Roman" w:cs="Times New Roman"/>
          <w:sz w:val="28"/>
          <w:szCs w:val="28"/>
        </w:rPr>
      </w:pPr>
    </w:p>
    <w:p w:rsidR="00610039" w:rsidRDefault="00610039" w:rsidP="00E04982">
      <w:pPr>
        <w:spacing w:line="240" w:lineRule="auto"/>
        <w:rPr>
          <w:rFonts w:ascii="Times New Roman" w:hAnsi="Times New Roman" w:cs="Times New Roman"/>
          <w:sz w:val="28"/>
          <w:szCs w:val="28"/>
        </w:rPr>
      </w:pPr>
      <w:r w:rsidRPr="00610039">
        <w:rPr>
          <w:rFonts w:ascii="Times New Roman" w:hAnsi="Times New Roman" w:cs="Times New Roman"/>
          <w:sz w:val="28"/>
          <w:szCs w:val="28"/>
        </w:rPr>
        <w:t xml:space="preserve">Необходимо, чтобы все сотрудники обладали знаниями и опытом в строительной отрасли. Большинство рабочих-строителей являются «самоучками», что сильно сказывается на качестве работы, а также повышает риск серьезных финансовых потерь. При выборе сотрудника или бригады необходимо тщательно изучить их опыт, посмотреть примеры прошлых работ, уточнить информацию о профильном образовании. </w:t>
      </w:r>
    </w:p>
    <w:p w:rsidR="00610039" w:rsidRPr="00610039" w:rsidRDefault="00610039" w:rsidP="00E04982">
      <w:pPr>
        <w:spacing w:line="240" w:lineRule="auto"/>
        <w:rPr>
          <w:rFonts w:ascii="Times New Roman" w:hAnsi="Times New Roman" w:cs="Times New Roman"/>
          <w:sz w:val="28"/>
          <w:szCs w:val="28"/>
        </w:rPr>
      </w:pPr>
    </w:p>
    <w:p w:rsidR="00610039" w:rsidRDefault="00610039" w:rsidP="00610039">
      <w:pPr>
        <w:pStyle w:val="a3"/>
        <w:numPr>
          <w:ilvl w:val="0"/>
          <w:numId w:val="4"/>
        </w:numPr>
        <w:spacing w:line="240" w:lineRule="auto"/>
        <w:rPr>
          <w:rFonts w:ascii="Times New Roman" w:hAnsi="Times New Roman" w:cs="Times New Roman"/>
          <w:sz w:val="28"/>
          <w:szCs w:val="28"/>
        </w:rPr>
      </w:pPr>
      <w:r w:rsidRPr="00610039">
        <w:rPr>
          <w:rFonts w:ascii="Times New Roman" w:hAnsi="Times New Roman" w:cs="Times New Roman"/>
          <w:sz w:val="28"/>
          <w:szCs w:val="28"/>
        </w:rPr>
        <w:t xml:space="preserve">Отсутствие работ/договоров с клиентами </w:t>
      </w:r>
    </w:p>
    <w:p w:rsidR="00610039" w:rsidRPr="00610039" w:rsidRDefault="00610039" w:rsidP="00610039">
      <w:pPr>
        <w:pStyle w:val="a3"/>
        <w:spacing w:line="240" w:lineRule="auto"/>
        <w:ind w:left="787"/>
        <w:rPr>
          <w:rFonts w:ascii="Times New Roman" w:hAnsi="Times New Roman" w:cs="Times New Roman"/>
          <w:sz w:val="28"/>
          <w:szCs w:val="28"/>
        </w:rPr>
      </w:pPr>
    </w:p>
    <w:p w:rsidR="00610039" w:rsidRDefault="00610039" w:rsidP="00E04982">
      <w:pPr>
        <w:spacing w:line="240" w:lineRule="auto"/>
        <w:rPr>
          <w:rFonts w:ascii="Times New Roman" w:hAnsi="Times New Roman" w:cs="Times New Roman"/>
          <w:sz w:val="28"/>
          <w:szCs w:val="28"/>
        </w:rPr>
      </w:pPr>
      <w:r w:rsidRPr="00610039">
        <w:rPr>
          <w:rFonts w:ascii="Times New Roman" w:hAnsi="Times New Roman" w:cs="Times New Roman"/>
          <w:sz w:val="28"/>
          <w:szCs w:val="28"/>
        </w:rPr>
        <w:t xml:space="preserve">Учитывая серьезную конкуренцию на рынке необходимо заранее продумать стратегию привлечения клиентов в свою компанию, максимально изучить тенденции рынка и предлагать клиентам самые совершенные и качественные услуги. Помимо этого, можно отдельно оказывать услуги по проектированию, дизайну и ремонту. Эти мероприятия позволят сократить сроки окупаемости проекта и получать стабильную прибыль. </w:t>
      </w:r>
    </w:p>
    <w:p w:rsidR="00610039" w:rsidRPr="00610039" w:rsidRDefault="00610039" w:rsidP="00E04982">
      <w:pPr>
        <w:spacing w:line="240" w:lineRule="auto"/>
        <w:rPr>
          <w:rFonts w:ascii="Times New Roman" w:hAnsi="Times New Roman" w:cs="Times New Roman"/>
          <w:sz w:val="28"/>
          <w:szCs w:val="28"/>
        </w:rPr>
      </w:pPr>
    </w:p>
    <w:p w:rsidR="00610039" w:rsidRDefault="00610039" w:rsidP="00610039">
      <w:pPr>
        <w:pStyle w:val="a3"/>
        <w:numPr>
          <w:ilvl w:val="0"/>
          <w:numId w:val="4"/>
        </w:numPr>
        <w:spacing w:line="240" w:lineRule="auto"/>
        <w:rPr>
          <w:rFonts w:ascii="Times New Roman" w:hAnsi="Times New Roman" w:cs="Times New Roman"/>
          <w:sz w:val="28"/>
          <w:szCs w:val="28"/>
        </w:rPr>
      </w:pPr>
      <w:r w:rsidRPr="00610039">
        <w:rPr>
          <w:rFonts w:ascii="Times New Roman" w:hAnsi="Times New Roman" w:cs="Times New Roman"/>
          <w:sz w:val="28"/>
          <w:szCs w:val="28"/>
        </w:rPr>
        <w:t xml:space="preserve">Отсутствие качественных поставщиков стройматериалов </w:t>
      </w:r>
    </w:p>
    <w:p w:rsidR="00610039" w:rsidRPr="00610039" w:rsidRDefault="00610039" w:rsidP="00610039">
      <w:pPr>
        <w:pStyle w:val="a3"/>
        <w:spacing w:line="240" w:lineRule="auto"/>
        <w:ind w:left="787"/>
        <w:rPr>
          <w:rFonts w:ascii="Times New Roman" w:hAnsi="Times New Roman" w:cs="Times New Roman"/>
          <w:sz w:val="28"/>
          <w:szCs w:val="28"/>
        </w:rPr>
      </w:pPr>
    </w:p>
    <w:p w:rsidR="00610039" w:rsidRPr="00610039" w:rsidRDefault="00610039" w:rsidP="00E04982">
      <w:pPr>
        <w:spacing w:line="240" w:lineRule="auto"/>
        <w:rPr>
          <w:rFonts w:ascii="Times New Roman" w:hAnsi="Times New Roman" w:cs="Times New Roman"/>
          <w:b/>
          <w:bCs/>
          <w:sz w:val="28"/>
          <w:szCs w:val="28"/>
        </w:rPr>
      </w:pPr>
      <w:r w:rsidRPr="00610039">
        <w:rPr>
          <w:rFonts w:ascii="Times New Roman" w:hAnsi="Times New Roman" w:cs="Times New Roman"/>
          <w:sz w:val="28"/>
          <w:szCs w:val="28"/>
        </w:rPr>
        <w:t>Данный риск связан с тем, что большинство компаний пытаются сэкономить, используя некачественные стройматериалы или приобретая их у недобросовестных поставщиков. В качестве рекомендации, необходимо составить список заводов-изготовителей стройматериалов, а также спрашивать сертификаты соответствия на продукцию у оптовых поставщиков</w:t>
      </w:r>
      <w:r w:rsidRPr="00610039">
        <w:rPr>
          <w:rFonts w:ascii="Times New Roman" w:hAnsi="Times New Roman" w:cs="Times New Roman"/>
          <w:sz w:val="28"/>
          <w:szCs w:val="28"/>
        </w:rPr>
        <w:t>.</w:t>
      </w:r>
    </w:p>
    <w:sectPr w:rsidR="00610039" w:rsidRPr="00610039" w:rsidSect="00F679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10E7"/>
    <w:multiLevelType w:val="hybridMultilevel"/>
    <w:tmpl w:val="53EE4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717391"/>
    <w:multiLevelType w:val="hybridMultilevel"/>
    <w:tmpl w:val="356CB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C94B69"/>
    <w:multiLevelType w:val="hybridMultilevel"/>
    <w:tmpl w:val="D9F8A6CA"/>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3" w15:restartNumberingAfterBreak="0">
    <w:nsid w:val="32017C62"/>
    <w:multiLevelType w:val="hybridMultilevel"/>
    <w:tmpl w:val="0D7224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C190256"/>
    <w:multiLevelType w:val="hybridMultilevel"/>
    <w:tmpl w:val="E6F86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75962164">
    <w:abstractNumId w:val="4"/>
  </w:num>
  <w:num w:numId="2" w16cid:durableId="1490556972">
    <w:abstractNumId w:val="1"/>
  </w:num>
  <w:num w:numId="3" w16cid:durableId="754590502">
    <w:abstractNumId w:val="3"/>
  </w:num>
  <w:num w:numId="4" w16cid:durableId="2123500124">
    <w:abstractNumId w:val="2"/>
  </w:num>
  <w:num w:numId="5" w16cid:durableId="31997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16"/>
    <w:rsid w:val="000102E9"/>
    <w:rsid w:val="00610039"/>
    <w:rsid w:val="008C22EF"/>
    <w:rsid w:val="009507FF"/>
    <w:rsid w:val="009721C8"/>
    <w:rsid w:val="00A414CC"/>
    <w:rsid w:val="00AD5ABB"/>
    <w:rsid w:val="00DE5598"/>
    <w:rsid w:val="00E04982"/>
    <w:rsid w:val="00E520A4"/>
    <w:rsid w:val="00E87D28"/>
    <w:rsid w:val="00F31BA3"/>
    <w:rsid w:val="00F67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CDA8"/>
  <w15:chartTrackingRefBased/>
  <w15:docId w15:val="{90E398DF-5402-4904-A012-E2B9F73A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ABB"/>
    <w:pPr>
      <w:ind w:left="720"/>
      <w:contextualSpacing/>
    </w:pPr>
  </w:style>
  <w:style w:type="table" w:styleId="a4">
    <w:name w:val="Table Grid"/>
    <w:basedOn w:val="a1"/>
    <w:uiPriority w:val="39"/>
    <w:rsid w:val="00E04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E165A-C52B-4700-A131-C2482C66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1241</Words>
  <Characters>8641</Characters>
  <Application>Microsoft Office Word</Application>
  <DocSecurity>0</DocSecurity>
  <Lines>332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dc:creator>
  <cp:keywords/>
  <dc:description/>
  <cp:lastModifiedBy>Илья Д</cp:lastModifiedBy>
  <cp:revision>3</cp:revision>
  <dcterms:created xsi:type="dcterms:W3CDTF">2023-04-23T10:31:00Z</dcterms:created>
  <dcterms:modified xsi:type="dcterms:W3CDTF">2023-04-23T13:15:00Z</dcterms:modified>
</cp:coreProperties>
</file>