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数据采集接口</w:t>
      </w:r>
    </w:p>
    <w:p>
      <w:pPr>
        <w:numPr>
          <w:ilvl w:val="0"/>
          <w:numId w:val="1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业务说明：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通过http请求将数据获取json数据格式，并最终转换成Map List集合，批量导入数据库。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请求地址：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A、提现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b/>
          <w:color w:val="008000"/>
          <w:sz w:val="24"/>
          <w:szCs w:val="24"/>
          <w:shd w:val="clear" w:fill="FFFFFF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"https://admin.daysluck.com/report/queryUserWithDrawInfo.do?page=true&amp;pageSize=100&amp;queryAll=true&amp;currentPage=2&amp;queryTime=20170507"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https://admin.daysluck.com/report/</w:t>
      </w:r>
      <w:r>
        <w:rPr>
          <w:rFonts w:hint="eastAsia" w:ascii="宋体" w:hAnsi="宋体" w:eastAsia="宋体" w:cs="宋体"/>
          <w:b/>
          <w:color w:val="008000"/>
          <w:sz w:val="24"/>
          <w:szCs w:val="24"/>
          <w:shd w:val="clear" w:fill="FFFFFF"/>
          <w:lang w:val="en-US" w:eastAsia="zh-CN"/>
        </w:rPr>
        <w:t>queryUserWithDrawInfo.do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?page=true&amp;pageSize=100&amp;queryAll=true&amp;currentPage=2&amp;queryTime=20170507</w:t>
      </w:r>
      <w:r>
        <w:rPr>
          <w:rFonts w:hint="eastAsia"/>
          <w:lang w:val="en-US" w:eastAsia="zh-CN"/>
        </w:rPr>
        <w:fldChar w:fldCharType="end"/>
      </w:r>
      <w:bookmarkStart w:id="0" w:name="_GoBack"/>
      <w:bookmarkEnd w:id="0"/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B、派奖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"https://admin.daysluck.com/report/queryUserWithDrawInfo.do?page=true&amp;pageSize=100&amp;queryAll=true&amp;currentPage=2&amp;queryTime=20170507"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https://admin.daysluck.com/report/</w:t>
      </w:r>
      <w:r>
        <w:rPr>
          <w:rFonts w:hint="eastAsia" w:ascii="宋体" w:hAnsi="宋体" w:eastAsia="宋体" w:cs="宋体"/>
          <w:b/>
          <w:color w:val="008000"/>
          <w:sz w:val="24"/>
          <w:szCs w:val="24"/>
          <w:shd w:val="clear" w:fill="FFFFFF"/>
        </w:rPr>
        <w:t>queryUserPrizeInfo.do</w:t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?page=true&amp;pageSize=100&amp;queryAll=true&amp;currentPage=2&amp;queryTime=20170507</w:t>
      </w:r>
      <w:r>
        <w:rPr>
          <w:rFonts w:hint="eastAsia"/>
          <w:lang w:val="en-US" w:eastAsia="zh-CN"/>
        </w:rPr>
        <w:fldChar w:fldCharType="end"/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C、出票信息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"https://admin.daysluck.com/report/queryUserWithDrawInfo.do?page=true&amp;pageSize=100&amp;queryAll=true&amp;currentPage=2&amp;queryTime=20170507"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https://admin.daysluck.com/report/</w:t>
      </w:r>
      <w:r>
        <w:rPr>
          <w:rFonts w:hint="eastAsia" w:ascii="宋体" w:hAnsi="宋体" w:eastAsia="宋体" w:cs="宋体"/>
          <w:b/>
          <w:color w:val="008000"/>
          <w:sz w:val="24"/>
          <w:szCs w:val="24"/>
          <w:shd w:val="clear" w:fill="FFFFFF"/>
        </w:rPr>
        <w:t>queryUserTicketDetail.do</w:t>
      </w:r>
    </w:p>
    <w:p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Style w:val="4"/>
          <w:rFonts w:hint="eastAsia"/>
          <w:lang w:val="en-US" w:eastAsia="zh-CN"/>
        </w:rPr>
        <w:t>?page=true&amp;pageSize=100&amp;queryAll=true&amp;currentPage=2&amp;queryTime=20170507</w:t>
      </w:r>
      <w:r>
        <w:rPr>
          <w:rFonts w:hint="eastAsia"/>
          <w:lang w:val="en-US" w:eastAsia="zh-CN"/>
        </w:rPr>
        <w:fldChar w:fldCharType="end"/>
      </w:r>
    </w:p>
    <w:p>
      <w:pPr>
        <w:numPr>
          <w:numId w:val="0"/>
        </w:numPr>
        <w:jc w:val="left"/>
        <w:rPr>
          <w:rFonts w:hint="eastAsia"/>
          <w:lang w:val="en-US" w:eastAsia="zh-CN"/>
        </w:rPr>
      </w:pPr>
    </w:p>
    <w:p>
      <w:pPr>
        <w:numPr>
          <w:numId w:val="0"/>
        </w:numPr>
        <w:jc w:val="left"/>
        <w:rPr>
          <w:rFonts w:hint="eastAsia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参数说明</w:t>
      </w: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04"/>
        <w:gridCol w:w="2587"/>
        <w:gridCol w:w="1320"/>
        <w:gridCol w:w="29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587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参数含义</w:t>
            </w:r>
          </w:p>
        </w:tc>
        <w:tc>
          <w:tcPr>
            <w:tcW w:w="1320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是否必传</w:t>
            </w:r>
          </w:p>
        </w:tc>
        <w:tc>
          <w:tcPr>
            <w:tcW w:w="2911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page</w:t>
            </w:r>
          </w:p>
        </w:tc>
        <w:tc>
          <w:tcPr>
            <w:tcW w:w="2587" w:type="dxa"/>
          </w:tcPr>
          <w:p>
            <w:pPr>
              <w:numPr>
                <w:numId w:val="0"/>
              </w:numPr>
              <w:tabs>
                <w:tab w:val="center" w:pos="1185"/>
              </w:tabs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分页参数</w:t>
            </w:r>
          </w:p>
        </w:tc>
        <w:tc>
          <w:tcPr>
            <w:tcW w:w="1320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911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True为分页 false为不分页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pageSize</w:t>
            </w:r>
          </w:p>
        </w:tc>
        <w:tc>
          <w:tcPr>
            <w:tcW w:w="2587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每页长度</w:t>
            </w:r>
          </w:p>
        </w:tc>
        <w:tc>
          <w:tcPr>
            <w:tcW w:w="1320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911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自定义长度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queryAll</w:t>
            </w:r>
          </w:p>
        </w:tc>
        <w:tc>
          <w:tcPr>
            <w:tcW w:w="2587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是否查询全部</w:t>
            </w:r>
          </w:p>
        </w:tc>
        <w:tc>
          <w:tcPr>
            <w:tcW w:w="1320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911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当为true时，时间条件可不传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currentPage</w:t>
            </w:r>
          </w:p>
        </w:tc>
        <w:tc>
          <w:tcPr>
            <w:tcW w:w="2587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当前页</w:t>
            </w:r>
          </w:p>
        </w:tc>
        <w:tc>
          <w:tcPr>
            <w:tcW w:w="1320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Y</w:t>
            </w:r>
          </w:p>
        </w:tc>
        <w:tc>
          <w:tcPr>
            <w:tcW w:w="2911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查询当前页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1704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queryTime</w:t>
            </w:r>
          </w:p>
        </w:tc>
        <w:tc>
          <w:tcPr>
            <w:tcW w:w="2587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查询日期</w:t>
            </w:r>
          </w:p>
        </w:tc>
        <w:tc>
          <w:tcPr>
            <w:tcW w:w="1320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911" w:type="dxa"/>
          </w:tcPr>
          <w:p>
            <w:pPr>
              <w:numPr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当queryAll为true时不传</w:t>
            </w:r>
          </w:p>
        </w:tc>
      </w:tr>
    </w:tbl>
    <w:p>
      <w:pPr>
        <w:numPr>
          <w:ilvl w:val="0"/>
          <w:numId w:val="1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返回数据格式：</w:t>
      </w:r>
    </w:p>
    <w:p>
      <w:pPr>
        <w:numPr>
          <w:numId w:val="0"/>
        </w:num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如：</w:t>
      </w:r>
      <w:r>
        <w:rPr>
          <w:rFonts w:ascii="宋体" w:hAnsi="宋体" w:eastAsia="宋体" w:cs="宋体"/>
          <w:sz w:val="24"/>
          <w:szCs w:val="24"/>
        </w:rPr>
        <w:t>{"count":1007,"currentPage":1,"flag":"1","list":[{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...</w:t>
      </w:r>
      <w:r>
        <w:rPr>
          <w:rFonts w:ascii="宋体" w:hAnsi="宋体" w:eastAsia="宋体" w:cs="宋体"/>
          <w:sz w:val="24"/>
          <w:szCs w:val="24"/>
        </w:rPr>
        <w:t>}],"msg":"success","pageSize":100}</w:t>
      </w:r>
    </w:p>
    <w:p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计算总页数：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Int countPage =1;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countPage = count/pageSize;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If(count%/%pageSize&gt;0){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countPage ++;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};</w:t>
      </w:r>
    </w:p>
    <w:p>
      <w:pPr>
        <w:numPr>
          <w:ilvl w:val="0"/>
          <w:numId w:val="1"/>
        </w:numPr>
        <w:jc w:val="left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返回Json处理：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cs="宋体"/>
          <w:color w:val="00000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A、先转成JsonArray ,再</w:t>
      </w:r>
      <w:r>
        <w:rPr>
          <w:rFonts w:hint="eastAsia" w:cs="宋体"/>
          <w:sz w:val="24"/>
          <w:szCs w:val="24"/>
          <w:lang w:val="en-US" w:eastAsia="zh-CN"/>
        </w:rPr>
        <w:t>转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List&lt;Map&gt;</w:t>
      </w:r>
      <w:r>
        <w:rPr>
          <w:rFonts w:hint="eastAsia" w:cs="宋体"/>
          <w:color w:val="000000"/>
          <w:sz w:val="24"/>
          <w:szCs w:val="24"/>
          <w:shd w:val="clear" w:fill="FFFFFF"/>
          <w:lang w:eastAsia="zh-CN"/>
        </w:rPr>
        <w:t>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cs="宋体"/>
          <w:color w:val="00000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JSONArray array = JSONArray.</w:t>
      </w:r>
      <w:r>
        <w:rPr>
          <w:rFonts w:hint="eastAsia" w:ascii="宋体" w:hAnsi="宋体" w:eastAsia="宋体" w:cs="宋体"/>
          <w:i/>
          <w:color w:val="000000"/>
          <w:sz w:val="24"/>
          <w:szCs w:val="24"/>
          <w:shd w:val="clear" w:fill="FFFFFF"/>
        </w:rPr>
        <w:t>fromObject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(</w:t>
      </w:r>
      <w:r>
        <w:rPr>
          <w:rFonts w:hint="eastAsia" w:cs="宋体"/>
          <w:color w:val="000000"/>
          <w:sz w:val="24"/>
          <w:szCs w:val="24"/>
          <w:shd w:val="clear" w:fill="FFFFFF"/>
          <w:lang w:val="en-US" w:eastAsia="zh-CN"/>
        </w:rPr>
        <w:t>JsonStr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cs="宋体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4"/>
          <w:szCs w:val="24"/>
          <w:shd w:val="clear" w:fill="FFFFFF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List&lt;Map&gt; list = (List&lt;Map&gt;) JSONArray.</w:t>
      </w:r>
      <w:r>
        <w:rPr>
          <w:rFonts w:hint="eastAsia" w:ascii="宋体" w:hAnsi="宋体" w:eastAsia="宋体" w:cs="宋体"/>
          <w:i/>
          <w:color w:val="000000"/>
          <w:sz w:val="24"/>
          <w:szCs w:val="24"/>
          <w:shd w:val="clear" w:fill="FFFFFF"/>
        </w:rPr>
        <w:t>toCollection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(array, </w:t>
      </w:r>
      <w:r>
        <w:rPr>
          <w:rFonts w:hint="eastAsia" w:cs="宋体"/>
          <w:color w:val="00000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Map.</w:t>
      </w:r>
      <w:r>
        <w:rPr>
          <w:rFonts w:hint="eastAsia" w:ascii="宋体" w:hAnsi="宋体" w:eastAsia="宋体" w:cs="宋体"/>
          <w:b/>
          <w:color w:val="000080"/>
          <w:sz w:val="24"/>
          <w:szCs w:val="24"/>
          <w:shd w:val="clear" w:fill="FFFFFF"/>
        </w:rPr>
        <w:t>class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);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cs="宋体"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color w:val="000000"/>
          <w:sz w:val="24"/>
          <w:szCs w:val="24"/>
          <w:shd w:val="clear" w:fill="FFFFFF"/>
          <w:lang w:val="en-US" w:eastAsia="zh-CN"/>
        </w:rPr>
        <w:t xml:space="preserve">   B、传入List&lt;Map&gt; 保存入库；</w:t>
      </w:r>
    </w:p>
    <w:p>
      <w:pPr>
        <w:pStyle w:val="2"/>
        <w:keepNext w:val="0"/>
        <w:keepLines w:val="0"/>
        <w:widowControl/>
        <w:suppressLineNumbers w:val="0"/>
        <w:shd w:val="clear" w:fill="FFFFFF"/>
        <w:rPr>
          <w:rFonts w:hint="eastAsia" w:cs="宋体"/>
          <w:b/>
          <w:bCs/>
          <w:color w:val="000000"/>
          <w:sz w:val="24"/>
          <w:szCs w:val="24"/>
          <w:shd w:val="clear" w:fill="FFFFFF"/>
          <w:lang w:val="en-US" w:eastAsia="zh-CN"/>
        </w:rPr>
      </w:pPr>
      <w:r>
        <w:rPr>
          <w:rFonts w:hint="eastAsia" w:cs="宋体"/>
          <w:b/>
          <w:bCs/>
          <w:color w:val="000000"/>
          <w:sz w:val="24"/>
          <w:szCs w:val="24"/>
          <w:shd w:val="clear" w:fill="FFFFFF"/>
          <w:lang w:val="en-US" w:eastAsia="zh-CN"/>
        </w:rPr>
        <w:t>5、业务流程图：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865" cy="4259580"/>
            <wp:effectExtent l="0" t="0" r="0" b="0"/>
            <wp:docPr id="3" name="图片 3" descr="未命名文件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未命名文件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10167B"/>
    <w:multiLevelType w:val="singleLevel"/>
    <w:tmpl w:val="5910167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9149F"/>
    <w:rsid w:val="1CC24AFE"/>
    <w:rsid w:val="2CE84CBA"/>
    <w:rsid w:val="442E39A9"/>
    <w:rsid w:val="481F2AF3"/>
    <w:rsid w:val="4D8B6DF8"/>
    <w:rsid w:val="5ADE4462"/>
    <w:rsid w:val="5BC826EB"/>
    <w:rsid w:val="5E6B0CDE"/>
    <w:rsid w:val="6CC23154"/>
    <w:rsid w:val="6D1239E1"/>
    <w:rsid w:val="73C47CA6"/>
    <w:rsid w:val="77FE4983"/>
    <w:rsid w:val="78C61254"/>
    <w:rsid w:val="78D33634"/>
    <w:rsid w:val="7BAB59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4">
    <w:name w:val="Hyperlink"/>
    <w:basedOn w:val="3"/>
    <w:uiPriority w:val="0"/>
    <w:rPr>
      <w:color w:val="0000FF"/>
      <w:u w:val="single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ZQY</dc:creator>
  <cp:lastModifiedBy>假如的春天</cp:lastModifiedBy>
  <dcterms:modified xsi:type="dcterms:W3CDTF">2017-05-09T02:34:50Z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