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026084"/>
        <w:docPartObj>
          <w:docPartGallery w:val="Cover Pages"/>
          <w:docPartUnique/>
        </w:docPartObj>
      </w:sdtPr>
      <w:sdtEndPr/>
      <w:sdtContent>
        <w:p w:rsidR="002459A3" w:rsidRDefault="002459A3"/>
        <w:p w:rsidR="002459A3" w:rsidRDefault="002459A3"/>
        <w:p w:rsidR="002459A3" w:rsidRDefault="002459A3"/>
        <w:p w:rsidR="002459A3" w:rsidRDefault="002459A3"/>
        <w:p w:rsidR="003D0C5E" w:rsidRDefault="001055AA">
          <w:r>
            <w:rPr>
              <w:noProof/>
              <w:lang w:eastAsia="zh-TW"/>
            </w:rPr>
            <w:pict>
              <v:group id="_x0000_s1029" style="position:absolute;margin-left:0;margin-top:0;width:467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#c2d69b [1942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-1872749563"/>
                          <w:placeholder>
                            <w:docPart w:val="D665899B96AF4F71B72505F84797019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396C1E" w:rsidRDefault="00396C1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Swagger Report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3D0C5E" w:rsidRDefault="003D0C5E"/>
        <w:p w:rsidR="003D0C5E" w:rsidRDefault="009E3E39">
          <w:r>
            <w:rPr>
              <w:noProof/>
              <w:lang w:eastAsia="zh-TW"/>
            </w:rPr>
            <w:pict>
              <v:group id="_x0000_s1026" style="position:absolute;margin-left:0;margin-top:394.2pt;width:469.45pt;height:286.2pt;z-index:251660288;mso-top-percent:600;mso-position-horizontal:center;mso-position-horizontal-relative:margin;mso-position-vertical-relative:margin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Company"/>
                          <w:id w:val="-75527784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396C1E" w:rsidRDefault="00396C1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OSP COMPANY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Address"/>
                          <w:id w:val="-349726004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396C1E" w:rsidRDefault="00396C1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ngõ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 82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Tân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Giấy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Nội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Phone"/>
                          <w:id w:val="17581711"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396C1E" w:rsidRDefault="00396C1E" w:rsidP="00396C1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0974787405</w:t>
                            </w:r>
                          </w:p>
                        </w:sdtContent>
                      </w:sdt>
                      <w:p w:rsidR="00396C1E" w:rsidRDefault="00396C1E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t>Trinhtrang371@gmailcom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ate"/>
                          <w:id w:val="1758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1-07-13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396C1E" w:rsidRDefault="00396C1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7/13/2021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p w:rsidR="00396C1E" w:rsidRDefault="00396C1E">
                        <w:pPr>
                          <w:rPr>
                            <w:color w:val="808080" w:themeColor="text1" w:themeTint="7F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t>Trịnh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t xml:space="preserve"> Thu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t>Trang</w:t>
                        </w:r>
                        <w:proofErr w:type="spellEnd"/>
                      </w:p>
                      <w:p w:rsidR="005C3482" w:rsidRPr="005C3482" w:rsidRDefault="00396C1E">
                        <w:pPr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</w:pP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Bài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báo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cáo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giới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thiệu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về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gram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Swagger  –</w:t>
                        </w:r>
                        <w:proofErr w:type="gram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định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nghĩa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,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cấu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trúc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cơ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bản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, API host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và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Base Path, MIME Types, Paths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và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Operation,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mô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tả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thông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số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,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phương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thức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request, upload file,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mô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tả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phương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thức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trả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về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và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phân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quyền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,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mỗi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phần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đều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bao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gồm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các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ví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dụ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cụ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 xml:space="preserve"> </w:t>
                        </w:r>
                        <w:proofErr w:type="spellStart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thể</w:t>
                        </w:r>
                        <w:proofErr w:type="spellEnd"/>
                        <w:r w:rsidRPr="005C3482">
                          <w:rPr>
                            <w:rFonts w:ascii="Times New Roman" w:hAnsi="Times New Roman" w:cs="Times New Roman"/>
                            <w:color w:val="808080" w:themeColor="text1" w:themeTint="7F"/>
                          </w:rPr>
                          <w:t>.</w:t>
                        </w:r>
                      </w:p>
                      <w:p w:rsidR="00396C1E" w:rsidRDefault="00396C1E" w:rsidP="005C3482">
                        <w:pPr>
                          <w:jc w:val="right"/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  <w:r w:rsidR="003D0C5E">
            <w:br w:type="page"/>
          </w:r>
        </w:p>
      </w:sdtContent>
    </w:sdt>
    <w:p w:rsidR="00EB2A04" w:rsidRPr="009C5924" w:rsidRDefault="005C3482" w:rsidP="005C3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C592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Swagger </w:t>
      </w:r>
      <w:proofErr w:type="spellStart"/>
      <w:r w:rsidRPr="009C592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9C59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9C5924">
        <w:rPr>
          <w:rFonts w:ascii="Times New Roman" w:hAnsi="Times New Roman" w:cs="Times New Roman"/>
          <w:b/>
          <w:sz w:val="26"/>
          <w:szCs w:val="26"/>
        </w:rPr>
        <w:t>?</w:t>
      </w:r>
    </w:p>
    <w:p w:rsidR="005C3482" w:rsidRDefault="005C3482" w:rsidP="000C4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3482">
        <w:rPr>
          <w:rFonts w:ascii="Times New Roman" w:hAnsi="Times New Roman" w:cs="Times New Roman"/>
          <w:sz w:val="26"/>
          <w:szCs w:val="26"/>
        </w:rPr>
        <w:t xml:space="preserve">Swagger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4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3482">
        <w:rPr>
          <w:rFonts w:ascii="Times New Roman" w:hAnsi="Times New Roman" w:cs="Times New Roman"/>
          <w:sz w:val="26"/>
          <w:szCs w:val="26"/>
        </w:rPr>
        <w:t xml:space="preserve"> REST API.</w:t>
      </w:r>
      <w:r>
        <w:rPr>
          <w:rFonts w:ascii="Times New Roman" w:hAnsi="Times New Roman" w:cs="Times New Roman"/>
          <w:sz w:val="26"/>
          <w:szCs w:val="26"/>
        </w:rPr>
        <w:t xml:space="preserve"> Swagger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Swagger.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</w:t>
      </w:r>
      <w:r w:rsidR="000C4F60">
        <w:rPr>
          <w:rFonts w:ascii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Swagger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(</w:t>
      </w:r>
      <w:r w:rsidRPr="005C3482">
        <w:rPr>
          <w:rFonts w:ascii="Times New Roman" w:hAnsi="Times New Roman" w:cs="Times New Roman"/>
          <w:sz w:val="26"/>
          <w:szCs w:val="26"/>
        </w:rPr>
        <w:t>API documentation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YAML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OpenAPI</w:t>
      </w:r>
      <w:proofErr w:type="spellEnd"/>
      <w:r w:rsidR="00784939">
        <w:rPr>
          <w:rFonts w:ascii="Times New Roman" w:hAnsi="Times New Roman" w:cs="Times New Roman"/>
          <w:sz w:val="26"/>
          <w:szCs w:val="26"/>
        </w:rPr>
        <w:t xml:space="preserve"> Specification</w:t>
      </w:r>
      <w:r w:rsidR="000C4F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C4F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C4F60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0C4F60" w:rsidRDefault="00784939" w:rsidP="000C4F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operations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:rsidR="00784939" w:rsidRDefault="00784939" w:rsidP="000C4F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 parameters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84939" w:rsidRDefault="00784939" w:rsidP="000C4F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B414E">
        <w:rPr>
          <w:rFonts w:ascii="Times New Roman" w:hAnsi="Times New Roman" w:cs="Times New Roman"/>
          <w:sz w:val="26"/>
          <w:szCs w:val="26"/>
        </w:rPr>
        <w:t>hay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784939" w:rsidRDefault="00784939" w:rsidP="0078493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Swagger spec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annotations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Swagger  API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Swagger, </w:t>
      </w:r>
      <w:proofErr w:type="spellStart"/>
      <w:r>
        <w:rPr>
          <w:rFonts w:ascii="Times New Roman" w:hAnsi="Times New Roman" w:cs="Times New Roman"/>
          <w:sz w:val="26"/>
          <w:szCs w:val="26"/>
        </w:rPr>
        <w:t>SwaggerHub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...  </w:t>
      </w:r>
    </w:p>
    <w:p w:rsidR="009C5924" w:rsidRPr="009C5924" w:rsidRDefault="009C5924" w:rsidP="009C5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5924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9C59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9C59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9C59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:rsidR="009C5924" w:rsidRDefault="009C5924" w:rsidP="009C592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Swagger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YAML. </w:t>
      </w:r>
    </w:p>
    <w:p w:rsidR="009C5924" w:rsidRDefault="009C5924" w:rsidP="009C592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C5924" w:rsidRDefault="009C5924" w:rsidP="009C592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C5924" w:rsidRDefault="009C5924" w:rsidP="009C592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C5924" w:rsidRDefault="009C5924" w:rsidP="009C592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C5924" w:rsidRDefault="009C5924" w:rsidP="009C592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C5924" w:rsidRDefault="009C5924" w:rsidP="009C592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C5924" w:rsidRPr="00B97417" w:rsidRDefault="009C5924" w:rsidP="00B974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97417">
        <w:rPr>
          <w:rFonts w:ascii="Times New Roman" w:hAnsi="Times New Roman" w:cs="Times New Roman"/>
          <w:b/>
          <w:sz w:val="26"/>
          <w:szCs w:val="26"/>
        </w:rPr>
        <w:lastRenderedPageBreak/>
        <w:t>Dạng</w:t>
      </w:r>
      <w:proofErr w:type="spellEnd"/>
      <w:r w:rsidRPr="00B97417">
        <w:rPr>
          <w:rFonts w:ascii="Times New Roman" w:hAnsi="Times New Roman" w:cs="Times New Roman"/>
          <w:b/>
          <w:sz w:val="26"/>
          <w:szCs w:val="26"/>
        </w:rPr>
        <w:t xml:space="preserve"> YAML :</w:t>
      </w:r>
    </w:p>
    <w:p w:rsidR="009C5924" w:rsidRDefault="009C5924" w:rsidP="009C592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59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B41DFA" wp14:editId="3FA12C5E">
            <wp:extent cx="5943600" cy="394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17" w:rsidRPr="00B97417" w:rsidRDefault="00B97417" w:rsidP="00B97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B97417">
        <w:rPr>
          <w:rFonts w:ascii="Times New Roman" w:hAnsi="Times New Roman" w:cs="Times New Roman"/>
          <w:b/>
          <w:sz w:val="26"/>
          <w:szCs w:val="26"/>
        </w:rPr>
        <w:t>Metadata</w:t>
      </w:r>
    </w:p>
    <w:p w:rsidR="009C5924" w:rsidRPr="009C5924" w:rsidRDefault="009C5924" w:rsidP="009B41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592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Swagger specification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r w:rsidRPr="009C5924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version</w:t>
      </w:r>
      <w:r w:rsidRPr="009C5924">
        <w:rPr>
          <w:rFonts w:ascii="Times New Roman" w:hAnsi="Times New Roman" w:cs="Times New Roman"/>
          <w:sz w:val="26"/>
          <w:szCs w:val="26"/>
        </w:rPr>
        <w:t xml:space="preserve">, 2.0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Swagger </w:t>
      </w:r>
      <w:proofErr w:type="gramStart"/>
      <w:r w:rsidRPr="009C5924">
        <w:rPr>
          <w:rFonts w:ascii="Times New Roman" w:hAnsi="Times New Roman" w:cs="Times New Roman"/>
          <w:sz w:val="26"/>
          <w:szCs w:val="26"/>
        </w:rPr>
        <w:t>( version</w:t>
      </w:r>
      <w:proofErr w:type="gramEnd"/>
      <w:r w:rsidRPr="009C592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API spec-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>.</w:t>
      </w:r>
    </w:p>
    <w:p w:rsidR="009C5924" w:rsidRDefault="009C5924" w:rsidP="009C5924">
      <w:pPr>
        <w:rPr>
          <w:rFonts w:ascii="Times New Roman" w:hAnsi="Times New Roman" w:cs="Times New Roman"/>
          <w:sz w:val="26"/>
          <w:szCs w:val="26"/>
        </w:rPr>
      </w:pPr>
      <w:r w:rsidRPr="009C59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487740" wp14:editId="50B8574E">
            <wp:extent cx="3600953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24" w:rsidRPr="009C5924" w:rsidRDefault="009C5924" w:rsidP="009B41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592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r w:rsidRPr="009C5924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info</w:t>
      </w:r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r w:rsidRPr="009C5924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title</w:t>
      </w:r>
      <w:r w:rsidRPr="009C5924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9C5924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description</w:t>
      </w:r>
      <w:r w:rsidRPr="009C592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C59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), </w:t>
      </w:r>
      <w:r w:rsidRPr="009C5924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version</w:t>
      </w:r>
      <w:r w:rsidRPr="009C5924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C5924">
        <w:rPr>
          <w:rFonts w:ascii="Times New Roman" w:hAnsi="Times New Roman" w:cs="Times New Roman"/>
          <w:sz w:val="26"/>
          <w:szCs w:val="26"/>
        </w:rPr>
        <w:t xml:space="preserve"> Swagger).</w:t>
      </w:r>
    </w:p>
    <w:p w:rsidR="009C5924" w:rsidRDefault="009C5924" w:rsidP="009C5924">
      <w:pPr>
        <w:rPr>
          <w:rFonts w:ascii="Times New Roman" w:hAnsi="Times New Roman" w:cs="Times New Roman"/>
          <w:sz w:val="26"/>
          <w:szCs w:val="26"/>
        </w:rPr>
      </w:pPr>
      <w:r w:rsidRPr="009C59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26ACBF" wp14:editId="61BDE0D8">
            <wp:extent cx="594360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24" w:rsidRPr="00B97417" w:rsidRDefault="009C5924" w:rsidP="009B41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+ </w:t>
      </w:r>
      <w:proofErr w:type="gramStart"/>
      <w:r w:rsidRPr="009C5924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version</w:t>
      </w:r>
      <w:proofErr w:type="gramEnd"/>
      <w:r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(random String).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924">
        <w:rPr>
          <w:rFonts w:ascii="Times New Roman" w:hAnsi="Times New Roman" w:cs="Times New Roman"/>
          <w:i/>
          <w:sz w:val="26"/>
          <w:szCs w:val="26"/>
        </w:rPr>
        <w:t>major.minor.patch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9741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9741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4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 w:rsidRPr="00B9741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B97417" w:rsidRP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 w:rsidRPr="00B974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97417" w:rsidRP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 w:rsidRPr="00B9741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B97417" w:rsidRPr="00B97417">
        <w:rPr>
          <w:rFonts w:ascii="Times New Roman" w:hAnsi="Times New Roman" w:cs="Times New Roman"/>
          <w:sz w:val="26"/>
          <w:szCs w:val="26"/>
        </w:rPr>
        <w:t>)</w:t>
      </w:r>
      <w:r w:rsidR="00B974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lastRenderedPageBreak/>
        <w:t>như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r w:rsidR="00B97417" w:rsidRPr="00B97417">
        <w:rPr>
          <w:rFonts w:ascii="Times New Roman" w:hAnsi="Times New Roman" w:cs="Times New Roman"/>
          <w:i/>
          <w:sz w:val="26"/>
          <w:szCs w:val="26"/>
        </w:rPr>
        <w:t>1.0-beta</w:t>
      </w:r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r w:rsidR="00B97417" w:rsidRPr="00B97417">
        <w:rPr>
          <w:rFonts w:ascii="Times New Roman" w:hAnsi="Times New Roman" w:cs="Times New Roman"/>
          <w:i/>
          <w:sz w:val="26"/>
          <w:szCs w:val="26"/>
        </w:rPr>
        <w:t>2016.11.15 .description</w:t>
      </w:r>
      <w:r w:rsidR="00B974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97417" w:rsidRPr="00B974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97417" w:rsidRP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 w:rsidRPr="00B9741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B97417" w:rsidRP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 w:rsidRPr="00B9741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B9741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 w:rsidRPr="00B97417">
        <w:rPr>
          <w:rFonts w:ascii="Times New Roman" w:hAnsi="Times New Roman" w:cs="Times New Roman"/>
          <w:i/>
          <w:sz w:val="26"/>
          <w:szCs w:val="26"/>
        </w:rPr>
        <w:t>G</w:t>
      </w:r>
      <w:r w:rsidR="00B97417">
        <w:rPr>
          <w:rFonts w:ascii="Times New Roman" w:hAnsi="Times New Roman" w:cs="Times New Roman"/>
          <w:i/>
          <w:sz w:val="26"/>
          <w:szCs w:val="26"/>
        </w:rPr>
        <w:t>itHub</w:t>
      </w:r>
      <w:proofErr w:type="spellEnd"/>
      <w:r w:rsidR="00B97417">
        <w:rPr>
          <w:rFonts w:ascii="Times New Roman" w:hAnsi="Times New Roman" w:cs="Times New Roman"/>
          <w:i/>
          <w:sz w:val="26"/>
          <w:szCs w:val="26"/>
        </w:rPr>
        <w:t xml:space="preserve"> Flavored Mar</w:t>
      </w:r>
      <w:r w:rsidR="00B97417" w:rsidRPr="00B97417">
        <w:rPr>
          <w:rFonts w:ascii="Times New Roman" w:hAnsi="Times New Roman" w:cs="Times New Roman"/>
          <w:i/>
          <w:sz w:val="26"/>
          <w:szCs w:val="26"/>
        </w:rPr>
        <w:t>kdown</w:t>
      </w:r>
      <w:r w:rsidR="00B974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.</w:t>
      </w:r>
      <w:r w:rsidR="00B97417" w:rsidRPr="00B97417">
        <w:rPr>
          <w:rFonts w:ascii="Times New Roman" w:hAnsi="Times New Roman" w:cs="Times New Roman"/>
          <w:i/>
          <w:sz w:val="26"/>
          <w:szCs w:val="26"/>
        </w:rPr>
        <w:t>info</w:t>
      </w:r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41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B9741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B97417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B97417">
        <w:rPr>
          <w:rFonts w:ascii="Times New Roman" w:hAnsi="Times New Roman" w:cs="Times New Roman"/>
          <w:sz w:val="26"/>
          <w:szCs w:val="26"/>
        </w:rPr>
        <w:t xml:space="preserve"> </w:t>
      </w:r>
      <w:r w:rsidR="009B414E" w:rsidRPr="009B414E">
        <w:rPr>
          <w:rFonts w:ascii="Times New Roman" w:hAnsi="Times New Roman" w:cs="Times New Roman"/>
          <w:sz w:val="26"/>
          <w:szCs w:val="26"/>
        </w:rPr>
        <w:t>https://github.com/OAI/OpenAPI-Specification/blob/main/versions/2.0.md#infoObject</w:t>
      </w:r>
    </w:p>
    <w:p w:rsidR="009C5924" w:rsidRPr="00B97417" w:rsidRDefault="00B97417" w:rsidP="00B97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B97417">
        <w:rPr>
          <w:rFonts w:ascii="Times New Roman" w:hAnsi="Times New Roman" w:cs="Times New Roman"/>
          <w:b/>
          <w:sz w:val="26"/>
          <w:szCs w:val="26"/>
        </w:rPr>
        <w:t xml:space="preserve">Base URL </w:t>
      </w:r>
    </w:p>
    <w:p w:rsidR="00B97417" w:rsidRDefault="00B97417" w:rsidP="00B974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Base URL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7417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schemes, host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417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basePath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API  :</w:t>
      </w:r>
      <w:proofErr w:type="gramEnd"/>
    </w:p>
    <w:p w:rsidR="009B414E" w:rsidRDefault="00B97417" w:rsidP="00B97417">
      <w:pPr>
        <w:rPr>
          <w:rFonts w:ascii="Times New Roman" w:hAnsi="Times New Roman" w:cs="Times New Roman"/>
          <w:sz w:val="26"/>
          <w:szCs w:val="26"/>
        </w:rPr>
      </w:pPr>
      <w:r w:rsidRPr="00B9741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F5B6E5" wp14:editId="50388570">
            <wp:extent cx="5943600" cy="80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4E" w:rsidRDefault="009B414E" w:rsidP="009B414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paths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base </w:t>
      </w:r>
      <w:proofErr w:type="gramStart"/>
      <w:r>
        <w:rPr>
          <w:rFonts w:ascii="Times New Roman" w:hAnsi="Times New Roman" w:cs="Times New Roman"/>
          <w:sz w:val="26"/>
          <w:szCs w:val="26"/>
        </w:rPr>
        <w:t>URL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REST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schemes,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basePath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ở 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spec.</w:t>
      </w:r>
    </w:p>
    <w:p w:rsidR="009B414E" w:rsidRDefault="009B414E" w:rsidP="009B414E">
      <w:pPr>
        <w:jc w:val="both"/>
        <w:rPr>
          <w:rFonts w:ascii="Times New Roman" w:hAnsi="Times New Roman" w:cs="Times New Roman"/>
          <w:sz w:val="26"/>
          <w:szCs w:val="26"/>
        </w:rPr>
      </w:pPr>
      <w:r w:rsidRPr="009B414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2F4147" wp14:editId="1193102E">
            <wp:extent cx="5943600" cy="809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A2" w:rsidRDefault="009B414E" w:rsidP="00286BA2">
      <w:pPr>
        <w:jc w:val="both"/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/users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6BA2"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&lt;scheme</w:t>
      </w:r>
      <w:proofErr w:type="gramStart"/>
      <w:r w:rsidR="00286BA2"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&gt;:</w:t>
      </w:r>
      <w:proofErr w:type="gramEnd"/>
      <w:r w:rsidR="00286BA2"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//&lt;host&gt;/&lt;</w:t>
      </w:r>
      <w:proofErr w:type="spellStart"/>
      <w:r w:rsidR="00286BA2"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basePath</w:t>
      </w:r>
      <w:proofErr w:type="spellEnd"/>
      <w:r w:rsidR="00286BA2"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&gt;/users</w:t>
      </w:r>
    </w:p>
    <w:p w:rsidR="00286BA2" w:rsidRDefault="00286BA2" w:rsidP="00286BA2">
      <w:pPr>
        <w:jc w:val="both"/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 w:rsidRPr="00286BA2"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drawing>
          <wp:inline distT="0" distB="0" distL="0" distR="0" wp14:anchorId="2FC1CF95" wp14:editId="1BCFDA46">
            <wp:extent cx="5943600" cy="60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A6" w:rsidRDefault="004E4CA6" w:rsidP="00286B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schemes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API. Swagger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http, https,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WebSocket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schemes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ws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wss</w:t>
      </w:r>
      <w:proofErr w:type="spellEnd"/>
      <w:r>
        <w:rPr>
          <w:rFonts w:ascii="Times New Roman" w:hAnsi="Times New Roman" w:cs="Times New Roman"/>
          <w:sz w:val="26"/>
          <w:szCs w:val="26"/>
        </w:rPr>
        <w:t>. Là</w:t>
      </w:r>
      <w:bookmarkStart w:id="0" w:name="_GoBack"/>
      <w:bookmarkEnd w:id="0"/>
    </w:p>
    <w:p w:rsidR="009B414E" w:rsidRPr="009B414E" w:rsidRDefault="009B414E" w:rsidP="00286BA2">
      <w:pPr>
        <w:jc w:val="both"/>
        <w:rPr>
          <w:rFonts w:ascii="Times New Roman" w:hAnsi="Times New Roman" w:cs="Times New Roman"/>
          <w:sz w:val="26"/>
          <w:szCs w:val="26"/>
        </w:rPr>
      </w:pPr>
      <w:r w:rsidRPr="009B414E">
        <w:rPr>
          <w:rFonts w:ascii="Times New Roman" w:hAnsi="Times New Roman" w:cs="Times New Roman"/>
          <w:sz w:val="26"/>
          <w:szCs w:val="26"/>
        </w:rPr>
        <w:t>Consumes, Produces</w:t>
      </w:r>
    </w:p>
    <w:p w:rsidR="009B414E" w:rsidRPr="009B414E" w:rsidRDefault="009B414E" w:rsidP="009B414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414E" w:rsidRPr="009B414E" w:rsidRDefault="009B414E" w:rsidP="009B414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414E" w:rsidRPr="009B414E" w:rsidRDefault="009B414E" w:rsidP="009B414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B414E" w:rsidRPr="009B414E" w:rsidSect="003D0C5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5AA" w:rsidRDefault="001055AA" w:rsidP="009C5924">
      <w:pPr>
        <w:spacing w:after="0" w:line="240" w:lineRule="auto"/>
      </w:pPr>
      <w:r>
        <w:separator/>
      </w:r>
    </w:p>
  </w:endnote>
  <w:endnote w:type="continuationSeparator" w:id="0">
    <w:p w:rsidR="001055AA" w:rsidRDefault="001055AA" w:rsidP="009C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5AA" w:rsidRDefault="001055AA" w:rsidP="009C5924">
      <w:pPr>
        <w:spacing w:after="0" w:line="240" w:lineRule="auto"/>
      </w:pPr>
      <w:r>
        <w:separator/>
      </w:r>
    </w:p>
  </w:footnote>
  <w:footnote w:type="continuationSeparator" w:id="0">
    <w:p w:rsidR="001055AA" w:rsidRDefault="001055AA" w:rsidP="009C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4EA"/>
    <w:multiLevelType w:val="hybridMultilevel"/>
    <w:tmpl w:val="E05A7EAA"/>
    <w:lvl w:ilvl="0" w:tplc="7EF63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8515D"/>
    <w:multiLevelType w:val="hybridMultilevel"/>
    <w:tmpl w:val="8A926D1E"/>
    <w:lvl w:ilvl="0" w:tplc="362A4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F92E76"/>
    <w:multiLevelType w:val="hybridMultilevel"/>
    <w:tmpl w:val="D59C6B34"/>
    <w:lvl w:ilvl="0" w:tplc="CDB4E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40C6A"/>
    <w:multiLevelType w:val="hybridMultilevel"/>
    <w:tmpl w:val="41F0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C5E"/>
    <w:rsid w:val="000C4F60"/>
    <w:rsid w:val="001055AA"/>
    <w:rsid w:val="002459A3"/>
    <w:rsid w:val="00286BA2"/>
    <w:rsid w:val="00396C1E"/>
    <w:rsid w:val="003D0C5E"/>
    <w:rsid w:val="00495216"/>
    <w:rsid w:val="004E4CA6"/>
    <w:rsid w:val="004F18C4"/>
    <w:rsid w:val="005C3482"/>
    <w:rsid w:val="006E75C3"/>
    <w:rsid w:val="00777C63"/>
    <w:rsid w:val="00784939"/>
    <w:rsid w:val="009B414E"/>
    <w:rsid w:val="009C5924"/>
    <w:rsid w:val="009E3E39"/>
    <w:rsid w:val="00B97417"/>
    <w:rsid w:val="00EB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0C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0C5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24"/>
  </w:style>
  <w:style w:type="paragraph" w:styleId="Footer">
    <w:name w:val="footer"/>
    <w:basedOn w:val="Normal"/>
    <w:link w:val="FooterChar"/>
    <w:uiPriority w:val="99"/>
    <w:unhideWhenUsed/>
    <w:rsid w:val="009C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24"/>
  </w:style>
  <w:style w:type="character" w:styleId="Hyperlink">
    <w:name w:val="Hyperlink"/>
    <w:basedOn w:val="DefaultParagraphFont"/>
    <w:uiPriority w:val="99"/>
    <w:unhideWhenUsed/>
    <w:rsid w:val="009B41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5A0"/>
    <w:rsid w:val="0006371D"/>
    <w:rsid w:val="004A35A0"/>
    <w:rsid w:val="00817703"/>
    <w:rsid w:val="00D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65899B96AF4F71B72505F84797019D">
    <w:name w:val="D665899B96AF4F71B72505F84797019D"/>
    <w:rsid w:val="004A35A0"/>
  </w:style>
  <w:style w:type="paragraph" w:customStyle="1" w:styleId="9FA9749AE1014D00BD8F559491B6C775">
    <w:name w:val="9FA9749AE1014D00BD8F559491B6C775"/>
    <w:rsid w:val="004A35A0"/>
  </w:style>
  <w:style w:type="paragraph" w:customStyle="1" w:styleId="6829969BCCEF496EAE00E29CB9F6C8DA">
    <w:name w:val="6829969BCCEF496EAE00E29CB9F6C8DA"/>
    <w:rsid w:val="004A35A0"/>
  </w:style>
  <w:style w:type="paragraph" w:customStyle="1" w:styleId="E4082D63A5AC42009D43DC95E475DC09">
    <w:name w:val="E4082D63A5AC42009D43DC95E475DC09"/>
    <w:rsid w:val="004A35A0"/>
  </w:style>
  <w:style w:type="paragraph" w:customStyle="1" w:styleId="0DDE8851734B479C9581E6C11566287A">
    <w:name w:val="0DDE8851734B479C9581E6C11566287A"/>
    <w:rsid w:val="004A35A0"/>
  </w:style>
  <w:style w:type="paragraph" w:customStyle="1" w:styleId="CA7DE4DD47224C67998091198DE72717">
    <w:name w:val="CA7DE4DD47224C67998091198DE72717"/>
    <w:rsid w:val="004A35A0"/>
  </w:style>
  <w:style w:type="paragraph" w:customStyle="1" w:styleId="1015C253376A4581BE81B6836D9C3743">
    <w:name w:val="1015C253376A4581BE81B6836D9C3743"/>
    <w:rsid w:val="004A35A0"/>
  </w:style>
  <w:style w:type="paragraph" w:customStyle="1" w:styleId="F13DA07CC2F348499ADB0B91494D82F3">
    <w:name w:val="F13DA07CC2F348499ADB0B91494D82F3"/>
    <w:rsid w:val="004A35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2021-07-13T00:00:00</PublishDate>
  <Abstract/>
  <CompanyAddress>Số 2 ngõ 82 Duy Tân, 
Cầu Giấy, Hà Nội</CompanyAddress>
  <CompanyPhone>0974787405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Swagger Report</vt:lpstr>
    </vt:vector>
  </TitlesOfParts>
  <Company>OSP COMPANY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Report</dc:title>
  <dc:creator>TRINH THU TRANG</dc:creator>
  <cp:lastModifiedBy>Hi</cp:lastModifiedBy>
  <cp:revision>5</cp:revision>
  <dcterms:created xsi:type="dcterms:W3CDTF">2015-06-09T11:16:00Z</dcterms:created>
  <dcterms:modified xsi:type="dcterms:W3CDTF">2021-07-14T10:56:00Z</dcterms:modified>
</cp:coreProperties>
</file>