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059E" w14:textId="0E21F756" w:rsidR="00EA60CD" w:rsidRPr="00F82720" w:rsidRDefault="00D55F89" w:rsidP="00A74CB5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0" w:name="X3923fefd5c3b07c393f06f75f450bb1b5ba3a38"/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Methodology </w:t>
      </w:r>
      <w:r w:rsidR="00983544">
        <w:rPr>
          <w:rFonts w:ascii="Times New Roman" w:hAnsi="Times New Roman" w:cs="Times New Roman"/>
          <w:b w:val="0"/>
          <w:bCs w:val="0"/>
          <w:color w:val="auto"/>
        </w:rPr>
        <w:t>Chapter (</w:t>
      </w:r>
      <w:r w:rsidRPr="00F82720">
        <w:rPr>
          <w:rFonts w:ascii="Times New Roman" w:hAnsi="Times New Roman" w:cs="Times New Roman"/>
          <w:b w:val="0"/>
          <w:bCs w:val="0"/>
          <w:color w:val="auto"/>
        </w:rPr>
        <w:t>Chapter</w:t>
      </w:r>
      <w:r w:rsidR="00983544">
        <w:rPr>
          <w:rFonts w:ascii="Times New Roman" w:hAnsi="Times New Roman" w:cs="Times New Roman"/>
          <w:b w:val="0"/>
          <w:bCs w:val="0"/>
          <w:color w:val="auto"/>
        </w:rPr>
        <w:t xml:space="preserve"> 3)</w:t>
      </w:r>
    </w:p>
    <w:p w14:paraId="706E43DF" w14:textId="77777777" w:rsidR="00EA60CD" w:rsidRPr="00F82720" w:rsidRDefault="004D54BD" w:rsidP="00A74CB5">
      <w:p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pict w14:anchorId="3F90EFB4">
          <v:rect id="_x0000_i1031" style="width:0;height:1.5pt" o:hralign="center" o:hrstd="t" o:hr="t"/>
        </w:pict>
      </w:r>
    </w:p>
    <w:p w14:paraId="429AB2DF" w14:textId="346D47E5" w:rsidR="00EA60CD" w:rsidRPr="00F82720" w:rsidRDefault="004D54BD" w:rsidP="00A74CB5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" w:name="_Toc227942612"/>
      <w:bookmarkStart w:id="2" w:name="topic-1-methodology-versus-methods"/>
      <w:bookmarkEnd w:id="0"/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Methodology </w:t>
      </w:r>
      <w:bookmarkEnd w:id="1"/>
      <w:r w:rsidR="00D55F89" w:rsidRPr="00F82720">
        <w:rPr>
          <w:rFonts w:ascii="Times New Roman" w:hAnsi="Times New Roman" w:cs="Times New Roman"/>
          <w:b w:val="0"/>
          <w:bCs w:val="0"/>
          <w:color w:val="auto"/>
        </w:rPr>
        <w:t>vs RD vs Method</w:t>
      </w:r>
    </w:p>
    <w:p w14:paraId="52158195" w14:textId="22DE33A8" w:rsidR="00370A8A" w:rsidRPr="00F82720" w:rsidRDefault="00370A8A" w:rsidP="00A74CB5">
      <w:pPr>
        <w:pStyle w:val="BodyText"/>
        <w:jc w:val="both"/>
        <w:rPr>
          <w:rFonts w:ascii="Times New Roman" w:hAnsi="Times New Roman" w:cs="Times New Roman"/>
        </w:rPr>
      </w:pPr>
      <w:bookmarkStart w:id="3" w:name="learning-outcomes"/>
      <w:r w:rsidRPr="00F82720">
        <w:rPr>
          <w:rFonts w:ascii="Times New Roman" w:hAnsi="Times New Roman" w:cs="Times New Roman"/>
        </w:rPr>
        <w:t>Methodology = the philosophy that justifies your approach; the logic behind how you search for knowledge. It answers the question: “Why is this approach the most valid way to answer the problem?”. Eg: Are you using a Positivist methodology (relying on quantifiable data and objective observation) or a Phenomenological one (seeking to understand the lived experiences of individuals through qualitative data)?</w:t>
      </w:r>
    </w:p>
    <w:p w14:paraId="102E78AD" w14:textId="3D3BA672" w:rsidR="00370A8A" w:rsidRPr="00F82720" w:rsidRDefault="00370A8A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RD = blueprint</w:t>
      </w:r>
      <w:r w:rsidR="00682916" w:rsidRPr="00F82720">
        <w:rPr>
          <w:rFonts w:ascii="Times New Roman" w:hAnsi="Times New Roman" w:cs="Times New Roman"/>
        </w:rPr>
        <w:t xml:space="preserve"> or plan</w:t>
      </w:r>
      <w:r w:rsidRPr="00F82720">
        <w:rPr>
          <w:rFonts w:ascii="Times New Roman" w:hAnsi="Times New Roman" w:cs="Times New Roman"/>
        </w:rPr>
        <w:t xml:space="preserve">; </w:t>
      </w:r>
      <w:proofErr w:type="spellStart"/>
      <w:r w:rsidRPr="00F82720">
        <w:rPr>
          <w:rFonts w:ascii="Times New Roman" w:hAnsi="Times New Roman" w:cs="Times New Roman"/>
        </w:rPr>
        <w:t>quanti</w:t>
      </w:r>
      <w:proofErr w:type="spellEnd"/>
      <w:r w:rsidRPr="00F82720">
        <w:rPr>
          <w:rFonts w:ascii="Times New Roman" w:hAnsi="Times New Roman" w:cs="Times New Roman"/>
        </w:rPr>
        <w:t xml:space="preserve">, </w:t>
      </w:r>
      <w:proofErr w:type="spellStart"/>
      <w:r w:rsidRPr="00F82720">
        <w:rPr>
          <w:rFonts w:ascii="Times New Roman" w:hAnsi="Times New Roman" w:cs="Times New Roman"/>
        </w:rPr>
        <w:t>quali</w:t>
      </w:r>
      <w:proofErr w:type="spellEnd"/>
      <w:r w:rsidRPr="00F82720">
        <w:rPr>
          <w:rFonts w:ascii="Times New Roman" w:hAnsi="Times New Roman" w:cs="Times New Roman"/>
        </w:rPr>
        <w:t xml:space="preserve">, </w:t>
      </w:r>
      <w:proofErr w:type="gramStart"/>
      <w:r w:rsidRPr="00F82720">
        <w:rPr>
          <w:rFonts w:ascii="Times New Roman" w:hAnsi="Times New Roman" w:cs="Times New Roman"/>
        </w:rPr>
        <w:t>mixed-method</w:t>
      </w:r>
      <w:r w:rsidR="00205129" w:rsidRPr="00F82720">
        <w:rPr>
          <w:rFonts w:ascii="Times New Roman" w:hAnsi="Times New Roman" w:cs="Times New Roman"/>
        </w:rPr>
        <w:t>s</w:t>
      </w:r>
      <w:proofErr w:type="gramEnd"/>
    </w:p>
    <w:p w14:paraId="4538B9A2" w14:textId="2CC5D9A7" w:rsidR="00370A8A" w:rsidRPr="00F82720" w:rsidRDefault="00370A8A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Method = </w:t>
      </w:r>
      <w:r w:rsidR="00A60401" w:rsidRPr="00F82720">
        <w:rPr>
          <w:rFonts w:ascii="Times New Roman" w:hAnsi="Times New Roman" w:cs="Times New Roman"/>
        </w:rPr>
        <w:t>specific</w:t>
      </w:r>
      <w:r w:rsidRPr="00F82720">
        <w:rPr>
          <w:rFonts w:ascii="Times New Roman" w:hAnsi="Times New Roman" w:cs="Times New Roman"/>
        </w:rPr>
        <w:t xml:space="preserve"> techniques/tools. Eg: estimation model, sampling design, data collection technique</w:t>
      </w:r>
      <w:r w:rsidR="00682916" w:rsidRPr="00F82720">
        <w:rPr>
          <w:rFonts w:ascii="Times New Roman" w:hAnsi="Times New Roman" w:cs="Times New Roman"/>
        </w:rPr>
        <w:t xml:space="preserve"> </w:t>
      </w:r>
      <w:r w:rsidRPr="00F82720">
        <w:rPr>
          <w:rFonts w:ascii="Times New Roman" w:hAnsi="Times New Roman" w:cs="Times New Roman"/>
        </w:rPr>
        <w:t>(primary</w:t>
      </w:r>
      <w:r w:rsidR="00A60401" w:rsidRPr="00F82720">
        <w:rPr>
          <w:rFonts w:ascii="Times New Roman" w:hAnsi="Times New Roman" w:cs="Times New Roman"/>
        </w:rPr>
        <w:t xml:space="preserve">/secondary data, </w:t>
      </w:r>
      <w:r w:rsidRPr="00F82720">
        <w:rPr>
          <w:rFonts w:ascii="Times New Roman" w:hAnsi="Times New Roman" w:cs="Times New Roman"/>
        </w:rPr>
        <w:t>Q survey</w:t>
      </w:r>
      <w:r w:rsidR="00A60401" w:rsidRPr="00F82720">
        <w:rPr>
          <w:rFonts w:ascii="Times New Roman" w:hAnsi="Times New Roman" w:cs="Times New Roman"/>
        </w:rPr>
        <w:t>/interview/FGD</w:t>
      </w:r>
      <w:r w:rsidR="00682916" w:rsidRPr="00F82720">
        <w:rPr>
          <w:rFonts w:ascii="Times New Roman" w:hAnsi="Times New Roman" w:cs="Times New Roman"/>
        </w:rPr>
        <w:t>, ethnography</w:t>
      </w:r>
      <w:r w:rsidR="00205129" w:rsidRPr="00F82720">
        <w:rPr>
          <w:rFonts w:ascii="Times New Roman" w:hAnsi="Times New Roman" w:cs="Times New Roman"/>
        </w:rPr>
        <w:t>, case study</w:t>
      </w:r>
      <w:r w:rsidR="00A60401" w:rsidRPr="00F82720">
        <w:rPr>
          <w:rFonts w:ascii="Times New Roman" w:hAnsi="Times New Roman" w:cs="Times New Roman"/>
        </w:rPr>
        <w:t>)</w:t>
      </w:r>
      <w:r w:rsidRPr="00F82720">
        <w:rPr>
          <w:rFonts w:ascii="Times New Roman" w:hAnsi="Times New Roman" w:cs="Times New Roman"/>
        </w:rPr>
        <w:t>, web scraping</w:t>
      </w:r>
      <w:r w:rsidR="00A60401" w:rsidRPr="00F82720">
        <w:rPr>
          <w:rFonts w:ascii="Times New Roman" w:hAnsi="Times New Roman" w:cs="Times New Roman"/>
        </w:rPr>
        <w:t>, identification strategy, referencing format (APA, MLA, Harvard, Chicago), LR method (trad, bibliometric, SR, meta), writing method (big book thesis vs 3-paper)</w:t>
      </w:r>
    </w:p>
    <w:p w14:paraId="335CD4CC" w14:textId="77777777" w:rsidR="00A570D1" w:rsidRDefault="00A570D1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4" w:name="Xf7b1a88e75679ad96c0844f44e093c25d52f306"/>
      <w:bookmarkStart w:id="5" w:name="lecture-notes-1"/>
      <w:bookmarkStart w:id="6" w:name="what-this-chapter-is-not"/>
      <w:bookmarkEnd w:id="2"/>
      <w:bookmarkEnd w:id="3"/>
    </w:p>
    <w:p w14:paraId="436A60CE" w14:textId="07647157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What </w:t>
      </w:r>
      <w:r w:rsidR="003572B4" w:rsidRPr="00F82720">
        <w:rPr>
          <w:rFonts w:ascii="Times New Roman" w:hAnsi="Times New Roman" w:cs="Times New Roman"/>
          <w:b w:val="0"/>
          <w:bCs w:val="0"/>
          <w:color w:val="auto"/>
        </w:rPr>
        <w:t>the Methodology</w:t>
      </w:r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 chapter is not</w:t>
      </w:r>
      <w:r w:rsidR="003572B4" w:rsidRPr="00F82720">
        <w:rPr>
          <w:rFonts w:ascii="Times New Roman" w:hAnsi="Times New Roman" w:cs="Times New Roman"/>
          <w:b w:val="0"/>
          <w:bCs w:val="0"/>
          <w:color w:val="auto"/>
        </w:rPr>
        <w:t>:</w:t>
      </w:r>
    </w:p>
    <w:p w14:paraId="63109EAB" w14:textId="77777777" w:rsidR="00EA60CD" w:rsidRPr="00F82720" w:rsidRDefault="004D54BD" w:rsidP="00A74CB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It is not a literature review. Prior studies are cited here only to justify methodological choices, not substantive claims. “Mincer (1974) uses log wages; I follow this convention” is appropriate. “Many studies have found positive returns to schooling” belongs in the Literature Review.</w:t>
      </w:r>
    </w:p>
    <w:p w14:paraId="0FA3EC2D" w14:textId="2B8387DA" w:rsidR="00EA60CD" w:rsidRPr="00F82720" w:rsidRDefault="004D54BD" w:rsidP="00A74CB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It is not a results chapter.</w:t>
      </w:r>
      <w:r w:rsidR="00205129" w:rsidRPr="00F82720">
        <w:rPr>
          <w:rFonts w:ascii="Times New Roman" w:hAnsi="Times New Roman" w:cs="Times New Roman"/>
        </w:rPr>
        <w:t xml:space="preserve"> Results and findings are in Chapter 4</w:t>
      </w:r>
      <w:r w:rsidRPr="00F82720">
        <w:rPr>
          <w:rFonts w:ascii="Times New Roman" w:hAnsi="Times New Roman" w:cs="Times New Roman"/>
        </w:rPr>
        <w:t>.</w:t>
      </w:r>
    </w:p>
    <w:p w14:paraId="1EA83CF6" w14:textId="073A717A" w:rsidR="00EA60CD" w:rsidRPr="00F82720" w:rsidRDefault="004D54BD" w:rsidP="00A74CB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It is not a tutorial. Do not teach </w:t>
      </w:r>
      <w:r w:rsidR="00205129" w:rsidRPr="00F82720">
        <w:rPr>
          <w:rFonts w:ascii="Times New Roman" w:hAnsi="Times New Roman" w:cs="Times New Roman"/>
        </w:rPr>
        <w:t>your supervisor/</w:t>
      </w:r>
      <w:r w:rsidRPr="00F82720">
        <w:rPr>
          <w:rFonts w:ascii="Times New Roman" w:hAnsi="Times New Roman" w:cs="Times New Roman"/>
        </w:rPr>
        <w:t>examiner what OLS is. Cite a textbook.</w:t>
      </w:r>
    </w:p>
    <w:p w14:paraId="184F3C06" w14:textId="66FFDE97" w:rsidR="00EA60CD" w:rsidRPr="00F82720" w:rsidRDefault="004D54BD" w:rsidP="00A74CB5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7" w:name="_Toc227942624"/>
      <w:bookmarkStart w:id="8" w:name="topic-3-types-of-sampling-design"/>
      <w:bookmarkEnd w:id="4"/>
      <w:bookmarkEnd w:id="5"/>
      <w:bookmarkEnd w:id="6"/>
      <w:r w:rsidRPr="00F82720">
        <w:rPr>
          <w:rFonts w:ascii="Times New Roman" w:hAnsi="Times New Roman" w:cs="Times New Roman"/>
          <w:b w:val="0"/>
          <w:bCs w:val="0"/>
          <w:color w:val="auto"/>
        </w:rPr>
        <w:t>Types of Sampling Design</w:t>
      </w:r>
      <w:bookmarkEnd w:id="7"/>
    </w:p>
    <w:p w14:paraId="280B23A0" w14:textId="1C023F72" w:rsidR="003572B4" w:rsidRPr="00F82720" w:rsidRDefault="003572B4" w:rsidP="00A74CB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bookmarkStart w:id="9" w:name="lecture-notes-2"/>
      <w:r w:rsidRPr="00F82720">
        <w:rPr>
          <w:rFonts w:ascii="Times New Roman" w:hAnsi="Times New Roman" w:cs="Times New Roman"/>
        </w:rPr>
        <w:t>Pop vs targeted pop vs sample</w:t>
      </w:r>
    </w:p>
    <w:p w14:paraId="088C94C7" w14:textId="2A515F01" w:rsidR="003572B4" w:rsidRPr="00F82720" w:rsidRDefault="003572B4" w:rsidP="00A74CB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Sampling frame</w:t>
      </w:r>
    </w:p>
    <w:p w14:paraId="3A2D8FCE" w14:textId="3EDFAA60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0" w:name="probability-sampling"/>
      <w:r w:rsidRPr="00F82720">
        <w:rPr>
          <w:rFonts w:ascii="Times New Roman" w:hAnsi="Times New Roman" w:cs="Times New Roman"/>
          <w:b w:val="0"/>
          <w:bCs w:val="0"/>
          <w:color w:val="auto"/>
        </w:rPr>
        <w:t>Probability sampling</w:t>
      </w:r>
    </w:p>
    <w:p w14:paraId="00F2B1D3" w14:textId="51E2D1DC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Every member of the target population has a known, non-zero probability of selection. Probability sampling supports formal inferential statistics, because sampling distributions are derived under the assumption of random selection.</w:t>
      </w:r>
    </w:p>
    <w:p w14:paraId="799C92E9" w14:textId="62148A1F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1. Simple random sampling (SRS). Every unit has an equal probability of selection. Implementable via random number generators applied to the sampling frame</w:t>
      </w:r>
      <w:r w:rsidR="003572B4" w:rsidRPr="00F82720">
        <w:rPr>
          <w:rFonts w:ascii="Times New Roman" w:hAnsi="Times New Roman" w:cs="Times New Roman"/>
        </w:rPr>
        <w:t>, or selecting paper slips out of a bowl.</w:t>
      </w:r>
    </w:p>
    <w:p w14:paraId="06BCFBBF" w14:textId="19624E77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2. Systematic random sampling. Select every k-</w:t>
      </w:r>
      <w:proofErr w:type="spellStart"/>
      <w:r w:rsidRPr="00F82720">
        <w:rPr>
          <w:rFonts w:ascii="Times New Roman" w:hAnsi="Times New Roman" w:cs="Times New Roman"/>
        </w:rPr>
        <w:t>th</w:t>
      </w:r>
      <w:proofErr w:type="spellEnd"/>
      <w:r w:rsidRPr="00F82720">
        <w:rPr>
          <w:rFonts w:ascii="Times New Roman" w:hAnsi="Times New Roman" w:cs="Times New Roman"/>
        </w:rPr>
        <w:t xml:space="preserve"> unit from the frame after a random start. </w:t>
      </w:r>
      <w:r w:rsidR="003572B4" w:rsidRPr="00F82720">
        <w:rPr>
          <w:rFonts w:ascii="Times New Roman" w:hAnsi="Times New Roman" w:cs="Times New Roman"/>
        </w:rPr>
        <w:t>V</w:t>
      </w:r>
      <w:r w:rsidRPr="00F82720">
        <w:rPr>
          <w:rFonts w:ascii="Times New Roman" w:hAnsi="Times New Roman" w:cs="Times New Roman"/>
        </w:rPr>
        <w:t xml:space="preserve">ulnerable to </w:t>
      </w:r>
      <w:r w:rsidR="003572B4" w:rsidRPr="00F82720">
        <w:rPr>
          <w:rFonts w:ascii="Times New Roman" w:hAnsi="Times New Roman" w:cs="Times New Roman"/>
        </w:rPr>
        <w:t>bias</w:t>
      </w:r>
      <w:r w:rsidRPr="00F82720">
        <w:rPr>
          <w:rFonts w:ascii="Times New Roman" w:hAnsi="Times New Roman" w:cs="Times New Roman"/>
        </w:rPr>
        <w:t xml:space="preserve"> e.g., every 10th house on a street might be a corner house</w:t>
      </w:r>
      <w:r w:rsidR="003572B4" w:rsidRPr="00F82720">
        <w:rPr>
          <w:rFonts w:ascii="Times New Roman" w:hAnsi="Times New Roman" w:cs="Times New Roman"/>
        </w:rPr>
        <w:t>.</w:t>
      </w:r>
    </w:p>
    <w:p w14:paraId="1B127A39" w14:textId="37D9022D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lastRenderedPageBreak/>
        <w:t>3. Stratified random sampling. Partition the population into strata (e.g., urban/rural, ethnic group, industry) and sample within each. Proportionate stratification allocates sample size in proportion to stratum size; disproportionate stratification over-samples small strata to improve precision for subgroup estimates.</w:t>
      </w:r>
      <w:r w:rsidR="003572B4" w:rsidRPr="00F82720">
        <w:rPr>
          <w:rFonts w:ascii="Times New Roman" w:hAnsi="Times New Roman" w:cs="Times New Roman"/>
        </w:rPr>
        <w:t xml:space="preserve"> Refer Sekaran’s book.</w:t>
      </w:r>
    </w:p>
    <w:p w14:paraId="72E0DEB9" w14:textId="77777777" w:rsidR="00A570D1" w:rsidRDefault="00A570D1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1" w:name="non-probability-sampling"/>
      <w:bookmarkEnd w:id="10"/>
    </w:p>
    <w:p w14:paraId="67BD783B" w14:textId="0B5C66D0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F82720">
        <w:rPr>
          <w:rFonts w:ascii="Times New Roman" w:hAnsi="Times New Roman" w:cs="Times New Roman"/>
          <w:b w:val="0"/>
          <w:bCs w:val="0"/>
          <w:color w:val="auto"/>
        </w:rPr>
        <w:t>Non-probability sampling</w:t>
      </w:r>
    </w:p>
    <w:p w14:paraId="6ABA6F7C" w14:textId="3A3DE574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Selection probabilities are unknown or zero for some units. </w:t>
      </w:r>
      <w:r w:rsidR="003572B4" w:rsidRPr="00F82720">
        <w:rPr>
          <w:rFonts w:ascii="Times New Roman" w:hAnsi="Times New Roman" w:cs="Times New Roman"/>
        </w:rPr>
        <w:t>Used when sampling frames are unavailable</w:t>
      </w:r>
      <w:r w:rsidRPr="00F82720">
        <w:rPr>
          <w:rFonts w:ascii="Times New Roman" w:hAnsi="Times New Roman" w:cs="Times New Roman"/>
        </w:rPr>
        <w:t>.</w:t>
      </w:r>
      <w:r w:rsidR="003572B4" w:rsidRPr="00F82720">
        <w:rPr>
          <w:rFonts w:ascii="Times New Roman" w:hAnsi="Times New Roman" w:cs="Times New Roman"/>
        </w:rPr>
        <w:t xml:space="preserve"> Hard to generalize findings.</w:t>
      </w:r>
    </w:p>
    <w:p w14:paraId="0D53D226" w14:textId="35DC75EC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1. Convenience sampling. Recruiting whoever is available.</w:t>
      </w:r>
    </w:p>
    <w:p w14:paraId="63B1B712" w14:textId="2F40A45D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2. Purposive </w:t>
      </w:r>
      <w:r w:rsidR="003572B4" w:rsidRPr="00F82720">
        <w:rPr>
          <w:rFonts w:ascii="Times New Roman" w:hAnsi="Times New Roman" w:cs="Times New Roman"/>
        </w:rPr>
        <w:t xml:space="preserve">/ </w:t>
      </w:r>
      <w:r w:rsidRPr="00F82720">
        <w:rPr>
          <w:rFonts w:ascii="Times New Roman" w:hAnsi="Times New Roman" w:cs="Times New Roman"/>
        </w:rPr>
        <w:t xml:space="preserve">judgmental sampling. Deliberately selecting units that satisfy specific criteria. </w:t>
      </w:r>
      <w:r w:rsidR="003572B4" w:rsidRPr="00F82720">
        <w:rPr>
          <w:rFonts w:ascii="Times New Roman" w:hAnsi="Times New Roman" w:cs="Times New Roman"/>
        </w:rPr>
        <w:t>Eg:</w:t>
      </w:r>
      <w:r w:rsidRPr="00F82720">
        <w:rPr>
          <w:rFonts w:ascii="Times New Roman" w:hAnsi="Times New Roman" w:cs="Times New Roman"/>
        </w:rPr>
        <w:t xml:space="preserve"> </w:t>
      </w:r>
      <w:r w:rsidR="003572B4" w:rsidRPr="00F82720">
        <w:rPr>
          <w:rFonts w:ascii="Times New Roman" w:hAnsi="Times New Roman" w:cs="Times New Roman"/>
        </w:rPr>
        <w:t>female CEOs, judges</w:t>
      </w:r>
    </w:p>
    <w:p w14:paraId="33C92161" w14:textId="5AE62FCA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3. Snowball sampling. Existing participants recruit further participants. Essential for </w:t>
      </w:r>
      <w:proofErr w:type="spellStart"/>
      <w:r w:rsidRPr="00F82720">
        <w:rPr>
          <w:rFonts w:ascii="Times New Roman" w:hAnsi="Times New Roman" w:cs="Times New Roman"/>
        </w:rPr>
        <w:t>stigmatised</w:t>
      </w:r>
      <w:proofErr w:type="spellEnd"/>
      <w:r w:rsidRPr="00F82720">
        <w:rPr>
          <w:rFonts w:ascii="Times New Roman" w:hAnsi="Times New Roman" w:cs="Times New Roman"/>
        </w:rPr>
        <w:t>, hidden, or illegal populations</w:t>
      </w:r>
      <w:r w:rsidR="003572B4" w:rsidRPr="00F82720">
        <w:rPr>
          <w:rFonts w:ascii="Times New Roman" w:hAnsi="Times New Roman" w:cs="Times New Roman"/>
        </w:rPr>
        <w:t>. Eg:</w:t>
      </w:r>
      <w:r w:rsidRPr="00F82720">
        <w:rPr>
          <w:rFonts w:ascii="Times New Roman" w:hAnsi="Times New Roman" w:cs="Times New Roman"/>
        </w:rPr>
        <w:t xml:space="preserve"> </w:t>
      </w:r>
      <w:r w:rsidR="003572B4" w:rsidRPr="00F82720">
        <w:rPr>
          <w:rFonts w:ascii="Times New Roman" w:hAnsi="Times New Roman" w:cs="Times New Roman"/>
        </w:rPr>
        <w:t>undocumented migrants, drug addicts, the homeless</w:t>
      </w:r>
    </w:p>
    <w:p w14:paraId="02A50ADB" w14:textId="6992E33B" w:rsidR="00EA60CD" w:rsidRPr="00F82720" w:rsidRDefault="004D54BD" w:rsidP="00A74CB5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2" w:name="_Toc227942630"/>
      <w:bookmarkStart w:id="13" w:name="topic-4-questionnaire-design"/>
      <w:bookmarkEnd w:id="8"/>
      <w:bookmarkEnd w:id="9"/>
      <w:bookmarkEnd w:id="11"/>
      <w:r w:rsidRPr="00F82720">
        <w:rPr>
          <w:rFonts w:ascii="Times New Roman" w:hAnsi="Times New Roman" w:cs="Times New Roman"/>
          <w:b w:val="0"/>
          <w:bCs w:val="0"/>
          <w:color w:val="auto"/>
        </w:rPr>
        <w:t>Questionnaire</w:t>
      </w:r>
      <w:r w:rsidR="001803F9" w:rsidRPr="00F82720">
        <w:rPr>
          <w:rFonts w:ascii="Times New Roman" w:hAnsi="Times New Roman" w:cs="Times New Roman"/>
          <w:b w:val="0"/>
          <w:bCs w:val="0"/>
          <w:color w:val="auto"/>
        </w:rPr>
        <w:t xml:space="preserve"> / Instrument</w:t>
      </w:r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 Design</w:t>
      </w:r>
      <w:bookmarkEnd w:id="12"/>
    </w:p>
    <w:p w14:paraId="606B7198" w14:textId="059E9E47" w:rsidR="001803F9" w:rsidRPr="00F82720" w:rsidRDefault="001803F9" w:rsidP="00A74CB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bookmarkStart w:id="14" w:name="lecture-notes-3"/>
      <w:r w:rsidRPr="00F82720">
        <w:rPr>
          <w:rFonts w:ascii="Times New Roman" w:hAnsi="Times New Roman" w:cs="Times New Roman"/>
        </w:rPr>
        <w:t xml:space="preserve">Q or instrument (data collection instrument / tool), see Life Satisfaction Survey </w:t>
      </w:r>
      <w:proofErr w:type="spellStart"/>
      <w:r w:rsidRPr="00F82720">
        <w:rPr>
          <w:rFonts w:ascii="Times New Roman" w:hAnsi="Times New Roman" w:cs="Times New Roman"/>
        </w:rPr>
        <w:t>eg</w:t>
      </w:r>
      <w:proofErr w:type="spellEnd"/>
      <w:r w:rsidRPr="00F82720">
        <w:rPr>
          <w:rFonts w:ascii="Times New Roman" w:hAnsi="Times New Roman" w:cs="Times New Roman"/>
        </w:rPr>
        <w:t>, see TFM</w:t>
      </w:r>
      <w:r w:rsidR="0083016B" w:rsidRPr="00F82720">
        <w:rPr>
          <w:rFonts w:ascii="Times New Roman" w:hAnsi="Times New Roman" w:cs="Times New Roman"/>
        </w:rPr>
        <w:t>’s instruments</w:t>
      </w:r>
    </w:p>
    <w:p w14:paraId="2409C1A2" w14:textId="033C19AC" w:rsidR="001803F9" w:rsidRPr="00F82720" w:rsidRDefault="001803F9" w:rsidP="00A74CB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Construct / item / question</w:t>
      </w:r>
    </w:p>
    <w:p w14:paraId="477D38FA" w14:textId="598C9035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bookmarkStart w:id="15" w:name="item-types"/>
      <w:r w:rsidRPr="00F82720">
        <w:rPr>
          <w:rFonts w:ascii="Times New Roman" w:hAnsi="Times New Roman" w:cs="Times New Roman"/>
        </w:rPr>
        <w:t>Closed-ended items</w:t>
      </w:r>
    </w:p>
    <w:p w14:paraId="29FFAFC7" w14:textId="7CDC133D" w:rsidR="00EA60CD" w:rsidRPr="00F82720" w:rsidRDefault="004D54BD" w:rsidP="00A74CB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Dichotomous. Yes/No, Agree/Disagree. </w:t>
      </w:r>
    </w:p>
    <w:p w14:paraId="510740C8" w14:textId="0F8F0A89" w:rsidR="00EA60CD" w:rsidRPr="00F82720" w:rsidRDefault="004D54BD" w:rsidP="00A74CB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Multiple choice, single</w:t>
      </w:r>
      <w:r w:rsidR="0083016B" w:rsidRPr="00F82720">
        <w:rPr>
          <w:rFonts w:ascii="Times New Roman" w:hAnsi="Times New Roman" w:cs="Times New Roman"/>
        </w:rPr>
        <w:t>/multi</w:t>
      </w:r>
      <w:r w:rsidRPr="00F82720">
        <w:rPr>
          <w:rFonts w:ascii="Times New Roman" w:hAnsi="Times New Roman" w:cs="Times New Roman"/>
        </w:rPr>
        <w:t xml:space="preserve">-select. </w:t>
      </w:r>
    </w:p>
    <w:p w14:paraId="0C8C522B" w14:textId="0B768107" w:rsidR="00EA60CD" w:rsidRPr="00F82720" w:rsidRDefault="004D54BD" w:rsidP="00A74CB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Ranking items. Respondents order alternatives. </w:t>
      </w:r>
      <w:proofErr w:type="gramStart"/>
      <w:r w:rsidRPr="00F82720">
        <w:rPr>
          <w:rFonts w:ascii="Times New Roman" w:hAnsi="Times New Roman" w:cs="Times New Roman"/>
        </w:rPr>
        <w:t>Beware</w:t>
      </w:r>
      <w:proofErr w:type="gramEnd"/>
      <w:r w:rsidRPr="00F82720">
        <w:rPr>
          <w:rFonts w:ascii="Times New Roman" w:hAnsi="Times New Roman" w:cs="Times New Roman"/>
        </w:rPr>
        <w:t xml:space="preserve"> cognitive load</w:t>
      </w:r>
      <w:r w:rsidR="0083016B" w:rsidRPr="00F82720">
        <w:rPr>
          <w:rFonts w:ascii="Times New Roman" w:hAnsi="Times New Roman" w:cs="Times New Roman"/>
        </w:rPr>
        <w:t>.</w:t>
      </w:r>
    </w:p>
    <w:p w14:paraId="7E38EBB9" w14:textId="312BEAD1" w:rsidR="00EA60CD" w:rsidRPr="00F82720" w:rsidRDefault="004D54BD" w:rsidP="00A74CB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Likert items. Rating of agreement or frequency on an ordered scale. </w:t>
      </w:r>
    </w:p>
    <w:p w14:paraId="714935D5" w14:textId="0E7C9E5D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Open-ended items</w:t>
      </w:r>
      <w:r w:rsidR="00FE0F46" w:rsidRPr="00F82720">
        <w:rPr>
          <w:rFonts w:ascii="Times New Roman" w:hAnsi="Times New Roman" w:cs="Times New Roman"/>
        </w:rPr>
        <w:t xml:space="preserve">: </w:t>
      </w:r>
      <w:r w:rsidRPr="00F82720">
        <w:rPr>
          <w:rFonts w:ascii="Times New Roman" w:hAnsi="Times New Roman" w:cs="Times New Roman"/>
        </w:rPr>
        <w:t xml:space="preserve">Elicit </w:t>
      </w:r>
      <w:proofErr w:type="gramStart"/>
      <w:r w:rsidRPr="00F82720">
        <w:rPr>
          <w:rFonts w:ascii="Times New Roman" w:hAnsi="Times New Roman" w:cs="Times New Roman"/>
        </w:rPr>
        <w:t>free-text</w:t>
      </w:r>
      <w:proofErr w:type="gramEnd"/>
      <w:r w:rsidRPr="00F82720">
        <w:rPr>
          <w:rFonts w:ascii="Times New Roman" w:hAnsi="Times New Roman" w:cs="Times New Roman"/>
        </w:rPr>
        <w:t xml:space="preserve"> responses. Rich </w:t>
      </w:r>
      <w:r w:rsidR="0083016B" w:rsidRPr="00F82720">
        <w:rPr>
          <w:rFonts w:ascii="Times New Roman" w:hAnsi="Times New Roman" w:cs="Times New Roman"/>
        </w:rPr>
        <w:t xml:space="preserve">info </w:t>
      </w:r>
      <w:r w:rsidRPr="00F82720">
        <w:rPr>
          <w:rFonts w:ascii="Times New Roman" w:hAnsi="Times New Roman" w:cs="Times New Roman"/>
        </w:rPr>
        <w:t xml:space="preserve">but </w:t>
      </w:r>
      <w:r w:rsidR="0083016B" w:rsidRPr="00F82720">
        <w:rPr>
          <w:rFonts w:ascii="Times New Roman" w:hAnsi="Times New Roman" w:cs="Times New Roman"/>
        </w:rPr>
        <w:t>hard</w:t>
      </w:r>
      <w:r w:rsidRPr="00F82720">
        <w:rPr>
          <w:rFonts w:ascii="Times New Roman" w:hAnsi="Times New Roman" w:cs="Times New Roman"/>
        </w:rPr>
        <w:t xml:space="preserve"> to code. Useful for (a) pilot studies to surface categories you missed, (b) “</w:t>
      </w:r>
      <w:r w:rsidR="0083016B" w:rsidRPr="00F82720">
        <w:rPr>
          <w:rFonts w:ascii="Times New Roman" w:hAnsi="Times New Roman" w:cs="Times New Roman"/>
        </w:rPr>
        <w:t>O</w:t>
      </w:r>
      <w:r w:rsidRPr="00F82720">
        <w:rPr>
          <w:rFonts w:ascii="Times New Roman" w:hAnsi="Times New Roman" w:cs="Times New Roman"/>
        </w:rPr>
        <w:t>ther, please specify” options.</w:t>
      </w:r>
      <w:r w:rsidR="006A558A" w:rsidRPr="00F82720">
        <w:rPr>
          <w:rFonts w:ascii="Times New Roman" w:hAnsi="Times New Roman" w:cs="Times New Roman"/>
        </w:rPr>
        <w:t xml:space="preserve"> Eg: opinions, income, age</w:t>
      </w:r>
    </w:p>
    <w:p w14:paraId="69E2AE51" w14:textId="14766EDC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6" w:name="items-that-should-not-appear"/>
      <w:bookmarkEnd w:id="15"/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Items that should not </w:t>
      </w:r>
      <w:r w:rsidR="0083016B" w:rsidRPr="00F82720">
        <w:rPr>
          <w:rFonts w:ascii="Times New Roman" w:hAnsi="Times New Roman" w:cs="Times New Roman"/>
          <w:b w:val="0"/>
          <w:bCs w:val="0"/>
          <w:color w:val="auto"/>
        </w:rPr>
        <w:t>be used</w:t>
      </w:r>
    </w:p>
    <w:p w14:paraId="384636B6" w14:textId="759A364E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Leading questions suggest a preferred answer. “Do you agree that the new policy is beneficial?” </w:t>
      </w:r>
      <w:r w:rsidR="00037F2C">
        <w:rPr>
          <w:rFonts w:ascii="Times New Roman" w:hAnsi="Times New Roman" w:cs="Times New Roman"/>
        </w:rPr>
        <w:t>T</w:t>
      </w:r>
      <w:r w:rsidRPr="00F82720">
        <w:rPr>
          <w:rFonts w:ascii="Times New Roman" w:hAnsi="Times New Roman" w:cs="Times New Roman"/>
        </w:rPr>
        <w:t>he word beneficial primes agreement. Rewrite neutrally: “How would you rate the effects of the new policy?”</w:t>
      </w:r>
    </w:p>
    <w:p w14:paraId="78ADC36C" w14:textId="12C53409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Loaded questions embed a contested assumption. “How often do you cheat on your </w:t>
      </w:r>
      <w:r w:rsidR="0083016B" w:rsidRPr="00F82720">
        <w:rPr>
          <w:rFonts w:ascii="Times New Roman" w:hAnsi="Times New Roman" w:cs="Times New Roman"/>
        </w:rPr>
        <w:t>exams</w:t>
      </w:r>
      <w:r w:rsidRPr="00F82720">
        <w:rPr>
          <w:rFonts w:ascii="Times New Roman" w:hAnsi="Times New Roman" w:cs="Times New Roman"/>
        </w:rPr>
        <w:t>?” assumes cheating. “Why did the government fail on this policy?” assumes failure. Rewrite: “Has the policy succeeded or not? Why?”</w:t>
      </w:r>
    </w:p>
    <w:p w14:paraId="3D2F083C" w14:textId="4411F9D5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Double-</w:t>
      </w:r>
      <w:proofErr w:type="spellStart"/>
      <w:r w:rsidRPr="00F82720">
        <w:rPr>
          <w:rFonts w:ascii="Times New Roman" w:hAnsi="Times New Roman" w:cs="Times New Roman"/>
        </w:rPr>
        <w:t>barrelled</w:t>
      </w:r>
      <w:proofErr w:type="spellEnd"/>
      <w:r w:rsidRPr="00F82720">
        <w:rPr>
          <w:rFonts w:ascii="Times New Roman" w:hAnsi="Times New Roman" w:cs="Times New Roman"/>
        </w:rPr>
        <w:t xml:space="preserve"> questions ask two things at once. “Do you find Stata easy and enjoyable?” Easy and enjoyable are</w:t>
      </w:r>
      <w:r w:rsidR="0083016B" w:rsidRPr="00F82720">
        <w:rPr>
          <w:rFonts w:ascii="Times New Roman" w:hAnsi="Times New Roman" w:cs="Times New Roman"/>
        </w:rPr>
        <w:t xml:space="preserve"> not the same thing</w:t>
      </w:r>
      <w:r w:rsidRPr="00F82720">
        <w:rPr>
          <w:rFonts w:ascii="Times New Roman" w:hAnsi="Times New Roman" w:cs="Times New Roman"/>
        </w:rPr>
        <w:t xml:space="preserve">. </w:t>
      </w:r>
      <w:proofErr w:type="gramStart"/>
      <w:r w:rsidRPr="00F82720">
        <w:rPr>
          <w:rFonts w:ascii="Times New Roman" w:hAnsi="Times New Roman" w:cs="Times New Roman"/>
        </w:rPr>
        <w:t>Split</w:t>
      </w:r>
      <w:proofErr w:type="gramEnd"/>
      <w:r w:rsidRPr="00F82720">
        <w:rPr>
          <w:rFonts w:ascii="Times New Roman" w:hAnsi="Times New Roman" w:cs="Times New Roman"/>
        </w:rPr>
        <w:t xml:space="preserve"> into two items.</w:t>
      </w:r>
    </w:p>
    <w:p w14:paraId="505BC554" w14:textId="2048B47B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lastRenderedPageBreak/>
        <w:t>Double-negative questions. “Do you disagree that researchers should not use AI?” Cognitive-load disaster. Rewrite</w:t>
      </w:r>
      <w:r w:rsidR="000B0210" w:rsidRPr="00F82720">
        <w:rPr>
          <w:rFonts w:ascii="Times New Roman" w:hAnsi="Times New Roman" w:cs="Times New Roman"/>
        </w:rPr>
        <w:t>: To what extent do you agree or disagree with the following statement: Students should be permitted to use AI in their exam?</w:t>
      </w:r>
    </w:p>
    <w:p w14:paraId="4C77026A" w14:textId="18C020D3" w:rsidR="00792172" w:rsidRPr="00F82720" w:rsidRDefault="00792172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Socially desirable questions: “Do you always follow ethical digital practices?”. Rewrite: “In the past month, how often have you checked whether a website was secure before entering personal information?”</w:t>
      </w:r>
    </w:p>
    <w:p w14:paraId="6BAE180E" w14:textId="73A8B0A5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Ambiguous items. “Do you use social media often?”</w:t>
      </w:r>
      <w:r w:rsidR="00037F2C">
        <w:rPr>
          <w:rFonts w:ascii="Times New Roman" w:hAnsi="Times New Roman" w:cs="Times New Roman"/>
        </w:rPr>
        <w:t>. “O</w:t>
      </w:r>
      <w:r w:rsidRPr="00F82720">
        <w:rPr>
          <w:rFonts w:ascii="Times New Roman" w:hAnsi="Times New Roman" w:cs="Times New Roman"/>
        </w:rPr>
        <w:t>ften</w:t>
      </w:r>
      <w:r w:rsidR="00037F2C">
        <w:rPr>
          <w:rFonts w:ascii="Times New Roman" w:hAnsi="Times New Roman" w:cs="Times New Roman"/>
        </w:rPr>
        <w:t>”</w:t>
      </w:r>
      <w:r w:rsidRPr="00F82720">
        <w:rPr>
          <w:rFonts w:ascii="Times New Roman" w:hAnsi="Times New Roman" w:cs="Times New Roman"/>
        </w:rPr>
        <w:t xml:space="preserve"> is undefined. Rewrite: “In the past seven days, on how many days did you use social media? (0, 1, 2, …, 7)”.</w:t>
      </w:r>
    </w:p>
    <w:p w14:paraId="10DDCA8C" w14:textId="69C4A0D1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Jargon and acronyms. Unless you are surveying specialists, avoid. PTPTN is fine in Malaysia; B40 is fine; dirigisme is not</w:t>
      </w:r>
      <w:r w:rsidR="00C74121" w:rsidRPr="00F82720">
        <w:rPr>
          <w:rFonts w:ascii="Times New Roman" w:hAnsi="Times New Roman" w:cs="Times New Roman"/>
        </w:rPr>
        <w:t xml:space="preserve"> fine</w:t>
      </w:r>
      <w:r w:rsidRPr="00F82720">
        <w:rPr>
          <w:rFonts w:ascii="Times New Roman" w:hAnsi="Times New Roman" w:cs="Times New Roman"/>
        </w:rPr>
        <w:t>.</w:t>
      </w:r>
    </w:p>
    <w:p w14:paraId="00255E19" w14:textId="09211194" w:rsidR="00EA60CD" w:rsidRPr="00F82720" w:rsidRDefault="004D54BD" w:rsidP="00A74CB5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7" w:name="_Toc227942636"/>
      <w:bookmarkStart w:id="18" w:name="topic-5-levels-of-data-measurement"/>
      <w:bookmarkEnd w:id="13"/>
      <w:bookmarkEnd w:id="14"/>
      <w:bookmarkEnd w:id="16"/>
      <w:r w:rsidRPr="00F82720">
        <w:rPr>
          <w:rFonts w:ascii="Times New Roman" w:hAnsi="Times New Roman" w:cs="Times New Roman"/>
          <w:b w:val="0"/>
          <w:bCs w:val="0"/>
          <w:color w:val="auto"/>
        </w:rPr>
        <w:t>Levels of Data Measurement</w:t>
      </w:r>
      <w:bookmarkEnd w:id="17"/>
      <w:r w:rsidR="00C74121" w:rsidRPr="00F82720">
        <w:rPr>
          <w:rFonts w:ascii="Times New Roman" w:hAnsi="Times New Roman" w:cs="Times New Roman"/>
          <w:b w:val="0"/>
          <w:bCs w:val="0"/>
          <w:color w:val="auto"/>
        </w:rPr>
        <w:t xml:space="preserve"> (NOIR)</w:t>
      </w:r>
    </w:p>
    <w:p w14:paraId="6AA6B036" w14:textId="73914F61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9" w:name="nominal"/>
      <w:bookmarkStart w:id="20" w:name="lecture-notes-4"/>
      <w:r w:rsidRPr="00F82720">
        <w:rPr>
          <w:rFonts w:ascii="Times New Roman" w:hAnsi="Times New Roman" w:cs="Times New Roman"/>
          <w:b w:val="0"/>
          <w:bCs w:val="0"/>
          <w:color w:val="auto"/>
        </w:rPr>
        <w:t>Nominal</w:t>
      </w:r>
    </w:p>
    <w:p w14:paraId="17C2E4AE" w14:textId="7C40265C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Values are categories with no inherent order. </w:t>
      </w:r>
      <w:r w:rsidR="00C74121" w:rsidRPr="00F82720">
        <w:rPr>
          <w:rFonts w:ascii="Times New Roman" w:hAnsi="Times New Roman" w:cs="Times New Roman"/>
        </w:rPr>
        <w:t>Eg</w:t>
      </w:r>
      <w:r w:rsidRPr="00F82720">
        <w:rPr>
          <w:rFonts w:ascii="Times New Roman" w:hAnsi="Times New Roman" w:cs="Times New Roman"/>
        </w:rPr>
        <w:t>: gender, ethnicity, industry code, country of birth, marital status</w:t>
      </w:r>
    </w:p>
    <w:p w14:paraId="2ACBB19E" w14:textId="432C1CF3" w:rsidR="00EA60CD" w:rsidRPr="00F82720" w:rsidRDefault="004D54BD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Permissible operations: equality/inequality (=, ≠). Permissible statistics: mode, frequency, proportion, chi-square test. Means are meaningless. A “mean gender” is nonsense, even if Stata will obediently compute one if you coded male=1 and female=2.</w:t>
      </w:r>
      <w:r w:rsidR="00C74121" w:rsidRPr="00F82720">
        <w:rPr>
          <w:rFonts w:ascii="Times New Roman" w:hAnsi="Times New Roman" w:cs="Times New Roman"/>
        </w:rPr>
        <w:t xml:space="preserve"> If we code gender as a dummy var where female = 0 and male = 1, and STATA computes a mean statistic of 0.57, what does it represent?</w:t>
      </w:r>
    </w:p>
    <w:p w14:paraId="6A5F839A" w14:textId="474A7A7B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21" w:name="ordinal"/>
      <w:bookmarkEnd w:id="19"/>
      <w:r w:rsidRPr="00F82720">
        <w:rPr>
          <w:rFonts w:ascii="Times New Roman" w:hAnsi="Times New Roman" w:cs="Times New Roman"/>
          <w:b w:val="0"/>
          <w:bCs w:val="0"/>
          <w:color w:val="auto"/>
        </w:rPr>
        <w:t>Ordinal</w:t>
      </w:r>
    </w:p>
    <w:p w14:paraId="6D489F15" w14:textId="4CCEBA6D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Values have a meaningful order but distances</w:t>
      </w:r>
      <w:r w:rsidR="00C74121" w:rsidRPr="00F82720">
        <w:rPr>
          <w:rFonts w:ascii="Times New Roman" w:hAnsi="Times New Roman" w:cs="Times New Roman"/>
        </w:rPr>
        <w:t>/intervals</w:t>
      </w:r>
      <w:r w:rsidRPr="00F82720">
        <w:rPr>
          <w:rFonts w:ascii="Times New Roman" w:hAnsi="Times New Roman" w:cs="Times New Roman"/>
        </w:rPr>
        <w:t xml:space="preserve"> between values are not uniform or not known. </w:t>
      </w:r>
      <w:r w:rsidR="00C74121" w:rsidRPr="00F82720">
        <w:rPr>
          <w:rFonts w:ascii="Times New Roman" w:hAnsi="Times New Roman" w:cs="Times New Roman"/>
        </w:rPr>
        <w:t>Eg</w:t>
      </w:r>
      <w:r w:rsidRPr="00F82720">
        <w:rPr>
          <w:rFonts w:ascii="Times New Roman" w:hAnsi="Times New Roman" w:cs="Times New Roman"/>
        </w:rPr>
        <w:t xml:space="preserve">: </w:t>
      </w:r>
      <w:r w:rsidR="00C74121" w:rsidRPr="00F82720">
        <w:rPr>
          <w:rFonts w:ascii="Times New Roman" w:hAnsi="Times New Roman" w:cs="Times New Roman"/>
        </w:rPr>
        <w:t>I</w:t>
      </w:r>
      <w:r w:rsidRPr="00F82720">
        <w:rPr>
          <w:rFonts w:ascii="Times New Roman" w:hAnsi="Times New Roman" w:cs="Times New Roman"/>
        </w:rPr>
        <w:t xml:space="preserve">ncome </w:t>
      </w:r>
      <w:r w:rsidR="00C74121" w:rsidRPr="00F82720">
        <w:rPr>
          <w:rFonts w:ascii="Times New Roman" w:hAnsi="Times New Roman" w:cs="Times New Roman"/>
        </w:rPr>
        <w:t>category (T20, M40, B40)</w:t>
      </w:r>
      <w:r w:rsidRPr="00F82720">
        <w:rPr>
          <w:rFonts w:ascii="Times New Roman" w:hAnsi="Times New Roman" w:cs="Times New Roman"/>
        </w:rPr>
        <w:t xml:space="preserve">, Likert scale, </w:t>
      </w:r>
      <w:r w:rsidR="00C74121" w:rsidRPr="00F82720">
        <w:rPr>
          <w:rFonts w:ascii="Times New Roman" w:hAnsi="Times New Roman" w:cs="Times New Roman"/>
        </w:rPr>
        <w:t>academic performance</w:t>
      </w:r>
    </w:p>
    <w:p w14:paraId="03A4B292" w14:textId="31D2C0B0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22" w:name="interval"/>
      <w:bookmarkEnd w:id="21"/>
      <w:r w:rsidRPr="00F82720">
        <w:rPr>
          <w:rFonts w:ascii="Times New Roman" w:hAnsi="Times New Roman" w:cs="Times New Roman"/>
          <w:b w:val="0"/>
          <w:bCs w:val="0"/>
          <w:color w:val="auto"/>
        </w:rPr>
        <w:t>Interval</w:t>
      </w:r>
    </w:p>
    <w:p w14:paraId="60634A34" w14:textId="1FB56F3F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Values have order and equal distances</w:t>
      </w:r>
      <w:r w:rsidR="00C74121" w:rsidRPr="00F82720">
        <w:rPr>
          <w:rFonts w:ascii="Times New Roman" w:hAnsi="Times New Roman" w:cs="Times New Roman"/>
        </w:rPr>
        <w:t>/intervals</w:t>
      </w:r>
      <w:r w:rsidRPr="00F82720">
        <w:rPr>
          <w:rFonts w:ascii="Times New Roman" w:hAnsi="Times New Roman" w:cs="Times New Roman"/>
        </w:rPr>
        <w:t xml:space="preserve"> between values, but no true zero. Zero is</w:t>
      </w:r>
      <w:r w:rsidR="00C74121" w:rsidRPr="00F82720">
        <w:rPr>
          <w:rFonts w:ascii="Times New Roman" w:hAnsi="Times New Roman" w:cs="Times New Roman"/>
        </w:rPr>
        <w:t xml:space="preserve"> just</w:t>
      </w:r>
      <w:r w:rsidRPr="00F82720">
        <w:rPr>
          <w:rFonts w:ascii="Times New Roman" w:hAnsi="Times New Roman" w:cs="Times New Roman"/>
        </w:rPr>
        <w:t xml:space="preserve"> a</w:t>
      </w:r>
      <w:r w:rsidR="00C74121" w:rsidRPr="00F82720">
        <w:rPr>
          <w:rFonts w:ascii="Times New Roman" w:hAnsi="Times New Roman" w:cs="Times New Roman"/>
        </w:rPr>
        <w:t xml:space="preserve"> number,</w:t>
      </w:r>
      <w:r w:rsidRPr="00F82720">
        <w:rPr>
          <w:rFonts w:ascii="Times New Roman" w:hAnsi="Times New Roman" w:cs="Times New Roman"/>
        </w:rPr>
        <w:t xml:space="preserve"> not the absence of the attribute. </w:t>
      </w:r>
      <w:r w:rsidR="00C74121" w:rsidRPr="00F82720">
        <w:rPr>
          <w:rFonts w:ascii="Times New Roman" w:hAnsi="Times New Roman" w:cs="Times New Roman"/>
        </w:rPr>
        <w:t>Eg</w:t>
      </w:r>
      <w:r w:rsidRPr="00F82720">
        <w:rPr>
          <w:rFonts w:ascii="Times New Roman" w:hAnsi="Times New Roman" w:cs="Times New Roman"/>
        </w:rPr>
        <w:t xml:space="preserve">: temperature in Celsius (0 °C ≠ no temperature), </w:t>
      </w:r>
      <w:r w:rsidR="00C74121" w:rsidRPr="00F82720">
        <w:rPr>
          <w:rFonts w:ascii="Times New Roman" w:hAnsi="Times New Roman" w:cs="Times New Roman"/>
        </w:rPr>
        <w:t>shoe size</w:t>
      </w:r>
    </w:p>
    <w:p w14:paraId="344C9D75" w14:textId="32B01E14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23" w:name="ratio"/>
      <w:bookmarkEnd w:id="22"/>
      <w:r w:rsidRPr="00F82720">
        <w:rPr>
          <w:rFonts w:ascii="Times New Roman" w:hAnsi="Times New Roman" w:cs="Times New Roman"/>
          <w:b w:val="0"/>
          <w:bCs w:val="0"/>
          <w:color w:val="auto"/>
        </w:rPr>
        <w:t>Ratio</w:t>
      </w:r>
    </w:p>
    <w:p w14:paraId="7A4173CE" w14:textId="0614A3CB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Interval level plus a true zero that represents the absence of the attribute. </w:t>
      </w:r>
      <w:r w:rsidR="00C74121" w:rsidRPr="00F82720">
        <w:rPr>
          <w:rFonts w:ascii="Times New Roman" w:hAnsi="Times New Roman" w:cs="Times New Roman"/>
        </w:rPr>
        <w:t>Eg</w:t>
      </w:r>
      <w:r w:rsidRPr="00F82720">
        <w:rPr>
          <w:rFonts w:ascii="Times New Roman" w:hAnsi="Times New Roman" w:cs="Times New Roman"/>
        </w:rPr>
        <w:t xml:space="preserve">: income, age, distance, weight, price, GDP, </w:t>
      </w:r>
      <w:r w:rsidR="00C74121" w:rsidRPr="00F82720">
        <w:rPr>
          <w:rFonts w:ascii="Times New Roman" w:hAnsi="Times New Roman" w:cs="Times New Roman"/>
        </w:rPr>
        <w:t xml:space="preserve">unemployment rate, </w:t>
      </w:r>
      <w:r w:rsidRPr="00F82720">
        <w:rPr>
          <w:rFonts w:ascii="Times New Roman" w:hAnsi="Times New Roman" w:cs="Times New Roman"/>
        </w:rPr>
        <w:t>number of children, years of schooling.</w:t>
      </w:r>
    </w:p>
    <w:p w14:paraId="7F246564" w14:textId="77777777" w:rsidR="007C35A8" w:rsidRDefault="007C35A8">
      <w:pPr>
        <w:rPr>
          <w:rFonts w:ascii="Times New Roman" w:eastAsiaTheme="majorEastAsia" w:hAnsi="Times New Roman" w:cs="Times New Roman"/>
          <w:sz w:val="32"/>
          <w:szCs w:val="32"/>
        </w:rPr>
      </w:pPr>
      <w:bookmarkStart w:id="24" w:name="_Toc227942642"/>
      <w:bookmarkStart w:id="25" w:name="topic-6-types-of-data-structure"/>
      <w:bookmarkEnd w:id="18"/>
      <w:bookmarkEnd w:id="20"/>
      <w:bookmarkEnd w:id="23"/>
      <w:r>
        <w:rPr>
          <w:rFonts w:ascii="Times New Roman" w:hAnsi="Times New Roman" w:cs="Times New Roman"/>
          <w:b/>
          <w:bCs/>
        </w:rPr>
        <w:br w:type="page"/>
      </w:r>
    </w:p>
    <w:p w14:paraId="40A90CEF" w14:textId="29D8D9B3" w:rsidR="00EA60CD" w:rsidRPr="00F82720" w:rsidRDefault="004D54BD" w:rsidP="00A74CB5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F82720">
        <w:rPr>
          <w:rFonts w:ascii="Times New Roman" w:hAnsi="Times New Roman" w:cs="Times New Roman"/>
          <w:b w:val="0"/>
          <w:bCs w:val="0"/>
          <w:color w:val="auto"/>
        </w:rPr>
        <w:lastRenderedPageBreak/>
        <w:t>Types of Data Structure</w:t>
      </w:r>
      <w:bookmarkEnd w:id="24"/>
    </w:p>
    <w:p w14:paraId="1F4D2170" w14:textId="6145AE98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26" w:name="cross-sectional-data"/>
      <w:bookmarkStart w:id="27" w:name="lecture-notes-5"/>
      <w:r w:rsidRPr="00F82720">
        <w:rPr>
          <w:rFonts w:ascii="Times New Roman" w:hAnsi="Times New Roman" w:cs="Times New Roman"/>
          <w:b w:val="0"/>
          <w:bCs w:val="0"/>
          <w:color w:val="auto"/>
        </w:rPr>
        <w:t>Cross-sectional data</w:t>
      </w:r>
    </w:p>
    <w:p w14:paraId="49C22E7B" w14:textId="5C47F4DB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Many units observed at a single point in time. Each row is a different unit (individual, household, firm, country</w:t>
      </w:r>
    </w:p>
    <w:p w14:paraId="5546BC02" w14:textId="0D3D8B8F" w:rsidR="0042547F" w:rsidRPr="00F82720" w:rsidRDefault="00A50720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  <w:noProof/>
        </w:rPr>
        <w:drawing>
          <wp:inline distT="0" distB="0" distL="0" distR="0" wp14:anchorId="0D1FABBE" wp14:editId="28DAFCCA">
            <wp:extent cx="5943600" cy="3398520"/>
            <wp:effectExtent l="0" t="0" r="0" b="0"/>
            <wp:docPr id="194733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32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D89C" w14:textId="77777777" w:rsidR="00A50720" w:rsidRPr="00F82720" w:rsidRDefault="00A50720" w:rsidP="00A74CB5">
      <w:pPr>
        <w:pStyle w:val="BodyText"/>
        <w:jc w:val="both"/>
        <w:rPr>
          <w:rFonts w:ascii="Times New Roman" w:hAnsi="Times New Roman" w:cs="Times New Roman"/>
        </w:rPr>
      </w:pPr>
    </w:p>
    <w:p w14:paraId="7026BB77" w14:textId="77777777" w:rsidR="00E849D5" w:rsidRPr="00F82720" w:rsidRDefault="00E849D5" w:rsidP="00A74CB5">
      <w:pPr>
        <w:jc w:val="both"/>
        <w:rPr>
          <w:rFonts w:ascii="Times New Roman" w:eastAsiaTheme="majorEastAsia" w:hAnsi="Times New Roman" w:cs="Times New Roman"/>
        </w:rPr>
      </w:pPr>
      <w:bookmarkStart w:id="28" w:name="time-series-data"/>
      <w:bookmarkEnd w:id="26"/>
      <w:r w:rsidRPr="00F82720">
        <w:rPr>
          <w:rFonts w:ascii="Times New Roman" w:hAnsi="Times New Roman" w:cs="Times New Roman"/>
        </w:rPr>
        <w:br w:type="page"/>
      </w:r>
    </w:p>
    <w:p w14:paraId="397DFD66" w14:textId="5D7F1A74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F82720">
        <w:rPr>
          <w:rFonts w:ascii="Times New Roman" w:hAnsi="Times New Roman" w:cs="Times New Roman"/>
          <w:b w:val="0"/>
          <w:bCs w:val="0"/>
          <w:color w:val="auto"/>
        </w:rPr>
        <w:lastRenderedPageBreak/>
        <w:t>Time-series data</w:t>
      </w:r>
    </w:p>
    <w:p w14:paraId="316F0E4B" w14:textId="4A1AD297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One unit observed at many points in time. Each row is a different </w:t>
      </w:r>
      <w:proofErr w:type="gramStart"/>
      <w:r w:rsidRPr="00F82720">
        <w:rPr>
          <w:rFonts w:ascii="Times New Roman" w:hAnsi="Times New Roman" w:cs="Times New Roman"/>
        </w:rPr>
        <w:t>time period</w:t>
      </w:r>
      <w:proofErr w:type="gramEnd"/>
      <w:r w:rsidRPr="00F82720">
        <w:rPr>
          <w:rFonts w:ascii="Times New Roman" w:hAnsi="Times New Roman" w:cs="Times New Roman"/>
        </w:rPr>
        <w:t xml:space="preserve"> for the same unit</w:t>
      </w:r>
      <w:r w:rsidR="00A50720" w:rsidRPr="00F82720">
        <w:rPr>
          <w:rFonts w:ascii="Times New Roman" w:hAnsi="Times New Roman" w:cs="Times New Roman"/>
        </w:rPr>
        <w:t xml:space="preserve"> (</w:t>
      </w:r>
      <w:proofErr w:type="spellStart"/>
      <w:r w:rsidR="00A50720" w:rsidRPr="00F82720">
        <w:rPr>
          <w:rFonts w:ascii="Times New Roman" w:hAnsi="Times New Roman" w:cs="Times New Roman"/>
        </w:rPr>
        <w:t>eg</w:t>
      </w:r>
      <w:proofErr w:type="spellEnd"/>
      <w:r w:rsidR="00A50720" w:rsidRPr="00F82720">
        <w:rPr>
          <w:rFonts w:ascii="Times New Roman" w:hAnsi="Times New Roman" w:cs="Times New Roman"/>
        </w:rPr>
        <w:t>: country)</w:t>
      </w:r>
    </w:p>
    <w:p w14:paraId="67001E29" w14:textId="72F9585F" w:rsidR="00A50720" w:rsidRPr="00F82720" w:rsidRDefault="00A50720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  <w:noProof/>
        </w:rPr>
        <w:drawing>
          <wp:inline distT="0" distB="0" distL="0" distR="0" wp14:anchorId="62C03683" wp14:editId="0F0E5FDF">
            <wp:extent cx="5943600" cy="5358765"/>
            <wp:effectExtent l="0" t="0" r="0" b="0"/>
            <wp:docPr id="201800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19B7" w14:textId="77777777" w:rsidR="00A50720" w:rsidRPr="00F82720" w:rsidRDefault="00A50720" w:rsidP="00A74CB5">
      <w:pPr>
        <w:pStyle w:val="BodyText"/>
        <w:jc w:val="both"/>
        <w:rPr>
          <w:rFonts w:ascii="Times New Roman" w:hAnsi="Times New Roman" w:cs="Times New Roman"/>
        </w:rPr>
      </w:pPr>
    </w:p>
    <w:p w14:paraId="316CEA6B" w14:textId="77777777" w:rsidR="00E849D5" w:rsidRPr="00F82720" w:rsidRDefault="00E849D5" w:rsidP="00A74CB5">
      <w:pPr>
        <w:jc w:val="both"/>
        <w:rPr>
          <w:rFonts w:ascii="Times New Roman" w:eastAsiaTheme="majorEastAsia" w:hAnsi="Times New Roman" w:cs="Times New Roman"/>
        </w:rPr>
      </w:pPr>
      <w:bookmarkStart w:id="29" w:name="pooled-cross-sectional-data"/>
      <w:bookmarkEnd w:id="28"/>
      <w:r w:rsidRPr="00F82720">
        <w:rPr>
          <w:rFonts w:ascii="Times New Roman" w:hAnsi="Times New Roman" w:cs="Times New Roman"/>
        </w:rPr>
        <w:br w:type="page"/>
      </w:r>
    </w:p>
    <w:p w14:paraId="45E65D8E" w14:textId="18F2B094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F82720">
        <w:rPr>
          <w:rFonts w:ascii="Times New Roman" w:hAnsi="Times New Roman" w:cs="Times New Roman"/>
          <w:b w:val="0"/>
          <w:bCs w:val="0"/>
          <w:color w:val="auto"/>
        </w:rPr>
        <w:lastRenderedPageBreak/>
        <w:t>Pooled cross-sectional data</w:t>
      </w:r>
    </w:p>
    <w:p w14:paraId="319FE807" w14:textId="4712FD7E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Multiple cross-sections taken at different points in time, but different units</w:t>
      </w:r>
      <w:r w:rsidR="00A50720" w:rsidRPr="00F82720">
        <w:rPr>
          <w:rFonts w:ascii="Times New Roman" w:hAnsi="Times New Roman" w:cs="Times New Roman"/>
        </w:rPr>
        <w:t xml:space="preserve"> (sometimes can be the same unit/respondent)</w:t>
      </w:r>
      <w:r w:rsidRPr="00F82720">
        <w:rPr>
          <w:rFonts w:ascii="Times New Roman" w:hAnsi="Times New Roman" w:cs="Times New Roman"/>
        </w:rPr>
        <w:t xml:space="preserve"> each time. The units are drawn independently from the same population.</w:t>
      </w:r>
    </w:p>
    <w:p w14:paraId="5E6B837C" w14:textId="091D62EA" w:rsidR="00A50720" w:rsidRPr="00F82720" w:rsidRDefault="00A50720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  <w:noProof/>
        </w:rPr>
        <w:drawing>
          <wp:inline distT="0" distB="0" distL="0" distR="0" wp14:anchorId="476869A6" wp14:editId="7B48D971">
            <wp:extent cx="5943600" cy="4377055"/>
            <wp:effectExtent l="0" t="0" r="0" b="0"/>
            <wp:docPr id="139443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32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AC4F" w14:textId="77777777" w:rsidR="00A50720" w:rsidRPr="00F82720" w:rsidRDefault="00A50720" w:rsidP="00A74CB5">
      <w:pPr>
        <w:pStyle w:val="BodyText"/>
        <w:jc w:val="both"/>
        <w:rPr>
          <w:rFonts w:ascii="Times New Roman" w:hAnsi="Times New Roman" w:cs="Times New Roman"/>
        </w:rPr>
      </w:pPr>
    </w:p>
    <w:p w14:paraId="0A6C97D2" w14:textId="77777777" w:rsidR="00E849D5" w:rsidRPr="00F82720" w:rsidRDefault="00E849D5" w:rsidP="00A74CB5">
      <w:pPr>
        <w:jc w:val="both"/>
        <w:rPr>
          <w:rFonts w:ascii="Times New Roman" w:eastAsiaTheme="majorEastAsia" w:hAnsi="Times New Roman" w:cs="Times New Roman"/>
        </w:rPr>
      </w:pPr>
      <w:bookmarkStart w:id="30" w:name="panel-longitudinal-data"/>
      <w:bookmarkEnd w:id="29"/>
      <w:r w:rsidRPr="00F82720">
        <w:rPr>
          <w:rFonts w:ascii="Times New Roman" w:hAnsi="Times New Roman" w:cs="Times New Roman"/>
        </w:rPr>
        <w:br w:type="page"/>
      </w:r>
    </w:p>
    <w:p w14:paraId="34DDAAE9" w14:textId="3A69DDBE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F82720">
        <w:rPr>
          <w:rFonts w:ascii="Times New Roman" w:hAnsi="Times New Roman" w:cs="Times New Roman"/>
          <w:b w:val="0"/>
          <w:bCs w:val="0"/>
          <w:color w:val="auto"/>
        </w:rPr>
        <w:lastRenderedPageBreak/>
        <w:t xml:space="preserve">Panel </w:t>
      </w:r>
      <w:r w:rsidR="00A50720" w:rsidRPr="00F82720">
        <w:rPr>
          <w:rFonts w:ascii="Times New Roman" w:hAnsi="Times New Roman" w:cs="Times New Roman"/>
          <w:b w:val="0"/>
          <w:bCs w:val="0"/>
          <w:color w:val="auto"/>
        </w:rPr>
        <w:t xml:space="preserve">/ </w:t>
      </w:r>
      <w:r w:rsidRPr="00F82720">
        <w:rPr>
          <w:rFonts w:ascii="Times New Roman" w:hAnsi="Times New Roman" w:cs="Times New Roman"/>
          <w:b w:val="0"/>
          <w:bCs w:val="0"/>
          <w:color w:val="auto"/>
        </w:rPr>
        <w:t>longitudinal</w:t>
      </w:r>
      <w:r w:rsidR="00A50720" w:rsidRPr="00F82720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82720">
        <w:rPr>
          <w:rFonts w:ascii="Times New Roman" w:hAnsi="Times New Roman" w:cs="Times New Roman"/>
          <w:b w:val="0"/>
          <w:bCs w:val="0"/>
          <w:color w:val="auto"/>
        </w:rPr>
        <w:t>data</w:t>
      </w:r>
    </w:p>
    <w:p w14:paraId="36F277F3" w14:textId="77777777" w:rsidR="00EA60CD" w:rsidRPr="00F82720" w:rsidRDefault="004D54BD" w:rsidP="00A74CB5">
      <w:pPr>
        <w:pStyle w:val="FirstParagraph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The same units observed at multiple points in time.</w:t>
      </w:r>
    </w:p>
    <w:p w14:paraId="709C2063" w14:textId="26F2AD4F" w:rsidR="00A50720" w:rsidRPr="00F82720" w:rsidRDefault="00744D89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  <w:noProof/>
        </w:rPr>
        <w:drawing>
          <wp:inline distT="0" distB="0" distL="0" distR="0" wp14:anchorId="46EF6D71" wp14:editId="5A441CCD">
            <wp:extent cx="5943600" cy="3022600"/>
            <wp:effectExtent l="0" t="0" r="0" b="0"/>
            <wp:docPr id="73450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02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C722" w14:textId="77777777" w:rsidR="00A50720" w:rsidRPr="00F82720" w:rsidRDefault="00A50720" w:rsidP="00A74CB5">
      <w:pPr>
        <w:pStyle w:val="BodyText"/>
        <w:jc w:val="both"/>
        <w:rPr>
          <w:rFonts w:ascii="Times New Roman" w:hAnsi="Times New Roman" w:cs="Times New Roman"/>
        </w:rPr>
      </w:pPr>
    </w:p>
    <w:p w14:paraId="28A2D196" w14:textId="6ED8D1CE" w:rsidR="00EA60CD" w:rsidRPr="00F82720" w:rsidRDefault="004D54BD" w:rsidP="00A74CB5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31" w:name="matching-structure-to-research-question"/>
      <w:bookmarkEnd w:id="30"/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Matching </w:t>
      </w:r>
      <w:r w:rsidR="00C91E35" w:rsidRPr="00F82720">
        <w:rPr>
          <w:rFonts w:ascii="Times New Roman" w:hAnsi="Times New Roman" w:cs="Times New Roman"/>
          <w:b w:val="0"/>
          <w:bCs w:val="0"/>
          <w:color w:val="auto"/>
        </w:rPr>
        <w:t xml:space="preserve">dataset </w:t>
      </w:r>
      <w:r w:rsidRPr="00F82720">
        <w:rPr>
          <w:rFonts w:ascii="Times New Roman" w:hAnsi="Times New Roman" w:cs="Times New Roman"/>
          <w:b w:val="0"/>
          <w:bCs w:val="0"/>
          <w:color w:val="auto"/>
        </w:rPr>
        <w:t xml:space="preserve">structure to </w:t>
      </w:r>
      <w:r w:rsidR="00C91E35" w:rsidRPr="00F82720">
        <w:rPr>
          <w:rFonts w:ascii="Times New Roman" w:hAnsi="Times New Roman" w:cs="Times New Roman"/>
          <w:b w:val="0"/>
          <w:bCs w:val="0"/>
          <w:color w:val="auto"/>
        </w:rPr>
        <w:t>RQ</w:t>
      </w:r>
    </w:p>
    <w:p w14:paraId="094F3C3D" w14:textId="77777777" w:rsidR="00EA60CD" w:rsidRPr="00F82720" w:rsidRDefault="004D54BD" w:rsidP="00A74CB5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What factors correlate with household income in 2024? Cross-section is sufficient.</w:t>
      </w:r>
    </w:p>
    <w:p w14:paraId="3FC6B458" w14:textId="77777777" w:rsidR="00EA60CD" w:rsidRPr="00F82720" w:rsidRDefault="004D54BD" w:rsidP="00A74CB5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How has the inflation–unemployment relationship in Malaysia evolved? Time series.</w:t>
      </w:r>
    </w:p>
    <w:p w14:paraId="4501790C" w14:textId="77777777" w:rsidR="00EA60CD" w:rsidRPr="00F82720" w:rsidRDefault="004D54BD" w:rsidP="00A74CB5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Did a 2020 policy change affect consumption patterns differently in 2024 vs 2019? Pooled cross-section.</w:t>
      </w:r>
    </w:p>
    <w:p w14:paraId="648D9C78" w14:textId="78ED27ED" w:rsidR="00EA60CD" w:rsidRPr="00F82720" w:rsidRDefault="004D54BD" w:rsidP="00A74CB5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Does retirement affect an individual’s cognitive decline? Panel </w:t>
      </w:r>
      <w:r w:rsidR="00343C9A">
        <w:rPr>
          <w:rFonts w:ascii="Times New Roman" w:hAnsi="Times New Roman" w:cs="Times New Roman"/>
        </w:rPr>
        <w:t>-</w:t>
      </w:r>
      <w:r w:rsidRPr="00F82720">
        <w:rPr>
          <w:rFonts w:ascii="Times New Roman" w:hAnsi="Times New Roman" w:cs="Times New Roman"/>
        </w:rPr>
        <w:t xml:space="preserve"> you need to observe the same people before and after retirement.</w:t>
      </w:r>
    </w:p>
    <w:bookmarkEnd w:id="25"/>
    <w:bookmarkEnd w:id="27"/>
    <w:bookmarkEnd w:id="31"/>
    <w:p w14:paraId="40EC2D41" w14:textId="4B59B8B1" w:rsidR="00EA60CD" w:rsidRPr="00F82720" w:rsidRDefault="00EA60CD" w:rsidP="00A74CB5">
      <w:pPr>
        <w:pStyle w:val="FirstParagraph"/>
        <w:jc w:val="both"/>
        <w:rPr>
          <w:rFonts w:ascii="Times New Roman" w:hAnsi="Times New Roman" w:cs="Times New Roman"/>
        </w:rPr>
      </w:pPr>
    </w:p>
    <w:p w14:paraId="3DD643C9" w14:textId="77777777" w:rsidR="0072309A" w:rsidRPr="00F82720" w:rsidRDefault="0072309A" w:rsidP="00A74CB5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82720">
        <w:rPr>
          <w:rFonts w:ascii="Times New Roman" w:hAnsi="Times New Roman" w:cs="Times New Roman"/>
        </w:rPr>
        <w:br w:type="page"/>
      </w:r>
    </w:p>
    <w:p w14:paraId="0A2EB3C4" w14:textId="45F75DCC" w:rsidR="0072309A" w:rsidRPr="00F82720" w:rsidRDefault="0072309A" w:rsidP="00A74CB5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2720">
        <w:rPr>
          <w:rFonts w:ascii="Times New Roman" w:hAnsi="Times New Roman" w:cs="Times New Roman"/>
          <w:color w:val="auto"/>
        </w:rPr>
        <w:lastRenderedPageBreak/>
        <w:t xml:space="preserve">RQ-method table </w:t>
      </w:r>
      <w:proofErr w:type="spellStart"/>
      <w:r w:rsidRPr="00F82720">
        <w:rPr>
          <w:rFonts w:ascii="Times New Roman" w:hAnsi="Times New Roman" w:cs="Times New Roman"/>
          <w:color w:val="auto"/>
        </w:rPr>
        <w:t>eg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716"/>
        <w:gridCol w:w="1724"/>
        <w:gridCol w:w="1613"/>
        <w:gridCol w:w="1648"/>
      </w:tblGrid>
      <w:tr w:rsidR="0072309A" w:rsidRPr="00F82720" w14:paraId="79D8773A" w14:textId="77777777" w:rsidTr="00ED4591">
        <w:trPr>
          <w:jc w:val="center"/>
        </w:trPr>
        <w:tc>
          <w:tcPr>
            <w:tcW w:w="1964" w:type="dxa"/>
            <w:shd w:val="clear" w:color="auto" w:fill="D9EAF7"/>
          </w:tcPr>
          <w:p w14:paraId="3CB31FF9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Research question</w:t>
            </w:r>
          </w:p>
        </w:tc>
        <w:tc>
          <w:tcPr>
            <w:tcW w:w="1716" w:type="dxa"/>
            <w:shd w:val="clear" w:color="auto" w:fill="D9EAF7"/>
          </w:tcPr>
          <w:p w14:paraId="3EDE6F05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Outcome variable(s)</w:t>
            </w:r>
          </w:p>
        </w:tc>
        <w:tc>
          <w:tcPr>
            <w:tcW w:w="1724" w:type="dxa"/>
            <w:shd w:val="clear" w:color="auto" w:fill="D9EAF7"/>
          </w:tcPr>
          <w:p w14:paraId="7655EB4E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Main explanatory variable(s)</w:t>
            </w:r>
          </w:p>
        </w:tc>
        <w:tc>
          <w:tcPr>
            <w:tcW w:w="1613" w:type="dxa"/>
            <w:shd w:val="clear" w:color="auto" w:fill="D9EAF7"/>
          </w:tcPr>
          <w:p w14:paraId="5930FD08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Data source/unit</w:t>
            </w:r>
          </w:p>
        </w:tc>
        <w:tc>
          <w:tcPr>
            <w:tcW w:w="1648" w:type="dxa"/>
            <w:shd w:val="clear" w:color="auto" w:fill="D9EAF7"/>
          </w:tcPr>
          <w:p w14:paraId="4767F2BF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Method/model</w:t>
            </w:r>
          </w:p>
        </w:tc>
      </w:tr>
      <w:tr w:rsidR="0072309A" w:rsidRPr="00F82720" w14:paraId="41CA84AD" w14:textId="77777777" w:rsidTr="00ED4591">
        <w:trPr>
          <w:jc w:val="center"/>
        </w:trPr>
        <w:tc>
          <w:tcPr>
            <w:tcW w:w="1964" w:type="dxa"/>
          </w:tcPr>
          <w:p w14:paraId="0062F737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RQ1: What is the relationship between digital financial literacy and saving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behaviour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1716" w:type="dxa"/>
          </w:tcPr>
          <w:p w14:paraId="6FB2B84B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Monthly saving amount; saving rate; binary indicator for saving regularly</w:t>
            </w:r>
          </w:p>
        </w:tc>
        <w:tc>
          <w:tcPr>
            <w:tcW w:w="1724" w:type="dxa"/>
          </w:tcPr>
          <w:p w14:paraId="365501BF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Digital financial literacy score</w:t>
            </w:r>
          </w:p>
        </w:tc>
        <w:tc>
          <w:tcPr>
            <w:tcW w:w="1613" w:type="dxa"/>
          </w:tcPr>
          <w:p w14:paraId="7630BED8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Household survey; individual respondent</w:t>
            </w:r>
          </w:p>
        </w:tc>
        <w:tc>
          <w:tcPr>
            <w:tcW w:w="1648" w:type="dxa"/>
          </w:tcPr>
          <w:p w14:paraId="47166917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Descriptive statistics; OLS; logit for binary saving</w:t>
            </w:r>
          </w:p>
        </w:tc>
      </w:tr>
      <w:tr w:rsidR="0072309A" w:rsidRPr="00F82720" w14:paraId="3C9DDE70" w14:textId="77777777" w:rsidTr="00ED4591">
        <w:trPr>
          <w:jc w:val="center"/>
        </w:trPr>
        <w:tc>
          <w:tcPr>
            <w:tcW w:w="1964" w:type="dxa"/>
          </w:tcPr>
          <w:p w14:paraId="1150BB37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RQ2: Does exposure to a financial education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programme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improve saving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behaviour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1716" w:type="dxa"/>
          </w:tcPr>
          <w:p w14:paraId="612AE2B4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Pre/post saving rate</w:t>
            </w:r>
          </w:p>
        </w:tc>
        <w:tc>
          <w:tcPr>
            <w:tcW w:w="1724" w:type="dxa"/>
          </w:tcPr>
          <w:p w14:paraId="4547F64C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Treatment exposure; post period; treatment x post</w:t>
            </w:r>
          </w:p>
        </w:tc>
        <w:tc>
          <w:tcPr>
            <w:tcW w:w="1613" w:type="dxa"/>
          </w:tcPr>
          <w:p w14:paraId="74C09274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Programme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and comparison groups; repeated observations</w:t>
            </w:r>
          </w:p>
        </w:tc>
        <w:tc>
          <w:tcPr>
            <w:tcW w:w="1648" w:type="dxa"/>
          </w:tcPr>
          <w:p w14:paraId="1ABF6BF9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Difference-in-differences</w:t>
            </w:r>
          </w:p>
        </w:tc>
      </w:tr>
      <w:tr w:rsidR="0072309A" w:rsidRPr="00F82720" w14:paraId="60EE5851" w14:textId="77777777" w:rsidTr="00ED4591">
        <w:trPr>
          <w:jc w:val="center"/>
        </w:trPr>
        <w:tc>
          <w:tcPr>
            <w:tcW w:w="1964" w:type="dxa"/>
          </w:tcPr>
          <w:p w14:paraId="0F6B4442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RQ3: Through what mechanisms does the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programme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influence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behaviour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1716" w:type="dxa"/>
          </w:tcPr>
          <w:p w14:paraId="21265C17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Perceived control; budgeting confidence; reported habits</w:t>
            </w:r>
          </w:p>
        </w:tc>
        <w:tc>
          <w:tcPr>
            <w:tcW w:w="1724" w:type="dxa"/>
          </w:tcPr>
          <w:p w14:paraId="57A7961A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Programme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exposure; qualitative themes</w:t>
            </w:r>
          </w:p>
        </w:tc>
        <w:tc>
          <w:tcPr>
            <w:tcW w:w="1613" w:type="dxa"/>
          </w:tcPr>
          <w:p w14:paraId="533642AE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Survey plus interviews</w:t>
            </w:r>
          </w:p>
        </w:tc>
        <w:tc>
          <w:tcPr>
            <w:tcW w:w="1648" w:type="dxa"/>
          </w:tcPr>
          <w:p w14:paraId="63A8E1E1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Mediation-style descriptive analysis; thematic analysis</w:t>
            </w:r>
          </w:p>
        </w:tc>
      </w:tr>
    </w:tbl>
    <w:p w14:paraId="32BF04A0" w14:textId="77777777" w:rsidR="0072309A" w:rsidRPr="00F82720" w:rsidRDefault="0072309A" w:rsidP="00A74CB5">
      <w:pPr>
        <w:jc w:val="both"/>
        <w:rPr>
          <w:rFonts w:ascii="Times New Roman" w:hAnsi="Times New Roman" w:cs="Times New Roman"/>
        </w:rPr>
      </w:pPr>
    </w:p>
    <w:p w14:paraId="4BC9E125" w14:textId="791E28F4" w:rsidR="0072309A" w:rsidRPr="00F82720" w:rsidRDefault="0072309A" w:rsidP="00A74CB5">
      <w:p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 xml:space="preserve">See also my TFM, DSRG </w:t>
      </w:r>
      <w:proofErr w:type="spellStart"/>
      <w:r w:rsidRPr="00F82720">
        <w:rPr>
          <w:rFonts w:ascii="Times New Roman" w:hAnsi="Times New Roman" w:cs="Times New Roman"/>
        </w:rPr>
        <w:t>eg</w:t>
      </w:r>
      <w:proofErr w:type="spellEnd"/>
    </w:p>
    <w:p w14:paraId="12DE6D05" w14:textId="77777777" w:rsidR="0072309A" w:rsidRPr="00F82720" w:rsidRDefault="0072309A" w:rsidP="00A74CB5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82720">
        <w:rPr>
          <w:rFonts w:ascii="Times New Roman" w:hAnsi="Times New Roman" w:cs="Times New Roman"/>
        </w:rPr>
        <w:br w:type="page"/>
      </w:r>
    </w:p>
    <w:p w14:paraId="652148DC" w14:textId="5FF34657" w:rsidR="0072309A" w:rsidRPr="00F82720" w:rsidRDefault="0072309A" w:rsidP="00A74CB5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2720">
        <w:rPr>
          <w:rFonts w:ascii="Times New Roman" w:hAnsi="Times New Roman" w:cs="Times New Roman"/>
          <w:color w:val="auto"/>
        </w:rPr>
        <w:lastRenderedPageBreak/>
        <w:t xml:space="preserve">Variable </w:t>
      </w:r>
      <w:proofErr w:type="spellStart"/>
      <w:r w:rsidRPr="00F82720">
        <w:rPr>
          <w:rFonts w:ascii="Times New Roman" w:hAnsi="Times New Roman" w:cs="Times New Roman"/>
          <w:color w:val="auto"/>
        </w:rPr>
        <w:t>operationalisation</w:t>
      </w:r>
      <w:proofErr w:type="spellEnd"/>
      <w:r w:rsidRPr="00F82720">
        <w:rPr>
          <w:rFonts w:ascii="Times New Roman" w:hAnsi="Times New Roman" w:cs="Times New Roman"/>
          <w:color w:val="auto"/>
        </w:rPr>
        <w:t xml:space="preserve">/codebook </w:t>
      </w:r>
      <w:proofErr w:type="spellStart"/>
      <w:r w:rsidRPr="00F82720">
        <w:rPr>
          <w:rFonts w:ascii="Times New Roman" w:hAnsi="Times New Roman" w:cs="Times New Roman"/>
          <w:color w:val="auto"/>
        </w:rPr>
        <w:t>eg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2280"/>
        <w:gridCol w:w="1610"/>
        <w:gridCol w:w="1605"/>
        <w:gridCol w:w="1816"/>
      </w:tblGrid>
      <w:tr w:rsidR="0072309A" w:rsidRPr="00F82720" w14:paraId="12D7C139" w14:textId="77777777" w:rsidTr="00ED4591">
        <w:trPr>
          <w:jc w:val="center"/>
        </w:trPr>
        <w:tc>
          <w:tcPr>
            <w:tcW w:w="1325" w:type="dxa"/>
            <w:shd w:val="clear" w:color="auto" w:fill="D9EAF7"/>
          </w:tcPr>
          <w:p w14:paraId="48F51EDA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Variable name</w:t>
            </w:r>
          </w:p>
        </w:tc>
        <w:tc>
          <w:tcPr>
            <w:tcW w:w="2280" w:type="dxa"/>
            <w:shd w:val="clear" w:color="auto" w:fill="D9EAF7"/>
          </w:tcPr>
          <w:p w14:paraId="7EAD5F7E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Operational definition</w:t>
            </w:r>
          </w:p>
        </w:tc>
        <w:tc>
          <w:tcPr>
            <w:tcW w:w="1485" w:type="dxa"/>
            <w:shd w:val="clear" w:color="auto" w:fill="D9EAF7"/>
          </w:tcPr>
          <w:p w14:paraId="5C355DDB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Measurement level</w:t>
            </w:r>
          </w:p>
        </w:tc>
        <w:tc>
          <w:tcPr>
            <w:tcW w:w="1605" w:type="dxa"/>
            <w:shd w:val="clear" w:color="auto" w:fill="D9EAF7"/>
          </w:tcPr>
          <w:p w14:paraId="065E88C8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Coding</w:t>
            </w:r>
          </w:p>
        </w:tc>
        <w:tc>
          <w:tcPr>
            <w:tcW w:w="1816" w:type="dxa"/>
            <w:shd w:val="clear" w:color="auto" w:fill="D9EAF7"/>
          </w:tcPr>
          <w:p w14:paraId="73B21B8C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Expected sign/source</w:t>
            </w:r>
          </w:p>
        </w:tc>
      </w:tr>
      <w:tr w:rsidR="0072309A" w:rsidRPr="00F82720" w14:paraId="1E3E343B" w14:textId="77777777" w:rsidTr="00ED4591">
        <w:trPr>
          <w:jc w:val="center"/>
        </w:trPr>
        <w:tc>
          <w:tcPr>
            <w:tcW w:w="1325" w:type="dxa"/>
          </w:tcPr>
          <w:p w14:paraId="7A1C68D1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income</w:t>
            </w:r>
          </w:p>
        </w:tc>
        <w:tc>
          <w:tcPr>
            <w:tcW w:w="2280" w:type="dxa"/>
          </w:tcPr>
          <w:p w14:paraId="2EEE1436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HH income, Total monthly household income in RM</w:t>
            </w:r>
          </w:p>
        </w:tc>
        <w:tc>
          <w:tcPr>
            <w:tcW w:w="1485" w:type="dxa"/>
          </w:tcPr>
          <w:p w14:paraId="7E8A1FE0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Ratio</w:t>
            </w:r>
          </w:p>
        </w:tc>
        <w:tc>
          <w:tcPr>
            <w:tcW w:w="1605" w:type="dxa"/>
          </w:tcPr>
          <w:p w14:paraId="13F5C06D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Continuous; top-coded if necessary</w:t>
            </w:r>
          </w:p>
        </w:tc>
        <w:tc>
          <w:tcPr>
            <w:tcW w:w="1816" w:type="dxa"/>
          </w:tcPr>
          <w:p w14:paraId="55E3C660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Positive effect on saving; survey item Q12</w:t>
            </w:r>
          </w:p>
        </w:tc>
      </w:tr>
      <w:tr w:rsidR="0072309A" w:rsidRPr="00F82720" w14:paraId="36F837CF" w14:textId="77777777" w:rsidTr="00ED4591">
        <w:trPr>
          <w:jc w:val="center"/>
        </w:trPr>
        <w:tc>
          <w:tcPr>
            <w:tcW w:w="1325" w:type="dxa"/>
          </w:tcPr>
          <w:p w14:paraId="53668FBA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2280" w:type="dxa"/>
          </w:tcPr>
          <w:p w14:paraId="20A4B9AD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Gender, Respondent identifies as female</w:t>
            </w:r>
          </w:p>
        </w:tc>
        <w:tc>
          <w:tcPr>
            <w:tcW w:w="1485" w:type="dxa"/>
          </w:tcPr>
          <w:p w14:paraId="6A73D2EC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Nominal/binary</w:t>
            </w:r>
          </w:p>
        </w:tc>
        <w:tc>
          <w:tcPr>
            <w:tcW w:w="1605" w:type="dxa"/>
          </w:tcPr>
          <w:p w14:paraId="786FA6F6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1 = female, 0 = otherwise</w:t>
            </w:r>
          </w:p>
        </w:tc>
        <w:tc>
          <w:tcPr>
            <w:tcW w:w="1816" w:type="dxa"/>
          </w:tcPr>
          <w:p w14:paraId="6E65158A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Ambiguous; demographic control; Q3</w:t>
            </w:r>
          </w:p>
        </w:tc>
      </w:tr>
      <w:tr w:rsidR="0072309A" w:rsidRPr="00F82720" w14:paraId="496FA417" w14:textId="77777777" w:rsidTr="00ED4591">
        <w:trPr>
          <w:jc w:val="center"/>
        </w:trPr>
        <w:tc>
          <w:tcPr>
            <w:tcW w:w="1325" w:type="dxa"/>
          </w:tcPr>
          <w:p w14:paraId="6B81D098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finlit_score</w:t>
            </w:r>
            <w:proofErr w:type="spellEnd"/>
          </w:p>
        </w:tc>
        <w:tc>
          <w:tcPr>
            <w:tcW w:w="2280" w:type="dxa"/>
          </w:tcPr>
          <w:p w14:paraId="6E2C5399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Financial </w:t>
            </w:r>
            <w:proofErr w:type="gram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literacy</w:t>
            </w:r>
            <w:proofErr w:type="gram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, Sum of correct answers to 10 financial literacy questions</w:t>
            </w:r>
          </w:p>
        </w:tc>
        <w:tc>
          <w:tcPr>
            <w:tcW w:w="1485" w:type="dxa"/>
          </w:tcPr>
          <w:p w14:paraId="35900281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Interval-like index</w:t>
            </w:r>
          </w:p>
        </w:tc>
        <w:tc>
          <w:tcPr>
            <w:tcW w:w="1605" w:type="dxa"/>
          </w:tcPr>
          <w:p w14:paraId="70BCD452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0-10; higher = more literate</w:t>
            </w:r>
          </w:p>
        </w:tc>
        <w:tc>
          <w:tcPr>
            <w:tcW w:w="1816" w:type="dxa"/>
          </w:tcPr>
          <w:p w14:paraId="172A363E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Positive; constructed from Q20-Q29</w:t>
            </w:r>
          </w:p>
        </w:tc>
      </w:tr>
      <w:tr w:rsidR="0072309A" w:rsidRPr="00F82720" w14:paraId="7F3D34CB" w14:textId="77777777" w:rsidTr="00ED4591">
        <w:trPr>
          <w:jc w:val="center"/>
        </w:trPr>
        <w:tc>
          <w:tcPr>
            <w:tcW w:w="1325" w:type="dxa"/>
          </w:tcPr>
          <w:p w14:paraId="5AF6EFB4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save_regular</w:t>
            </w:r>
            <w:proofErr w:type="spellEnd"/>
          </w:p>
        </w:tc>
        <w:tc>
          <w:tcPr>
            <w:tcW w:w="2280" w:type="dxa"/>
          </w:tcPr>
          <w:p w14:paraId="4E56B511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Saving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behaviour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, Respondent saves money every month</w:t>
            </w:r>
          </w:p>
        </w:tc>
        <w:tc>
          <w:tcPr>
            <w:tcW w:w="1485" w:type="dxa"/>
          </w:tcPr>
          <w:p w14:paraId="6F6D1D7F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Nominal/binary</w:t>
            </w:r>
          </w:p>
        </w:tc>
        <w:tc>
          <w:tcPr>
            <w:tcW w:w="1605" w:type="dxa"/>
          </w:tcPr>
          <w:p w14:paraId="4811868D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1 = yes, 0 = no</w:t>
            </w:r>
          </w:p>
        </w:tc>
        <w:tc>
          <w:tcPr>
            <w:tcW w:w="1816" w:type="dxa"/>
          </w:tcPr>
          <w:p w14:paraId="63639AF9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Dependent variable; Q35</w:t>
            </w:r>
          </w:p>
        </w:tc>
      </w:tr>
      <w:tr w:rsidR="0072309A" w:rsidRPr="00F82720" w14:paraId="4166D58B" w14:textId="77777777" w:rsidTr="00ED4591">
        <w:trPr>
          <w:jc w:val="center"/>
        </w:trPr>
        <w:tc>
          <w:tcPr>
            <w:tcW w:w="1325" w:type="dxa"/>
          </w:tcPr>
          <w:p w14:paraId="6A1F56FD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att_risk</w:t>
            </w:r>
            <w:proofErr w:type="spellEnd"/>
          </w:p>
        </w:tc>
        <w:tc>
          <w:tcPr>
            <w:tcW w:w="2280" w:type="dxa"/>
          </w:tcPr>
          <w:p w14:paraId="4F5922DE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Risk attitude, Agreement with “I am willing to take financial risks”</w:t>
            </w:r>
          </w:p>
        </w:tc>
        <w:tc>
          <w:tcPr>
            <w:tcW w:w="1485" w:type="dxa"/>
          </w:tcPr>
          <w:p w14:paraId="299B7B43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Ordinal</w:t>
            </w:r>
          </w:p>
        </w:tc>
        <w:tc>
          <w:tcPr>
            <w:tcW w:w="1605" w:type="dxa"/>
          </w:tcPr>
          <w:p w14:paraId="4CD4804C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1 = strongly disagree to 5 = strongly agree</w:t>
            </w:r>
          </w:p>
        </w:tc>
        <w:tc>
          <w:tcPr>
            <w:tcW w:w="1816" w:type="dxa"/>
          </w:tcPr>
          <w:p w14:paraId="0F4ABDFA" w14:textId="77777777" w:rsidR="0072309A" w:rsidRPr="00F82720" w:rsidRDefault="0072309A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Control; Q40</w:t>
            </w:r>
          </w:p>
        </w:tc>
      </w:tr>
    </w:tbl>
    <w:p w14:paraId="211B1867" w14:textId="77777777" w:rsidR="0072309A" w:rsidRPr="00F82720" w:rsidRDefault="0072309A" w:rsidP="00A74CB5">
      <w:pPr>
        <w:jc w:val="both"/>
        <w:rPr>
          <w:rFonts w:ascii="Times New Roman" w:hAnsi="Times New Roman" w:cs="Times New Roman"/>
        </w:rPr>
      </w:pPr>
    </w:p>
    <w:p w14:paraId="2390EF07" w14:textId="3DB3757A" w:rsidR="0072309A" w:rsidRPr="00F82720" w:rsidRDefault="0072309A" w:rsidP="00A74CB5">
      <w:pPr>
        <w:pStyle w:val="BodyText"/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t>See also my</w:t>
      </w:r>
      <w:r w:rsidR="0059463A" w:rsidRPr="00F82720">
        <w:rPr>
          <w:rFonts w:ascii="Times New Roman" w:hAnsi="Times New Roman" w:cs="Times New Roman"/>
        </w:rPr>
        <w:t xml:space="preserve"> 2018</w:t>
      </w:r>
      <w:r w:rsidRPr="00F82720">
        <w:rPr>
          <w:rFonts w:ascii="Times New Roman" w:hAnsi="Times New Roman" w:cs="Times New Roman"/>
        </w:rPr>
        <w:t xml:space="preserve"> flood paper</w:t>
      </w:r>
    </w:p>
    <w:p w14:paraId="2B34FC56" w14:textId="2AC13873" w:rsidR="008B2F13" w:rsidRPr="00F82720" w:rsidRDefault="008B2F13" w:rsidP="00A74CB5">
      <w:p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br w:type="page"/>
      </w:r>
    </w:p>
    <w:p w14:paraId="322DA7ED" w14:textId="1E27CBB4" w:rsidR="008B2F13" w:rsidRPr="00F82720" w:rsidRDefault="008B2F13" w:rsidP="00A74CB5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2720">
        <w:rPr>
          <w:rFonts w:ascii="Times New Roman" w:hAnsi="Times New Roman" w:cs="Times New Roman"/>
          <w:color w:val="auto"/>
        </w:rPr>
        <w:lastRenderedPageBreak/>
        <w:t>Data cleaning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3443"/>
        <w:gridCol w:w="3609"/>
      </w:tblGrid>
      <w:tr w:rsidR="008B2F13" w:rsidRPr="00F82720" w14:paraId="3A012B84" w14:textId="77777777" w:rsidTr="008B2F13">
        <w:trPr>
          <w:jc w:val="center"/>
        </w:trPr>
        <w:tc>
          <w:tcPr>
            <w:tcW w:w="1786" w:type="dxa"/>
            <w:shd w:val="clear" w:color="auto" w:fill="D9EAF7"/>
          </w:tcPr>
          <w:p w14:paraId="1C900438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Task</w:t>
            </w:r>
          </w:p>
        </w:tc>
        <w:tc>
          <w:tcPr>
            <w:tcW w:w="3443" w:type="dxa"/>
            <w:shd w:val="clear" w:color="auto" w:fill="D9EAF7"/>
          </w:tcPr>
          <w:p w14:paraId="5BFE9901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Purpose</w:t>
            </w:r>
          </w:p>
        </w:tc>
        <w:tc>
          <w:tcPr>
            <w:tcW w:w="3609" w:type="dxa"/>
            <w:shd w:val="clear" w:color="auto" w:fill="D9EAF7"/>
          </w:tcPr>
          <w:p w14:paraId="5140B233" w14:textId="5236D000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Stata commands</w:t>
            </w:r>
            <w:r w:rsidR="00FF28E5"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FF28E5"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eg</w:t>
            </w:r>
            <w:proofErr w:type="spellEnd"/>
          </w:p>
        </w:tc>
      </w:tr>
      <w:tr w:rsidR="008B2F13" w:rsidRPr="00F82720" w14:paraId="13A76AF1" w14:textId="77777777" w:rsidTr="008B2F13">
        <w:trPr>
          <w:jc w:val="center"/>
        </w:trPr>
        <w:tc>
          <w:tcPr>
            <w:tcW w:w="1786" w:type="dxa"/>
          </w:tcPr>
          <w:p w14:paraId="59EF2A63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Inspect structure</w:t>
            </w:r>
          </w:p>
        </w:tc>
        <w:tc>
          <w:tcPr>
            <w:tcW w:w="3443" w:type="dxa"/>
          </w:tcPr>
          <w:p w14:paraId="473A0416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Understand variables, labels, storage types, missingness.</w:t>
            </w:r>
          </w:p>
        </w:tc>
        <w:tc>
          <w:tcPr>
            <w:tcW w:w="3609" w:type="dxa"/>
          </w:tcPr>
          <w:p w14:paraId="17BB9DF4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describe</w:t>
            </w:r>
            <w:proofErr w:type="gram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; codebook; summarize; inspect</w:t>
            </w:r>
          </w:p>
        </w:tc>
      </w:tr>
      <w:tr w:rsidR="008B2F13" w:rsidRPr="00F82720" w14:paraId="4CC02B0D" w14:textId="77777777" w:rsidTr="008B2F13">
        <w:trPr>
          <w:jc w:val="center"/>
        </w:trPr>
        <w:tc>
          <w:tcPr>
            <w:tcW w:w="1786" w:type="dxa"/>
          </w:tcPr>
          <w:p w14:paraId="18BE561A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Check duplicates</w:t>
            </w:r>
          </w:p>
        </w:tc>
        <w:tc>
          <w:tcPr>
            <w:tcW w:w="3443" w:type="dxa"/>
          </w:tcPr>
          <w:p w14:paraId="58F9DFE9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Detect repeated IDs or accidental duplicate records.</w:t>
            </w:r>
          </w:p>
        </w:tc>
        <w:tc>
          <w:tcPr>
            <w:tcW w:w="3609" w:type="dxa"/>
          </w:tcPr>
          <w:p w14:paraId="050FDDE4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duplicates report id; duplicates list id</w:t>
            </w:r>
          </w:p>
        </w:tc>
      </w:tr>
      <w:tr w:rsidR="008B2F13" w:rsidRPr="00F82720" w14:paraId="452EEED5" w14:textId="77777777" w:rsidTr="008B2F13">
        <w:trPr>
          <w:jc w:val="center"/>
        </w:trPr>
        <w:tc>
          <w:tcPr>
            <w:tcW w:w="1786" w:type="dxa"/>
          </w:tcPr>
          <w:p w14:paraId="0340668C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Check missing values</w:t>
            </w:r>
          </w:p>
        </w:tc>
        <w:tc>
          <w:tcPr>
            <w:tcW w:w="3443" w:type="dxa"/>
          </w:tcPr>
          <w:p w14:paraId="58AAADA6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Identify item non-response and patterns of missingness.</w:t>
            </w:r>
          </w:p>
        </w:tc>
        <w:tc>
          <w:tcPr>
            <w:tcW w:w="3609" w:type="dxa"/>
          </w:tcPr>
          <w:p w14:paraId="26D49A44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misstable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summarize; tab var, missing</w:t>
            </w:r>
          </w:p>
        </w:tc>
      </w:tr>
      <w:tr w:rsidR="008B2F13" w:rsidRPr="00F82720" w14:paraId="253274A7" w14:textId="77777777" w:rsidTr="008B2F13">
        <w:trPr>
          <w:jc w:val="center"/>
        </w:trPr>
        <w:tc>
          <w:tcPr>
            <w:tcW w:w="1786" w:type="dxa"/>
          </w:tcPr>
          <w:p w14:paraId="348D29D6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Check outliers</w:t>
            </w:r>
          </w:p>
        </w:tc>
        <w:tc>
          <w:tcPr>
            <w:tcW w:w="3443" w:type="dxa"/>
          </w:tcPr>
          <w:p w14:paraId="268AC305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Identify implausible values.</w:t>
            </w:r>
          </w:p>
        </w:tc>
        <w:tc>
          <w:tcPr>
            <w:tcW w:w="3609" w:type="dxa"/>
          </w:tcPr>
          <w:p w14:paraId="34686D36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summ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var, detail; graph box var</w:t>
            </w:r>
          </w:p>
        </w:tc>
      </w:tr>
      <w:tr w:rsidR="008B2F13" w:rsidRPr="00F82720" w14:paraId="4C979AD7" w14:textId="77777777" w:rsidTr="008B2F13">
        <w:trPr>
          <w:jc w:val="center"/>
        </w:trPr>
        <w:tc>
          <w:tcPr>
            <w:tcW w:w="1786" w:type="dxa"/>
          </w:tcPr>
          <w:p w14:paraId="1BB201D0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Check coding consistency</w:t>
            </w:r>
          </w:p>
        </w:tc>
        <w:tc>
          <w:tcPr>
            <w:tcW w:w="3443" w:type="dxa"/>
          </w:tcPr>
          <w:p w14:paraId="16FC458F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Ensure categories match codebook.</w:t>
            </w:r>
          </w:p>
        </w:tc>
        <w:tc>
          <w:tcPr>
            <w:tcW w:w="3609" w:type="dxa"/>
          </w:tcPr>
          <w:p w14:paraId="67052CE1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tab gender; tab education, missing</w:t>
            </w:r>
          </w:p>
        </w:tc>
      </w:tr>
      <w:tr w:rsidR="008B2F13" w:rsidRPr="00F82720" w14:paraId="13C01895" w14:textId="77777777" w:rsidTr="008B2F13">
        <w:trPr>
          <w:jc w:val="center"/>
        </w:trPr>
        <w:tc>
          <w:tcPr>
            <w:tcW w:w="1786" w:type="dxa"/>
          </w:tcPr>
          <w:p w14:paraId="6F1C018B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Recode variables</w:t>
            </w:r>
          </w:p>
        </w:tc>
        <w:tc>
          <w:tcPr>
            <w:tcW w:w="3443" w:type="dxa"/>
          </w:tcPr>
          <w:p w14:paraId="207430BA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Align categories and reference groups.</w:t>
            </w:r>
          </w:p>
        </w:tc>
        <w:tc>
          <w:tcPr>
            <w:tcW w:w="3609" w:type="dxa"/>
          </w:tcPr>
          <w:p w14:paraId="247E1388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recode educ (1/2=0) (3/4=1), gen(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high_educ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8B2F13" w:rsidRPr="00F82720" w14:paraId="064B1689" w14:textId="77777777" w:rsidTr="008B2F13">
        <w:trPr>
          <w:jc w:val="center"/>
        </w:trPr>
        <w:tc>
          <w:tcPr>
            <w:tcW w:w="1786" w:type="dxa"/>
          </w:tcPr>
          <w:p w14:paraId="4B7BCD3E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Generate new variables</w:t>
            </w:r>
          </w:p>
        </w:tc>
        <w:tc>
          <w:tcPr>
            <w:tcW w:w="3443" w:type="dxa"/>
          </w:tcPr>
          <w:p w14:paraId="677D9771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Generate dummies, logs, lags, interactions.</w:t>
            </w:r>
          </w:p>
        </w:tc>
        <w:tc>
          <w:tcPr>
            <w:tcW w:w="3609" w:type="dxa"/>
          </w:tcPr>
          <w:p w14:paraId="5827B4AC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egen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score=</w:t>
            </w:r>
            <w:proofErr w:type="spellStart"/>
            <w:proofErr w:type="gram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rowmean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q1 q2 q3); gen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ln_income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=ln(income)</w:t>
            </w:r>
          </w:p>
        </w:tc>
      </w:tr>
      <w:tr w:rsidR="008B2F13" w:rsidRPr="00F82720" w14:paraId="38DCAA20" w14:textId="77777777" w:rsidTr="008B2F13">
        <w:trPr>
          <w:jc w:val="center"/>
        </w:trPr>
        <w:tc>
          <w:tcPr>
            <w:tcW w:w="1786" w:type="dxa"/>
          </w:tcPr>
          <w:p w14:paraId="09AC3667" w14:textId="707221F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Save data (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ori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&amp; cleaned)</w:t>
            </w:r>
          </w:p>
        </w:tc>
        <w:tc>
          <w:tcPr>
            <w:tcW w:w="3443" w:type="dxa"/>
          </w:tcPr>
          <w:p w14:paraId="2EAFBC79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Preserve raw data and create reproducible cleaned file.</w:t>
            </w:r>
          </w:p>
        </w:tc>
        <w:tc>
          <w:tcPr>
            <w:tcW w:w="3609" w:type="dxa"/>
          </w:tcPr>
          <w:p w14:paraId="0F6E348C" w14:textId="77777777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save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clean_data.dta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, replace</w:t>
            </w:r>
          </w:p>
          <w:p w14:paraId="26DE4A7F" w14:textId="1319BAF3" w:rsidR="008B2F13" w:rsidRPr="00F82720" w:rsidRDefault="008B2F13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Also save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dofile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used to clean the dataset.</w:t>
            </w:r>
          </w:p>
        </w:tc>
      </w:tr>
    </w:tbl>
    <w:p w14:paraId="04776C1D" w14:textId="77777777" w:rsidR="008B2F13" w:rsidRPr="00F82720" w:rsidRDefault="008B2F13" w:rsidP="00A74CB5">
      <w:pPr>
        <w:jc w:val="both"/>
        <w:rPr>
          <w:rFonts w:ascii="Times New Roman" w:hAnsi="Times New Roman" w:cs="Times New Roman"/>
        </w:rPr>
      </w:pPr>
    </w:p>
    <w:p w14:paraId="519F5903" w14:textId="77777777" w:rsidR="008B2F13" w:rsidRPr="00F82720" w:rsidRDefault="008B2F13" w:rsidP="00A74CB5">
      <w:pPr>
        <w:pStyle w:val="BodyText"/>
        <w:jc w:val="both"/>
        <w:rPr>
          <w:rFonts w:ascii="Times New Roman" w:hAnsi="Times New Roman" w:cs="Times New Roman"/>
        </w:rPr>
      </w:pPr>
    </w:p>
    <w:p w14:paraId="373CED5C" w14:textId="77777777" w:rsidR="00CF0416" w:rsidRPr="00F82720" w:rsidRDefault="00CF0416" w:rsidP="00A74CB5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82720">
        <w:rPr>
          <w:rFonts w:ascii="Times New Roman" w:hAnsi="Times New Roman" w:cs="Times New Roman"/>
          <w:color w:val="auto"/>
        </w:rPr>
        <w:t>Correlation vs causation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2244"/>
        <w:gridCol w:w="2927"/>
        <w:gridCol w:w="2873"/>
      </w:tblGrid>
      <w:tr w:rsidR="00CF0416" w:rsidRPr="00F82720" w14:paraId="7909C051" w14:textId="77777777" w:rsidTr="00ED4591">
        <w:trPr>
          <w:jc w:val="center"/>
        </w:trPr>
        <w:tc>
          <w:tcPr>
            <w:tcW w:w="1584" w:type="dxa"/>
            <w:shd w:val="clear" w:color="auto" w:fill="D9EAF7"/>
          </w:tcPr>
          <w:p w14:paraId="376AA449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Empirical type</w:t>
            </w:r>
          </w:p>
        </w:tc>
        <w:tc>
          <w:tcPr>
            <w:tcW w:w="2592" w:type="dxa"/>
            <w:shd w:val="clear" w:color="auto" w:fill="D9EAF7"/>
          </w:tcPr>
          <w:p w14:paraId="112D5166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RQ</w:t>
            </w:r>
          </w:p>
        </w:tc>
        <w:tc>
          <w:tcPr>
            <w:tcW w:w="3168" w:type="dxa"/>
            <w:shd w:val="clear" w:color="auto" w:fill="D9EAF7"/>
          </w:tcPr>
          <w:p w14:paraId="12987778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Methods</w:t>
            </w:r>
          </w:p>
        </w:tc>
        <w:tc>
          <w:tcPr>
            <w:tcW w:w="3312" w:type="dxa"/>
            <w:shd w:val="clear" w:color="auto" w:fill="D9EAF7"/>
          </w:tcPr>
          <w:p w14:paraId="7E2C0005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b/>
                <w:sz w:val="22"/>
                <w:szCs w:val="22"/>
              </w:rPr>
              <w:t>Interpretation</w:t>
            </w:r>
          </w:p>
        </w:tc>
      </w:tr>
      <w:tr w:rsidR="00CF0416" w:rsidRPr="00F82720" w14:paraId="085298D6" w14:textId="77777777" w:rsidTr="00ED4591">
        <w:trPr>
          <w:jc w:val="center"/>
        </w:trPr>
        <w:tc>
          <w:tcPr>
            <w:tcW w:w="1584" w:type="dxa"/>
          </w:tcPr>
          <w:p w14:paraId="0623D10D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Descriptive</w:t>
            </w:r>
          </w:p>
        </w:tc>
        <w:tc>
          <w:tcPr>
            <w:tcW w:w="2592" w:type="dxa"/>
          </w:tcPr>
          <w:p w14:paraId="2717894F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What is the pattern?</w:t>
            </w:r>
          </w:p>
        </w:tc>
        <w:tc>
          <w:tcPr>
            <w:tcW w:w="3168" w:type="dxa"/>
          </w:tcPr>
          <w:p w14:paraId="4CFB6E45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Means, proportions, trends, cross-tabulations.</w:t>
            </w:r>
          </w:p>
        </w:tc>
        <w:tc>
          <w:tcPr>
            <w:tcW w:w="3312" w:type="dxa"/>
          </w:tcPr>
          <w:p w14:paraId="64C22D59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“The average wage is higher among university graduates than non-graduates.”</w:t>
            </w:r>
          </w:p>
        </w:tc>
      </w:tr>
      <w:tr w:rsidR="00CF0416" w:rsidRPr="00F82720" w14:paraId="31E5E230" w14:textId="77777777" w:rsidTr="00ED4591">
        <w:trPr>
          <w:jc w:val="center"/>
        </w:trPr>
        <w:tc>
          <w:tcPr>
            <w:tcW w:w="1584" w:type="dxa"/>
          </w:tcPr>
          <w:p w14:paraId="63BDF3A0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Correlational / association </w:t>
            </w:r>
          </w:p>
        </w:tc>
        <w:tc>
          <w:tcPr>
            <w:tcW w:w="2592" w:type="dxa"/>
          </w:tcPr>
          <w:p w14:paraId="09382F93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Are X and Y related conditional on controls?</w:t>
            </w:r>
          </w:p>
        </w:tc>
        <w:tc>
          <w:tcPr>
            <w:tcW w:w="3168" w:type="dxa"/>
          </w:tcPr>
          <w:p w14:paraId="4B85C3D6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Regression/correlation with observed controls.</w:t>
            </w:r>
          </w:p>
        </w:tc>
        <w:tc>
          <w:tcPr>
            <w:tcW w:w="3312" w:type="dxa"/>
          </w:tcPr>
          <w:p w14:paraId="65B6D3BD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“Education is positively associated with wages, conditional on age, gender, and location.”</w:t>
            </w:r>
          </w:p>
        </w:tc>
      </w:tr>
      <w:tr w:rsidR="00CF0416" w:rsidRPr="00F82720" w14:paraId="05BDFC2C" w14:textId="77777777" w:rsidTr="00ED4591">
        <w:trPr>
          <w:jc w:val="center"/>
        </w:trPr>
        <w:tc>
          <w:tcPr>
            <w:tcW w:w="1584" w:type="dxa"/>
          </w:tcPr>
          <w:p w14:paraId="5B230DD3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Causal</w:t>
            </w:r>
          </w:p>
        </w:tc>
        <w:tc>
          <w:tcPr>
            <w:tcW w:w="2592" w:type="dxa"/>
          </w:tcPr>
          <w:p w14:paraId="6AD62EF1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Does changing X cause Y to change?</w:t>
            </w:r>
          </w:p>
        </w:tc>
        <w:tc>
          <w:tcPr>
            <w:tcW w:w="3168" w:type="dxa"/>
          </w:tcPr>
          <w:p w14:paraId="35D3C4D8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RCT, natural experiment, credible quasi-experimental design, strong identification assumptions.</w:t>
            </w:r>
          </w:p>
        </w:tc>
        <w:tc>
          <w:tcPr>
            <w:tcW w:w="3312" w:type="dxa"/>
          </w:tcPr>
          <w:p w14:paraId="18335E86" w14:textId="77777777" w:rsidR="00CF0416" w:rsidRPr="00F82720" w:rsidRDefault="00CF0416" w:rsidP="00A74CB5">
            <w:pPr>
              <w:spacing w:after="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“The </w:t>
            </w:r>
            <w:proofErr w:type="spell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programme</w:t>
            </w:r>
            <w:proofErr w:type="spell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increased wages by X%, under the identifying assumptions discussed.”</w:t>
            </w:r>
          </w:p>
        </w:tc>
      </w:tr>
    </w:tbl>
    <w:p w14:paraId="647FCE04" w14:textId="77777777" w:rsidR="00CF0416" w:rsidRPr="00F82720" w:rsidRDefault="00CF0416" w:rsidP="00A74CB5">
      <w:pPr>
        <w:jc w:val="both"/>
        <w:rPr>
          <w:rFonts w:ascii="Times New Roman" w:hAnsi="Times New Roman" w:cs="Times New Roman"/>
        </w:rPr>
      </w:pPr>
    </w:p>
    <w:p w14:paraId="462FEA51" w14:textId="52C5D2DA" w:rsidR="00E00BCC" w:rsidRPr="00F82720" w:rsidRDefault="00E00BCC" w:rsidP="00A74CB5">
      <w:p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br w:type="page"/>
      </w:r>
    </w:p>
    <w:p w14:paraId="743597FD" w14:textId="20507642" w:rsidR="00E00BCC" w:rsidRPr="00F82720" w:rsidRDefault="00E00BCC" w:rsidP="00A74C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</w:rPr>
      </w:pPr>
      <w:r w:rsidRPr="00F82720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Why correlation may not represent a causal relationship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00BCC" w:rsidRPr="00F82720" w14:paraId="10187E70" w14:textId="77777777" w:rsidTr="00ED459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4C6E9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Threat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FB82F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Meaning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986E3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Example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8ABEE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Econometric Solution / Estimation Model</w:t>
            </w:r>
          </w:p>
        </w:tc>
      </w:tr>
      <w:tr w:rsidR="00E00BCC" w:rsidRPr="00F82720" w14:paraId="42E51952" w14:textId="77777777" w:rsidTr="00ED459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75247" w14:textId="57F6E15A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Omitted Variable Bias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C1B21" w14:textId="0A1A4730" w:rsidR="00E00BCC" w:rsidRPr="00F82720" w:rsidRDefault="00E00BC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An unobserved factor affects both X &amp; 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50952" w14:textId="7EDEF1F4" w:rsidR="004F21F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Wages = f(Educ)</w:t>
            </w:r>
          </w:p>
          <w:p w14:paraId="5B335D0A" w14:textId="77777777" w:rsidR="004F21F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097058" w14:textId="7474CD4D" w:rsidR="00E00BCC" w:rsidRPr="00F82720" w:rsidRDefault="00E00BC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Ability affects both education &amp; wages.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7B204" w14:textId="51AF506D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FE</w:t>
            </w:r>
            <w:r w:rsidR="00E00BCC"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models</w:t>
            </w: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E00BCC"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IV</w:t>
            </w:r>
            <w:r w:rsidR="00E00BCC"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E00BCC" w:rsidRPr="00F82720">
              <w:rPr>
                <w:rFonts w:ascii="Times New Roman" w:hAnsi="Times New Roman" w:cs="Times New Roman"/>
                <w:sz w:val="22"/>
                <w:szCs w:val="22"/>
              </w:rPr>
              <w:t>roxy Variables.</w:t>
            </w:r>
          </w:p>
        </w:tc>
      </w:tr>
      <w:tr w:rsidR="00E00BCC" w:rsidRPr="00F82720" w14:paraId="03CC2D46" w14:textId="77777777" w:rsidTr="00ED459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93EC5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Reverse Causality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9FF8D" w14:textId="14779C24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X affects Y, but Y also affects X.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431AB" w14:textId="62063C73" w:rsidR="004F21F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Income = f(training)</w:t>
            </w:r>
          </w:p>
          <w:p w14:paraId="33476C2E" w14:textId="77777777" w:rsidR="004F21F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8DCB52" w14:textId="6DB0FDA9" w:rsidR="00E00BCC" w:rsidRPr="00F82720" w:rsidRDefault="00E00BC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Higher </w:t>
            </w:r>
            <w:r w:rsidR="004F21FC" w:rsidRPr="00F82720">
              <w:rPr>
                <w:rFonts w:ascii="Times New Roman" w:hAnsi="Times New Roman" w:cs="Times New Roman"/>
                <w:sz w:val="22"/>
                <w:szCs w:val="22"/>
              </w:rPr>
              <w:t>wages</w:t>
            </w: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may allow more training,</w:t>
            </w:r>
            <w:r w:rsidR="004F21FC"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but more training can also increase </w:t>
            </w: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income.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DCF72" w14:textId="32F51AE1" w:rsidR="00E00BCC" w:rsidRPr="00F82720" w:rsidRDefault="00E00BC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Lagged </w:t>
            </w:r>
            <w:r w:rsidR="004F21FC" w:rsidRPr="00F82720">
              <w:rPr>
                <w:rFonts w:ascii="Times New Roman" w:hAnsi="Times New Roman" w:cs="Times New Roman"/>
                <w:sz w:val="22"/>
                <w:szCs w:val="22"/>
              </w:rPr>
              <w:t>X var, IV, DID</w:t>
            </w: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E00BCC" w:rsidRPr="00F82720" w14:paraId="2665D26E" w14:textId="77777777" w:rsidTr="00ED459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17646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Selection Bias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50913" w14:textId="77777777" w:rsidR="00E00BCC" w:rsidRPr="00F82720" w:rsidRDefault="00E00BC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Individuals choose treatment based on characteristics related to outcomes.</w:t>
            </w:r>
          </w:p>
          <w:p w14:paraId="2C533CD7" w14:textId="1BE35672" w:rsidR="004F21F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133FD" w14:textId="48544F65" w:rsidR="004F21F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Salary = f(Harvard)</w:t>
            </w:r>
          </w:p>
          <w:p w14:paraId="1580A2D9" w14:textId="77777777" w:rsidR="004F21F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51BCAE" w14:textId="77618D40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Brilliant students </w:t>
            </w:r>
            <w:proofErr w:type="gramStart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choosing</w:t>
            </w:r>
            <w:proofErr w:type="gramEnd"/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Harvard and later also have highly paid jobs</w:t>
            </w:r>
            <w:r w:rsidR="00E00BCC" w:rsidRPr="00F827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01802" w14:textId="0B3410E7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RCT, quasi-experiment methods</w:t>
            </w:r>
          </w:p>
        </w:tc>
      </w:tr>
      <w:tr w:rsidR="00E00BCC" w:rsidRPr="00F82720" w14:paraId="7FF52665" w14:textId="77777777" w:rsidTr="00ED459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6874D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Measurement Error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1576F" w14:textId="797F8ECF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X or Y </w:t>
            </w:r>
            <w:r w:rsidR="00E00BCC" w:rsidRPr="00F82720">
              <w:rPr>
                <w:rFonts w:ascii="Times New Roman" w:hAnsi="Times New Roman" w:cs="Times New Roman"/>
                <w:sz w:val="22"/>
                <w:szCs w:val="22"/>
              </w:rPr>
              <w:t>is measured with error (noise).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41B95" w14:textId="280F133C" w:rsidR="00E00BCC" w:rsidRPr="00F82720" w:rsidRDefault="00E00BC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Self-reported income is noisy</w:t>
            </w:r>
            <w:r w:rsidR="004F21FC" w:rsidRPr="00F827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3104C" w14:textId="5AE68542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IV, </w:t>
            </w:r>
            <w:r w:rsidR="00E00BCC" w:rsidRPr="00F82720">
              <w:rPr>
                <w:rFonts w:ascii="Times New Roman" w:hAnsi="Times New Roman" w:cs="Times New Roman"/>
                <w:sz w:val="22"/>
                <w:szCs w:val="22"/>
              </w:rPr>
              <w:t>Structural Equation Modeling</w:t>
            </w:r>
          </w:p>
        </w:tc>
      </w:tr>
      <w:tr w:rsidR="00E00BCC" w:rsidRPr="00F82720" w14:paraId="3EDE7E47" w14:textId="77777777" w:rsidTr="00ED459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EFB61" w14:textId="77777777" w:rsidR="00E00BCC" w:rsidRPr="00F82720" w:rsidRDefault="00E00BCC" w:rsidP="00A74CB5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Simultaneity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EC0D4" w14:textId="2EA13019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X &amp; Y are jointly determined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88A51" w14:textId="5102F738" w:rsidR="00E00BCC" w:rsidRPr="00F82720" w:rsidRDefault="00E00BC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Price </w:t>
            </w:r>
            <w:r w:rsidR="004F21FC" w:rsidRPr="00F82720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 xml:space="preserve"> quantity are determined by supply and demand simultaneously.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EFE4B" w14:textId="4ADA9D03" w:rsidR="00E00BCC" w:rsidRPr="00F82720" w:rsidRDefault="004F21FC" w:rsidP="00CC5FF6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F82720">
              <w:rPr>
                <w:rFonts w:ascii="Times New Roman" w:hAnsi="Times New Roman" w:cs="Times New Roman"/>
                <w:sz w:val="22"/>
                <w:szCs w:val="22"/>
              </w:rPr>
              <w:t>2SLS, 3SLS</w:t>
            </w:r>
          </w:p>
        </w:tc>
      </w:tr>
    </w:tbl>
    <w:p w14:paraId="0A36D27C" w14:textId="77777777" w:rsidR="00CF0416" w:rsidRPr="00F82720" w:rsidRDefault="00CF0416" w:rsidP="00A74CB5">
      <w:pPr>
        <w:pStyle w:val="BodyText"/>
        <w:jc w:val="both"/>
        <w:rPr>
          <w:rFonts w:ascii="Times New Roman" w:hAnsi="Times New Roman" w:cs="Times New Roman"/>
        </w:rPr>
      </w:pPr>
    </w:p>
    <w:p w14:paraId="092D8400" w14:textId="23E50F13" w:rsidR="000541C0" w:rsidRPr="00F82720" w:rsidRDefault="000541C0" w:rsidP="00A74CB5">
      <w:pPr>
        <w:jc w:val="both"/>
        <w:rPr>
          <w:rFonts w:ascii="Times New Roman" w:hAnsi="Times New Roman" w:cs="Times New Roman"/>
        </w:rPr>
      </w:pPr>
      <w:r w:rsidRPr="00F82720">
        <w:rPr>
          <w:rFonts w:ascii="Times New Roman" w:hAnsi="Times New Roman" w:cs="Times New Roman"/>
        </w:rPr>
        <w:br w:type="page"/>
      </w:r>
    </w:p>
    <w:sectPr w:rsidR="000541C0" w:rsidRPr="00F82720"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E980" w14:textId="77777777" w:rsidR="004D54BD" w:rsidRDefault="004D54BD">
      <w:pPr>
        <w:spacing w:after="0"/>
      </w:pPr>
      <w:r>
        <w:separator/>
      </w:r>
    </w:p>
  </w:endnote>
  <w:endnote w:type="continuationSeparator" w:id="0">
    <w:p w14:paraId="4B0E4692" w14:textId="77777777" w:rsidR="004D54BD" w:rsidRDefault="004D54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3403751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625A2AF6" w14:textId="1A5B7B0B" w:rsidR="003572B4" w:rsidRPr="003572B4" w:rsidRDefault="003572B4">
        <w:pPr>
          <w:pStyle w:val="Footer"/>
          <w:jc w:val="center"/>
          <w:rPr>
            <w:sz w:val="20"/>
            <w:szCs w:val="20"/>
          </w:rPr>
        </w:pPr>
        <w:r w:rsidRPr="003572B4">
          <w:rPr>
            <w:sz w:val="20"/>
            <w:szCs w:val="20"/>
          </w:rPr>
          <w:fldChar w:fldCharType="begin"/>
        </w:r>
        <w:r w:rsidRPr="003572B4">
          <w:rPr>
            <w:sz w:val="20"/>
            <w:szCs w:val="20"/>
          </w:rPr>
          <w:instrText xml:space="preserve"> PAGE   \* MERGEFORMAT </w:instrText>
        </w:r>
        <w:r w:rsidRPr="003572B4">
          <w:rPr>
            <w:sz w:val="20"/>
            <w:szCs w:val="20"/>
          </w:rPr>
          <w:fldChar w:fldCharType="separate"/>
        </w:r>
        <w:r w:rsidRPr="003572B4">
          <w:rPr>
            <w:noProof/>
            <w:sz w:val="20"/>
            <w:szCs w:val="20"/>
          </w:rPr>
          <w:t>2</w:t>
        </w:r>
        <w:r w:rsidRPr="003572B4">
          <w:rPr>
            <w:noProof/>
            <w:sz w:val="20"/>
            <w:szCs w:val="20"/>
          </w:rPr>
          <w:fldChar w:fldCharType="end"/>
        </w:r>
      </w:p>
    </w:sdtContent>
  </w:sdt>
  <w:p w14:paraId="56F6B3C9" w14:textId="77777777" w:rsidR="003572B4" w:rsidRDefault="00357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D9AB" w14:textId="77777777" w:rsidR="004D54BD" w:rsidRDefault="004D54BD">
      <w:r>
        <w:separator/>
      </w:r>
    </w:p>
  </w:footnote>
  <w:footnote w:type="continuationSeparator" w:id="0">
    <w:p w14:paraId="6BAA0D50" w14:textId="77777777" w:rsidR="004D54BD" w:rsidRDefault="004D5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682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1"/>
    <w:multiLevelType w:val="multilevel"/>
    <w:tmpl w:val="DCC659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A68691F"/>
    <w:multiLevelType w:val="hybridMultilevel"/>
    <w:tmpl w:val="2496E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C79EE"/>
    <w:multiLevelType w:val="hybridMultilevel"/>
    <w:tmpl w:val="E19C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43AD2"/>
    <w:multiLevelType w:val="hybridMultilevel"/>
    <w:tmpl w:val="71C40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462732">
    <w:abstractNumId w:val="1"/>
  </w:num>
  <w:num w:numId="2" w16cid:durableId="1843277558">
    <w:abstractNumId w:val="4"/>
  </w:num>
  <w:num w:numId="3" w16cid:durableId="1375155593">
    <w:abstractNumId w:val="3"/>
  </w:num>
  <w:num w:numId="4" w16cid:durableId="189219677">
    <w:abstractNumId w:val="2"/>
  </w:num>
  <w:num w:numId="5" w16cid:durableId="125733027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0CD"/>
    <w:rsid w:val="00037F2C"/>
    <w:rsid w:val="000541C0"/>
    <w:rsid w:val="000B0210"/>
    <w:rsid w:val="001803F9"/>
    <w:rsid w:val="00205129"/>
    <w:rsid w:val="0021397C"/>
    <w:rsid w:val="00343C9A"/>
    <w:rsid w:val="003572B4"/>
    <w:rsid w:val="00370A8A"/>
    <w:rsid w:val="0042547F"/>
    <w:rsid w:val="00470BA0"/>
    <w:rsid w:val="004D54BD"/>
    <w:rsid w:val="004F21FC"/>
    <w:rsid w:val="004F40D0"/>
    <w:rsid w:val="005329F1"/>
    <w:rsid w:val="00544916"/>
    <w:rsid w:val="0059463A"/>
    <w:rsid w:val="005A244C"/>
    <w:rsid w:val="005B335F"/>
    <w:rsid w:val="00682916"/>
    <w:rsid w:val="006A558A"/>
    <w:rsid w:val="0071587A"/>
    <w:rsid w:val="0072309A"/>
    <w:rsid w:val="00744D89"/>
    <w:rsid w:val="00792172"/>
    <w:rsid w:val="00794B47"/>
    <w:rsid w:val="00795656"/>
    <w:rsid w:val="007C35A8"/>
    <w:rsid w:val="0083016B"/>
    <w:rsid w:val="0085439B"/>
    <w:rsid w:val="008B2F13"/>
    <w:rsid w:val="008E1959"/>
    <w:rsid w:val="008E6A1E"/>
    <w:rsid w:val="009131DB"/>
    <w:rsid w:val="00930A0E"/>
    <w:rsid w:val="00940F6A"/>
    <w:rsid w:val="00983544"/>
    <w:rsid w:val="00984C05"/>
    <w:rsid w:val="009B6AC2"/>
    <w:rsid w:val="009F42EB"/>
    <w:rsid w:val="00A261D0"/>
    <w:rsid w:val="00A50720"/>
    <w:rsid w:val="00A570D1"/>
    <w:rsid w:val="00A60401"/>
    <w:rsid w:val="00A74CB5"/>
    <w:rsid w:val="00A771C9"/>
    <w:rsid w:val="00AC67E6"/>
    <w:rsid w:val="00B1329E"/>
    <w:rsid w:val="00B15006"/>
    <w:rsid w:val="00C378E4"/>
    <w:rsid w:val="00C74121"/>
    <w:rsid w:val="00C91E35"/>
    <w:rsid w:val="00CC5FF6"/>
    <w:rsid w:val="00CF0416"/>
    <w:rsid w:val="00D5430B"/>
    <w:rsid w:val="00D55F89"/>
    <w:rsid w:val="00DD649B"/>
    <w:rsid w:val="00DF49F7"/>
    <w:rsid w:val="00E00BCC"/>
    <w:rsid w:val="00E849D5"/>
    <w:rsid w:val="00EA60CD"/>
    <w:rsid w:val="00F12BD1"/>
    <w:rsid w:val="00F82720"/>
    <w:rsid w:val="00FE0A99"/>
    <w:rsid w:val="00FE0F46"/>
    <w:rsid w:val="00FF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C8C3"/>
  <w15:docId w15:val="{CCFFA122-352A-49F8-8D65-3B8EA322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List Bullet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54491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44916"/>
    <w:pPr>
      <w:spacing w:after="100"/>
      <w:ind w:left="240"/>
    </w:pPr>
  </w:style>
  <w:style w:type="table" w:styleId="TableGrid">
    <w:name w:val="Table Grid"/>
    <w:basedOn w:val="TableNormal"/>
    <w:uiPriority w:val="59"/>
    <w:rsid w:val="005329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72B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72B4"/>
  </w:style>
  <w:style w:type="paragraph" w:styleId="Footer">
    <w:name w:val="footer"/>
    <w:basedOn w:val="Normal"/>
    <w:link w:val="FooterChar"/>
    <w:uiPriority w:val="99"/>
    <w:rsid w:val="003572B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72B4"/>
  </w:style>
  <w:style w:type="paragraph" w:styleId="ListBullet">
    <w:name w:val="List Bullet"/>
    <w:basedOn w:val="Normal"/>
    <w:uiPriority w:val="99"/>
    <w:unhideWhenUsed/>
    <w:rsid w:val="000541C0"/>
    <w:pPr>
      <w:numPr>
        <w:numId w:val="5"/>
      </w:numPr>
      <w:tabs>
        <w:tab w:val="clear" w:pos="360"/>
      </w:tabs>
      <w:spacing w:line="276" w:lineRule="auto"/>
      <w:ind w:left="0" w:firstLine="0"/>
      <w:contextualSpacing/>
    </w:pPr>
    <w:rPr>
      <w:rFonts w:ascii="Arial" w:eastAsia="Arial" w:hAnsi="Arial"/>
      <w:sz w:val="21"/>
      <w:szCs w:val="22"/>
    </w:rPr>
  </w:style>
  <w:style w:type="paragraph" w:customStyle="1" w:styleId="SlideNote">
    <w:name w:val="Slide Note"/>
    <w:rsid w:val="000541C0"/>
    <w:pPr>
      <w:spacing w:line="276" w:lineRule="auto"/>
    </w:pPr>
    <w:rPr>
      <w:rFonts w:ascii="Arial" w:eastAsia="Arial" w:hAnsi="Arial"/>
      <w:i/>
      <w:color w:val="646464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1693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Jan Jan Soon</cp:lastModifiedBy>
  <cp:revision>54</cp:revision>
  <dcterms:created xsi:type="dcterms:W3CDTF">2026-04-24T08:22:00Z</dcterms:created>
  <dcterms:modified xsi:type="dcterms:W3CDTF">2026-10-19T05:50:00Z</dcterms:modified>
</cp:coreProperties>
</file>