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3" name="图片 3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93" w:beforeLines="350" w:after="469" w:afterLines="150" w:line="240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无量寿经优婆提舍愿生偈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color w:val="FBE5D6" w:themeColor="accent2" w:themeTint="33"/>
          <w:sz w:val="56"/>
          <w:szCs w:val="56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FBE5D6" w:themeColor="accent2" w:themeTint="33"/>
          <w:sz w:val="56"/>
          <w:szCs w:val="56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婆薮槃头菩萨</w:t>
      </w:r>
      <w:r>
        <w:rPr>
          <w:rFonts w:hint="eastAsia" w:ascii="楷体" w:hAnsi="楷体" w:eastAsia="楷体" w:cs="楷体"/>
          <w:b/>
          <w:bCs/>
          <w:color w:val="FBE5D6" w:themeColor="accent2" w:themeTint="33"/>
          <w:sz w:val="56"/>
          <w:szCs w:val="56"/>
          <w:lang w:val="en-US"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 xml:space="preserve"> </w:t>
      </w:r>
      <w:r>
        <w:rPr>
          <w:rFonts w:hint="eastAsia" w:ascii="楷体" w:hAnsi="楷体" w:eastAsia="楷体" w:cs="楷体"/>
          <w:b/>
          <w:bCs/>
          <w:color w:val="FBE5D6" w:themeColor="accent2" w:themeTint="33"/>
          <w:sz w:val="56"/>
          <w:szCs w:val="56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right="0" w:right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color w:val="FBE5D6" w:themeColor="accent2" w:themeTint="33"/>
          <w:sz w:val="56"/>
          <w:szCs w:val="56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FBE5D6" w:themeColor="accent2" w:themeTint="33"/>
          <w:sz w:val="56"/>
          <w:szCs w:val="56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元魏菩提留支</w:t>
      </w:r>
      <w:r>
        <w:rPr>
          <w:rFonts w:hint="eastAsia" w:ascii="楷体" w:hAnsi="楷体" w:eastAsia="楷体" w:cs="楷体"/>
          <w:b/>
          <w:bCs/>
          <w:color w:val="FBE5D6" w:themeColor="accent2" w:themeTint="33"/>
          <w:sz w:val="56"/>
          <w:szCs w:val="56"/>
          <w:lang w:val="en-US"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 xml:space="preserve"> </w:t>
      </w:r>
      <w:r>
        <w:rPr>
          <w:rFonts w:hint="eastAsia" w:ascii="楷体" w:hAnsi="楷体" w:eastAsia="楷体" w:cs="楷体"/>
          <w:b/>
          <w:bCs/>
          <w:color w:val="FBE5D6" w:themeColor="accent2" w:themeTint="33"/>
          <w:sz w:val="56"/>
          <w:szCs w:val="56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TW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TW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世尊我一心，归命尽十方，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TW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TW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无碍光如来，愿生安乐国。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我依修多罗，真实功德相，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说愿偈总持，与佛教相应。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TW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TW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观彼世界相，胜过三界道。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究竟如虚空，广大无边际。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正道大慈悲，出世善根生。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val="en-US"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val="en-US" w:eastAsia="zh-TW"/>
          <w14:textFill>
            <w14:solidFill>
              <w14:schemeClr w14:val="bg1"/>
            </w14:solidFill>
          </w14:textFill>
        </w:rPr>
        <w:t>净光明满足，如镜日月轮。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备诸珍宝性，具足妙庄严。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无垢光炎炽，明净曜世间。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宝性功德草，柔软左右旋，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触者生胜乐，过迦旃邻陀。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宝华千万种，弥覆池流泉，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微风动华叶，交错光乱转。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宫殿诸楼阁，观十方无碍，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杂树异光色，宝栏遍围绕。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无量宝交络，罗网遍虚空，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种种铃发响，宣吐妙法音。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雨华衣庄严，无量香普熏。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佛慧明净日，除世痴暗冥。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梵声悟深远，微妙闻十方。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正觉阿弥陀，法王善住持。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如来净华众，正觉华化生。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爱乐佛法味，禅三昧为食。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永离身心恼，受乐常无间。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大乘善根界，等无讥嫌名，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女人及根缺，二乘种不生。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众生所愿乐，一切能满足。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故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val="en-US" w:eastAsia="zh-TW"/>
          <w14:textFill>
            <w14:solidFill>
              <w14:schemeClr w14:val="bg1"/>
            </w14:solidFill>
          </w14:textFill>
        </w:rPr>
        <w:t>我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愿生彼，阿弥陀佛国。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无量大宝王，微妙净华台。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相好光一寻，色像超群生。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如来微妙声，梵响闻十方。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同地水火风，虚空无分别。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天人不动众，清净智海生。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如须弥山王，胜妙无过者。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天人丈夫众，恭敬绕瞻仰。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观佛本愿力，遇无空过者，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能令速满足，功德大宝海。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安乐国清净，常转无垢轮，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化佛菩萨日，如须弥住持。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无垢庄严光，一念及一时，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普照诸佛会，利益诸群生。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雨天乐华衣，妙香等供养，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赞诸佛功德，无有分别心。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何等世界无，佛法功德宝，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我愿皆往生，示佛法如佛。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我作论说偈，愿见弥陀佛，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普共诸众生，往生安乐国。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无量寿修多罗章句，我以偈颂总说竟。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论曰：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此愿偈明何义？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示现观彼安乐世界，见阿弥陀佛，愿生彼国故。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云何观？云何生信心？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若善男子、善女人，修五念门行成就，毕竟得生安乐国土，见彼阿弥陀佛。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何等五念门？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一者礼拜门；二者赞叹门；三者作愿门；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四者观察门；五者回向门。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云何礼拜？身业礼拜阿弥陀如来、应正遍知，为生彼国意故。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云何赞叹？口业赞叹。称彼如来名，如彼如来光明智相，如彼名义，欲如实修行相应故。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云何作愿？心常作愿。一心专念，毕竟往生安乐国土，欲如实修行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奢摩他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云何观察？智慧观察。正念观彼，欲如实修行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毗婆舍那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彼观察有三种。何等三种？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一者观察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彼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佛国土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庄严功德；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二者观察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阿弥陀佛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庄严功德；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三者观察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彼诸菩萨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云何回向？不舍一切苦恼众生，心常作愿，回向为首，得成就大悲心故。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云何观察彼佛国土庄严功德？彼佛国土庄严功德者，成就不可思议力故。如彼摩尼如意宝性，相似相对法故。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观察彼佛国土庄严功德成就者，有十七种，应知。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何等十七？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一者庄严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清净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二者庄严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量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三者庄严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性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四者庄严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形相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五者庄严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种种事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六者庄严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妙色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七者庄严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触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八者庄严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三种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九者庄严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雨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十者庄严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光明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十一者庄严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妙声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十二者庄严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主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十三者庄严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眷属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十四者庄严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受用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十五者庄严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无诸难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十六者庄严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大义门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十七者庄严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一切所求满足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“清净”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功德成就者，偈言“观彼世界相，胜过三界道”故。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“量”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功德成就者，偈言“究竟如虚空，广大无边际”故。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“性”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功德成就者，偈言“正道大慈悲，出世善根生”故。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“形相”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功德成就者，偈言“净光明满足，如镜日月轮”故。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“种种事”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功德成就者，偈言“备诸珍宝性，具足妙庄严”故。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“妙色”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功德成就者，偈言“无垢光炎炽，明净曜世间”故。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“触”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功德成就者，偈言“宝性功德草，柔软左右旋，触者生胜乐，过迦旃邻陀”故。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“三种”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功德成就者，有三种事，应知。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何等三种？一者水；二者地；三者虚空。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“水”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功德成就者，偈言“宝华千万种，弥覆池流泉，微风动华叶，交错光乱转”故。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“地”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功德成就者，偈言“宫殿诸楼阁，观十方无碍，杂树异光色，宝栏遍围绕”故。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“虚空”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功德成就者，偈言“无量宝交络，罗网遍虚空，种种铃发响，宣吐妙法音”故。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“雨”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功德成就者，偈言“雨华衣庄严，无量香普熏”故。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“光明”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功德成就者，偈言“佛慧明净日，除世痴暗冥”故。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“妙声”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功德成就者，偈言“梵声悟深远，微妙闻十方”故。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“主”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功德成就者，偈言“正觉阿弥陀，法王善住持”故。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“眷属”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功德成就者，偈言“如来净华众，正觉华化生”故。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“受用”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功德成就者，偈言“爱乐佛法味，禅三昧为食”故。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“无诸难”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功德成就者，偈言“永离身心恼，受乐常无间”故。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“大义门”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功德成就者，偈言“大乘善根界，等无讥嫌名，女人及根缺，二乘种不生”故。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净土果报，离二种讥嫌过，应知：一者体，二者名。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体有三种：一者二乘人，二者女人，三者诸根不具人。无此三过，故名“离体讥嫌”。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名亦有三种，非但无三体，乃至不闻二乘、女人、诸根不具三种名，故名“离名讥嫌”。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“等”者，平等一相故。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“一切所求满足”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功德成就者，偈言“众生所愿乐，一切能满足”故。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略说彼阿弥陀佛国土十七种庄严功德成就，示现如来自身利益大功德力成就、利益他功德成就故。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彼无量寿佛国土庄严，第一义谛妙境界相，十六句及一句次第说，应知。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云何观佛庄严功德成就？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观佛庄严功德成就者，有八种相，应知。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何等八种？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一者庄严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座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二者庄严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身业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三者庄严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口业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四者庄严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心业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五者庄严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大众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六者庄严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上首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七者庄严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主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八者庄严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不虚作住持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“座”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功德成就？偈言“无量大宝王，微妙净华台”故。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“身业”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功德成就？偈言“相好光一寻，色像超群生”故。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“口业”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功德成就？偈言“如来微妙声，梵响闻十方”故。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“心业”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功德成就？偈言“同地水火风，虚空无分别”故。“无分别”者，无分别心故。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“大众”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功德成就？偈言“天人不动众，清净智海生”故。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“上首”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功德成就？偈言“如须弥山王，胜妙无过者”故。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何者庄严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“主”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功德成就？偈言“天人丈夫众，恭敬绕瞻仰”故。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何者庄严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eastAsia="zh-TW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“不虚作住持”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功德成就？偈言“观佛本愿力，遇无空过者，能令速满足，功德大宝海”故。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即见彼佛，未证净心菩萨，毕竟得证平等法身，与净心菩萨、与上地诸菩萨，毕竟同得寂灭平等故。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略说八句，示现如来自利利他功德庄严次第成就，应知。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云何观察菩萨庄严功德成就？观察菩萨庄严功德成就者，观彼菩萨有四种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正修行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功德成就，应知。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何者为四？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一者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于一佛土身不动摇，而遍十方种种应化，如实修行，常作佛事，偈言“安乐国清净，常转无垢轮，化佛菩萨日，如须弥住持”故，开诸众生淤泥华故。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二者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彼应化身，一切时不前不后、一心一念放大光明，悉能遍至，十方世界，教化众生，种种方便修行所作，灭除一切众生苦故，偈言“无垢庄严光，一念及一时，普照诸佛会，利益诸群生”故。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三者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彼于一切世界无余，照诸佛会大众无余，广大无量供养、恭敬、赞叹诸佛如来功德，偈言“雨天乐华衣，妙香等供养，赞诸佛功德，无有分别心”故。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四者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彼于十方一切世界无三宝处，住持庄严佛法僧宝功德大海，遍示令解如实修行，偈言“何等世界无，佛法功德宝，我愿皆往生，示佛法如佛”故。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又，向说观察庄严佛土功德成就、庄严佛功德成就、庄严菩萨功德成就，此三种成就，愿心庄严，应知。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略说入一法句故。一法句者，谓清净句；清净句者，谓真实智慧、无为法身故。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此清净有二种，应知。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何等二种？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一者器世间清净；二者众生世间清净。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器世间清净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者，如向说十七种庄严佛土功德成就，是名器世间清净。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众生世间清净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者，如向说八种庄严佛功德成就、四种庄严菩萨功德成就，是名众生世间清净。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如是一法句摄二种清净义，应知。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如是菩萨奢摩他、毗婆舍那，广略修行，成就柔软心；如实知广略诸法；如是成就巧方便回向。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何者菩萨巧方便回向？菩萨巧方便回向者，谓说礼拜等五种修行，所集一切功德善根，不求自身住持之乐，欲拔一切众生苦故，作愿摄取一切众生共同生彼安乐佛国：是名菩萨巧方便回向成就。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菩萨如是善知回向成就，即能远离三种菩提门相违法。何等三种？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一者依智慧门，不求自乐，远离我心贪著自身故；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二者依慈悲门，拔一切众生苦，远离无安众生心故；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三者依方便门，怜愍一切众生心，远离供养恭敬自身心故。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是名远离三种菩提门相违法。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菩萨远离如是三种菩提门相违法，得三种随顺菩提门法满足故。何等三种？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一者无染清净心，以不为自身求诸乐故；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二者安清净心，以拔一切众生苦故；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三者乐清净心，以令一切众生得大菩提故，以摄取众生生彼国土故。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是名三种随顺菩提门法满足，应知。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向说智慧、慈悲、方便，三种门摄取般若，般若摄取方便，应知。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向说远离我心不贪著自身、远离无安众生心、远离供养恭敬自身心，此三种法，远离障菩提心，应知。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向说无染清净心、安清净心、乐清净心，此三种心，略一处成就妙乐胜真心，应知。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如是菩萨智慧心、方便心、无障心、胜真心，能生清净佛国土，应知。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是名菩萨摩诃萨随顺五种法门，所作随意，自在成就。如向所说身业、口业、意业、智业、方便智业，随顺法门故。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复有五种门，渐次成就五种功德，应知。何者五门？一者近门；二者大会众门；三者宅门；四者屋门；五者园林游戏地门。此五种门，初四种门成就入功德，第五门成就出功德。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入第一门者，以礼拜阿弥陀佛，为生彼国故，得生安乐世界：是名入第一门。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入第二门者，以赞叹阿弥陀佛，随顺名义称如来名，依如来光明智相修行故，得入大会众数：是名入第二门。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入第三门者，以一心专念作愿生彼，修奢摩他寂静三昧行故，得入莲华藏世界：是名入第三门。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入第四门者，以专念观察彼妙庄严，修毗婆舍那故，得到彼处，受用种种法味乐：是名入第四门。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出第五门者，以大慈悲观察一切苦恼众生，示应化身，回入生死园烦恼林中，游戏神通，至教化地，以本愿力回向故：是名出第五门。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菩萨入四种门，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自利行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成就，应知。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菩萨出第五门，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回向利益他行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成就，应知。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菩萨如是修五念门行，自利利他，速得成就阿耨多罗三藐三菩提故。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无量寿修多罗优婆提舍愿生偈，略解义竟。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无量寿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t>经</w:t>
      </w:r>
      <w:r>
        <w:rPr>
          <w:rFonts w:hint="eastAsia" w:ascii="微软雅黑" w:hAnsi="微软雅黑" w:eastAsia="微软雅黑" w:cs="微软雅黑"/>
          <w:color w:val="FFFFFF" w:themeColor="background1"/>
          <w:sz w:val="72"/>
          <w:szCs w:val="72"/>
          <w:lang w:eastAsia="zh-TW"/>
          <w14:textFill>
            <w14:solidFill>
              <w14:schemeClr w14:val="bg1"/>
            </w14:solidFill>
          </w14:textFill>
        </w:rPr>
        <w:t>优婆提舍愿生偈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24764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4" name="图片 4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6838" w:h="11906" w:orient="landscape"/>
      <w:pgMar w:top="1020" w:right="567" w:bottom="1020" w:left="567" w:header="567" w:footer="425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萍方0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4254500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5pt;margin-top:-18.7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Er3dNkAAAALAQAADwAAAAAA&#10;AAABACAAAAAiAAAAZHJzL2Rvd25yZXYueG1sUEsBAhQAFAAAAAgAh07iQErbzf8SAgAAEwQAAA4A&#10;AAAAAAAAAQAgAAAAKA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114405" cy="7865745"/>
          <wp:effectExtent l="0" t="0" r="10795" b="1905"/>
          <wp:wrapNone/>
          <wp:docPr id="2" name="WordPictureWatermark33435" descr="JPG背景图-弘愿寺-宣法课件用72P-水印-去冲75&amp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435" descr="JPG背景图-弘愿寺-宣法课件用72P-水印-去冲75&amp;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4405" cy="7865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03F7"/>
    <w:rsid w:val="008264BA"/>
    <w:rsid w:val="01F76811"/>
    <w:rsid w:val="03A60D68"/>
    <w:rsid w:val="08670ACC"/>
    <w:rsid w:val="08E613DE"/>
    <w:rsid w:val="0F2B4F94"/>
    <w:rsid w:val="126B2BB0"/>
    <w:rsid w:val="13121CDC"/>
    <w:rsid w:val="13D73D46"/>
    <w:rsid w:val="142703F7"/>
    <w:rsid w:val="1C0832E4"/>
    <w:rsid w:val="203D5D07"/>
    <w:rsid w:val="209747BA"/>
    <w:rsid w:val="218F319F"/>
    <w:rsid w:val="296F70DC"/>
    <w:rsid w:val="2A1443F9"/>
    <w:rsid w:val="36AD6180"/>
    <w:rsid w:val="3D781ABF"/>
    <w:rsid w:val="3E801440"/>
    <w:rsid w:val="3EA7587A"/>
    <w:rsid w:val="475D2B1C"/>
    <w:rsid w:val="4C465A0B"/>
    <w:rsid w:val="4D225137"/>
    <w:rsid w:val="4E3736B3"/>
    <w:rsid w:val="514F6603"/>
    <w:rsid w:val="51CD5058"/>
    <w:rsid w:val="56A90C21"/>
    <w:rsid w:val="574D0F1B"/>
    <w:rsid w:val="5D61140E"/>
    <w:rsid w:val="6559342E"/>
    <w:rsid w:val="670724FE"/>
    <w:rsid w:val="677172F9"/>
    <w:rsid w:val="681A456E"/>
    <w:rsid w:val="6B6E269C"/>
    <w:rsid w:val="6BB03568"/>
    <w:rsid w:val="6C7373D5"/>
    <w:rsid w:val="6DD66BFA"/>
    <w:rsid w:val="70DD5FEF"/>
    <w:rsid w:val="728E6C98"/>
    <w:rsid w:val="75B728A7"/>
    <w:rsid w:val="75E6160A"/>
    <w:rsid w:val="7E8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3878</Words>
  <Characters>3878</Characters>
  <Lines>0</Lines>
  <Paragraphs>0</Paragraphs>
  <TotalTime>25</TotalTime>
  <ScaleCrop>false</ScaleCrop>
  <LinksUpToDate>false</LinksUpToDate>
  <CharactersWithSpaces>3878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2018-06-20T06:38:00Z</dcterms:created>
  <dc:creator>释宗法南無阿弥陀佛</dc:creator>
  <cp:lastModifiedBy>Administrator</cp:lastModifiedBy>
  <dcterms:modified xsi:type="dcterms:W3CDTF">2022-01-08T00:54:49Z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