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3" name="图片 3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1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往生论注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12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无量寿经优婆提舍愿生偈注 卷上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婆薮槃头菩萨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魏永宁寺北天竺沙门菩提流支 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魏西河石壁谷玄中寺沙门昙鸾 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sectPr>
          <w:headerReference r:id="rId3" w:type="default"/>
          <w:pgSz w:w="16838" w:h="11906" w:orient="landscape"/>
          <w:pgMar w:top="1020" w:right="567" w:bottom="1020" w:left="567" w:header="567" w:footer="425" w:gutter="0"/>
          <w:pgNumType w:fmt="decimal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谨案龙树菩萨《十住毗婆沙》云，菩萨求阿毗跋致，有二种道：一者难行道；二者易行道。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难行道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者：谓于五浊之世，于无佛时，求阿毗跋致为难。此难乃有多途，粗言五三，以示义意：一者外道相善，乱菩萨法；二者声闻自利，障大慈悲；三者无赖恶人，破他胜德；四者颠倒善果，能坏梵行；五者唯是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自力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，无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他力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如斯等事，触目皆是。譬如陆路，步行则苦。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易行道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者：谓但以信佛因缘，愿生净土，乘佛愿力，便得往生彼清净土；佛力住持，即入大乘正定之聚，正定即是阿毗跋致。譬如水路，乘船则乐。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此《无量寿经优婆提舍》，盖上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35(yǎn),衍)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之极致、不退之风航者也。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“无量寿”，是安乐净土如来别号。释迦牟尼佛在王舍城及舍卫国，于大众之中说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无量寿佛庄严功德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，即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以佛名号为经体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后圣者婆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35(sǒu),薮)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槃头菩萨，服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35(yīnɡ),膺)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如来大悲之教，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35(bànɡ),傍)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经作《愿生偈》，复造长行重释。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梵言“优婆提舍”，此间无正名相译；若举一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35(yú),隅)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，可名为“论”。所以无正名译者，以此间本无佛故。如此间书，就孔子而称“经”；余人制作，皆名为“子”；国史、国纪之徒，各别体例。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然佛所说十二部经中，有论议经，名“优婆提舍”；若复佛诸弟子解佛经教，与佛义相应者，佛亦许名“优婆提舍”，以入佛法相故。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间云“论”，直是论议而已，岂得正译彼名耶？又如女人，于子称“母”，于兄云“妹”，如是等事，皆随义各别。若但以“女”名，泛谈母、妹，乃不失女之大体，岂含尊卑之义乎？此所云“论”，亦复如是。是以仍存梵音，曰“优婆提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此论始终，凡有二重：一是总说分；二是解义分。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总说分者，前五言偈尽是；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解义分者，“论曰”以下长行尽是。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所以为二重者，有二义：偈以颂经，为总摄故；论以释偈，为解义故。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无量寿”者，言无量寿如来，寿命长远不可思量也。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“经”者，常也。言安乐国土佛及菩萨清净庄严功德、国土清净庄严功德，能与众生作大饶益，可常行于世，故名曰“经”。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“优婆提舍”，是佛论议经名。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“愿”，是欲乐义。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“生”者，天亲菩萨愿生彼安乐净土，如来净华中生，故曰“愿生”。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“偈”，是句数义，以五言句略颂佛经，故名为“偈”。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译“婆薮”云“天”，译“槃头”言“亲”：此人字“天亲”，事在《付法藏经》。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“菩萨”者，若具存梵音，应言“菩提萨埵”。“菩提”者，是佛道名；“萨埵”，或云众生，或云勇健。求佛道众生，有勇猛健志，故名“菩提萨埵”。今但言“菩萨”，译者略耳。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“造”，亦作也。庶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因人重法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，故云“某造”。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是故言“《无量寿经优婆提舍愿生偈》婆薮槃头菩萨造”。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解论名目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偈中分为五念门，如下长行所释。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第一行四句偈，含有三念门：上三句是礼拜、赞叹门，下一句是作愿门。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第二行论主自述“我依佛经造论，与佛教相应”，所服有宗。何故云此？为成“优婆提舍”名故，亦是成上三门、起下二门，所以次之说。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从第三行，尽二十三行，是观察门。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末后一行，是回向门。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分偈章门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世尊我一心，归命尽十方，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无碍光如来，愿生安乐国。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“世尊”者，诸佛通号。论智，则义无不达；语断，则习气无余：智断具足，能利世间，为世尊重，故曰“世尊”。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此言意归释迦如来。何以得知？下句言“我依修多罗”。天亲菩萨在释迦如来像法之中，顺释迦如来经教，所以愿生；愿生有宗，故知此言归于释迦。若谓此意遍告诸佛，亦复无嫌。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夫菩萨归佛，如孝子之归父母、忠臣之归君后。动静非己，出没必由；知恩报德，理宜先启。又，所愿不轻，若如来不加威神，将何以达？乞加神力，所以仰告。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“我一心”者，天亲菩萨自督之词。言念无碍光如来，愿生安乐，心心相续，无他想间杂。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：佛法中无我，此中何以称“我”？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：言“我”，有三根本：一是邪见语，二是自大语，三是流布语。今言“我”者，天亲菩萨自指之言；用流布语，非邪见、自大也。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“归命尽十方，无碍光如来”者，“归命”即是礼拜门，“尽十方无碍光如来”即是赞叹门。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以知“归命”是礼拜？龙树菩萨造《阿弥陀如来赞》中，或言“稽首礼”，或言“我归命”，或言“归命礼”；此论长行中，亦言“修五念门”，五念门中，礼拜是一，天亲菩萨既愿往生，岂容不礼？故知“归命”即是礼拜。然礼拜但是恭敬，不必归命；归命必是礼拜。若以此推，归命为重。偈申己心，宜言归命；论解偈义，泛谈礼拜：彼此相成，于义弥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何以知“尽十方无碍光如来”是赞叹门？下长行中言“云何赞叹门？谓称彼如来名，如彼如来光明智相，如彼名义，欲如实修行相应故”。依舍卫国所说《无量寿经》，佛解阿弥陀如来名号：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何故号阿弥陀？彼佛光明无量，照十方国无所障碍，是故号阿弥陀；又，彼佛寿命及其人民，无量无边阿僧祇劫，故名阿弥陀。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：若言“无碍光如来”“光明无量，照十方国土无所障碍”者，此间众生何以不蒙光照？光有所不照，岂非有碍耶？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：碍属众生，非光碍也。譬如日光，周四天下，而盲者不见，非日光不周也。亦如密云洪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35(zhù),霔)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，而顽石不润，非雨不洽也。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若言一佛主领三千大千世界，是声闻论中说；若言诸佛遍领十方无量无边世界，是大乘论中说。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天亲菩萨今言“尽十方无碍光如来”，即是依彼如来名、如彼如来光明智相赞叹，故知此句是赞叹门。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“愿生安乐国”者：此一句是作愿门，天亲菩萨归命之意也；其安乐义，具在下观察门中。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：大乘经论中，处处说众生毕竟无生如虚空，云何天亲菩萨言愿生耶？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说众生无生如虚空，有二种：一者如凡夫所谓实众生，如凡夫所见实生死。此所见事，毕竟无所有，如龟毛，如虚空。二者谓诸法因缘生故，即是不生，无所有如虚空。天亲菩萨所愿生者，是因缘义；因缘义故假名生，非如凡夫谓有实众生、实生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：依何义说往生？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：于此间假名人中修五念门，前念与后念作因。秽土假名人、净土假名人，不得决定一，不得决定异；前心后心，亦复如是。何以故？若一，则无因果；若异，则非相续。是义《观一异门》论中委曲。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释第一行三念门竟。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次成“优婆提舍”名，又成上起下偈。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我依修多罗，真实功德相，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说愿偈总持，与佛教相应。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此一行，云何成“优婆提舍”名？云何成上三门、起下二门？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偈言“我依修多罗”“与佛教相应”，“修多罗”是佛经名；我论佛经义，与经相应，以入佛法相故，得名“优婆提舍”：名成竟。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成上三门、起下二门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——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何所依，何故依，云何依。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何所依者，依修多罗；何故依者，以如来即真实功德相故；云何依者，修五念门相应故：成上起下竟。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“修多罗”者，十二部经中，直说者名“修多罗”，谓四《阿含》三藏等；三藏外大乘诸经，亦名“修多罗”。此中言“依修多罗”者，是三藏外大乘修多罗，非《阿含》等经也。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“真实功德相”者，有二种功德：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一者从有漏心生，不顺法性，所谓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凡夫人天诸善、人天果报，若因若果，皆是颠倒，皆是虚伪，是故名“不实功德”；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二者从菩萨智慧清净业起，庄严佛事，依法性入清净相，是法不颠倒、不虚伪，名为“真实功德”。云何不颠倒？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依法性、顺二谛故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；云何不虚伪？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摄众生入毕竟净故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说愿偈总持，与佛教相应”者：“持”名不散不失，“总”名以少摄多，“偈”言五言句数，“愿”名欲乐往生，“说”谓说诸偈论；总而言之，所说愿生偈，总持佛经，与佛教相应；“相应”者，譬如函盖相称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观彼世界相，胜过三界道。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此以下，是第四观察门。此门中分为二别：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一者观察器世间庄严成就；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二者观察众生世间庄严成就。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此句以下，至“愿生彼阿弥陀佛国”，是观器世间庄严成就。观器世间中，复分为十七别，至文当目。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此二句，即是第一事，名为“观察庄严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清净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此清净是总相。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佛本所以起此庄严清净功德者：见三界是虚伪相，是轮转相，是无穷相，如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35(chǐ),蚇)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35(huò),蠖)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循环，如蚕茧自缚；哀哉众生缔此三界，颠倒不净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欲置众生于不虚伪处，于不轮转处，于不无穷处，得毕竟安乐大清净处，是故起此清净庄严功德也。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“成就”者，言此清净不可破坏，不可污染；非如三界，是污染相，是破坏相也。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“观”者，观察也。“彼”者，彼安乐国也。“世界相”者，彼安乐世界清净相也，其相别在下。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“胜过三界道”：“道”者，通也。以如此因，得如此果；以如此果，酬如此因；通因至果，通果酬因：故名为“道”。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“三界”者：一是欲界，所谓六欲天、四天下人、畜生、饿鬼、地狱等是也；二是色界，所谓初禅、二禅、三禅、四禅天等是也；三是无色界，所谓空处、识处、无所有处、非想非非想处天等是也。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此三界，盖是生死凡夫流转之暗宅。虽复苦乐小殊，修短暂异，统而观之，莫非有漏：倚伏相乘，循环无际；杂生触受，四倒长拘；且因且果，虚伪相袭。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安乐，是菩萨慈悲正观之由生，如来神力本愿之所建。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胎卵湿生，缘兹高揖；业系长维，从此永断。续括之权，不待劝而弯弓；劳谦善让，齐普贤而同德。“胜过三界”，抑是近言。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究竟如虚空，广大无边际。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佛本所以起此庄严量功德者：见三界狭小，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35(huī),堕)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35(xínɡ),陉)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陪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35(zhǔ),陼)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，或宫观迫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35(zé),迮)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，或土田逼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35(ài),隘)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，或志求路促，或山河隔障，或国界分部。有如此等种种拘局事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是故菩萨兴此庄严量功德愿：“愿我国土如虚空，广大无际。”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“如虚空”者，言来生者虽众，犹若无也。“广大无际”者，成上如虚空义。何故如虚空？以广大无际故。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“成就”者，言十方众生往生者，若已生，若今生，若当生，虽无量无边，毕竟常如虚空，广大无际，终无满时。是故言“究竟如虚空，广大无边际”。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：如维摩方丈，苞容有余，何必国界无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35(zī),赀)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，乃称广大？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：所言广大，非必以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35(qí),畦)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35(wǎn),畹)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为喻。但言如空，亦何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35(lěi),累)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方丈。又，方丈之所苞容，在狭而广；核论果报，岂若在广而广耶！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正道大慈悲，出世善根生。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性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佛本何故起此庄严？见有国土，以爱欲故，则有欲界；以攀厌禅定故，则有色、无色界。此三界，皆是有漏邪道所生；长寝大梦，莫知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35(xī),悕)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是故兴大悲心：“愿我成佛，以无上正见道，起清净土，出于三界。”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“性”是“本”义。言此净土，随顺法性，不乖法本，事同《华严经》宝王如来性起义。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又言“积习成性”，指法藏菩萨集诸波罗蜜，积习所成。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亦言“性”者，是圣种性。序法藏菩萨于世自在王佛所，悟无生法忍，尔时位名圣种性；于是性中，发四十八大愿，修起此土，即曰安乐净土。是彼因所得，果中说因，故名为“性”。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又言“性”是必然义、不改义。如海性一味，众流入者，必为一味，海味不随彼改也。又如人身，性不净故，种种妙好色香美味入身，皆为不净。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安乐净土诸往生者，无不净色，无不净心，毕竟皆得清净平等无为法身，以安乐国土清净性成就故。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“正道大慈悲，出世善根生”者，平等大道也。平等道所以名为正道者，平等是诸法体相。以诸法平等，故发心等；发心等，故道等；道等，故大慈悲等。大慈悲是佛道正因，故言“正道大慈悲”。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慈悲有三缘：一者众生缘，是小悲；二者法缘，是中悲；三者无缘，是大悲。大悲即出世善也。安乐净土从此大悲生故，故谓此大悲为净土之根，故曰“出世善根生”。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净光明满足，如镜日月轮。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形相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佛本所以起此庄严功德者：见日行四域，光不周三方；庭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35(liáo),燎)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在宅，明不满十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35(rèn),仞)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以是故起满净光明愿，如日月光轮，满足自体。彼安乐净土虽复广大无边，清净光明无不充塞。故曰“净光明满足，如镜日月轮”。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备诸珍宝性，具足妙庄严。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种种事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佛本何故起此庄严？见有国土，以泥土为宫饰，以木石为华观。或雕金镂玉，意愿不充；或营备百千，具受辛苦。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以此故兴大悲心：“愿我成佛，必使珍宝具足，严丽自然；相忘于有余，自得于佛道。”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此庄严事，纵使毗首羯磨，工称妙绝，积思竭想，岂能取图。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“性”者，“本”义也。能生既净，所生焉得不净！故经言“随其心净，则佛土净”。是故言“备诸珍宝性，具足妙庄严”。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无垢光炎炽，明净曜世间。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妙色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佛本何故起此庄严？见有国土，优劣不同；以不同故，高下以形；高下既形，是非以起；是非既起，长沦三有。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是故兴大悲心，起平等愿：“愿我国土，光炎炽盛，第一无比；不如人天金色，能有夺者。”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为相夺？如明镜，在金边则不现；今日时中金，比佛在时金则不现；佛在时金，比阎浮那金则不现；阎浮那金，比大海中转轮王道中金沙则不现；转轮王道中金沙，比金山则不现；金山，比须弥山金则不现；须弥山金，比三十三天璎珞金则不现；三十三天璎珞金，比焰摩天金则不现；焰摩天金，比兜率陀天金则不现；兜率陀天金，比化自在天金则不现；化自在天金，比他化自在天金则不现；他化自在天金，比安乐国中光明则不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所以者何？彼土金光，从绝垢业生故，清净无不成就故。安乐净土，是无生忍菩萨净业所起，阿弥陀如来法王所领，阿弥陀如来为增上缘故。是故言“无垢光炎炽，明净曜世间”。“曜世间”者，曜二种世间也。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宝性功德草，柔软左右旋，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触者生胜乐，过迦旃邻陀。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触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佛本何故起此庄严？见有国土，虽宝重金玉，不得为衣服；珍玩明镜，无议于敷具。斯缘悦于目，不便于身也。身眼二情，岂弗矛盾乎？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是故愿言：“使我国土，人天六情，和于水乳，卒去楚越之劳。”所以七宝柔软，悦目便身。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“迦旃邻陀”者，天竺柔软草名也，触之者能生乐受，故以为喻。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注者言：此间土石草木，各有定体。译者何缘目彼宝为草耶？当以其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35(lán),葻)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35(rónɡ),茸)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35(yínɡ),萦)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35(miǎo),缈)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，故以草目之耳。余若参译，当别有途。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“生胜乐”者，触迦旃邻陀，生染著乐；触彼软宝，生法喜乐。二事相悬，非胜如何。是故言“宝性功德草，柔软左右旋，触者生胜乐，过迦旃邻陀”。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宝华千万种，弥覆池流泉，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微风动华叶，交错光乱转。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水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佛本何故起此愿？见有国土，或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35(yún),澐)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溺洪涛，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35(zǐ),滓)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沫惊人；或凝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35(sī),凘)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35(xiā),浃)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35(xiè),渫)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35(cù),蹙)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枷怀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35(tè),忒)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。向无安悦之情，背有恐值之虑。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菩萨见此，兴大悲心：“愿我成佛，所有流泉池沼，与宫殿相称。种种宝华，布为水饰。微风徐扇，映发有序。开神悦体，无一不可。”是故言“宝华千万种，弥覆池流泉，微风动华叶，交错光乱转”。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宫殿诸楼阁，观十方无碍，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杂树异光色，宝栏遍围绕。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35(jiāo),嶕)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35(yáo),峣)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峻岭，枯木横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35(cén),岑)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35(zuò),岝)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35(è),峉)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35(xínɡ),陉)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35(lín),嶙)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35(xiāo),莦)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茅盈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35(hè),壑)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。茫茫沧海，为绝目之川；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35(lán),葻)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葻广泽，为无踪之所。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菩萨见此，兴大悲愿：“愿我国土，地平如掌。宫殿楼阁，镜纳十方。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35(dí),的)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无所属，亦非不属。宝树宝栏，互为映饰。”是故言“宫殿诸楼阁，观十方无碍，杂树异光色，宝栏遍围绕”。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无量宝交络，罗网遍虚空，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种种铃发响，宣吐妙法音。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虚空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佛本何故起此庄严？见有国土，烟云尘雾，蔽障太虚；震烈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35(cén),涔)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霍，从上而堕；不祥灾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35(ní),霓)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，每自空来。忧虑百端，为之毛竖。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菩萨见此，兴大悲心：“愿我国土，宝网交络，罗遍虚空。铃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35(duó),铎)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宫商，鸣宣道法。视之无厌，怀道见德。”是故言“无量宝交络，罗网遍虚空，种种铃发响，宣吐妙法音”。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雨华衣庄严，无量香普熏。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佛本何故兴此庄严？见有国土，欲以服饰布地，延请所尊，或欲以香华、名宝，用表恭敬；而业贫感薄，是事不果。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是故兴大悲愿：“愿我国土，常雨此物，满众生意。”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故以雨为言？恐取著云“若常雨华、衣，亦应填塞虚空，何缘不妨？”是故以雨为喻。雨适时，则无洪滔之患。安乐报岂有累情之物乎！经言：“日夜六时，雨宝衣，雨宝华；宝质柔软，履践其上，则下四寸；随举足时，还复如故；用讫入宝地，如水入坎。”是故言“雨华衣庄严，无量香普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佛慧明净日，除世痴暗冥。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光明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佛本何故兴此庄严？见有国土，虽复项背日光，而为愚痴所暗。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所有光明，能除痴暗，入佛智慧，不为无记之事。”亦云安乐国土光明，从如来智慧报起，故能除世暗冥。经言“或有佛土，以光明为佛事”，即是此也。故言“佛慧明净日，除世痴暗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梵声悟深远，微妙闻十方。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妙声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佛本何故兴此愿？见有国土，虽有善法，而名声不远；有名声虽远，复不微妙；有名声妙远，复不能悟物：是故起此庄严。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天竺国称净行为“梵行”，称妙辞为“梵言”。彼国贵重梵天，多以“梵”为赞；亦言中国法与梵天通故也。“声”者，名也。名谓安乐土名。经言：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“若人但闻安乐净土之名，欲愿往生，亦得如愿。”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此名悟物之证也。《释论》言：“如斯净土，非三界所摄。何以言之？无欲故，非欲界；地居故，非色界；有色故，非无色界：盖菩萨别业所致耳。”出有而有曰“微”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28"/>
          <w:szCs w:val="28"/>
          <w:vertAlign w:val="baseline"/>
          <w14:textFill>
            <w14:solidFill>
              <w14:schemeClr w14:val="bg1"/>
            </w14:solidFill>
          </w14:textFill>
        </w:rPr>
        <w:t>出有者，谓出三有。 而有者，谓净土有也。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，名能开悟曰“妙”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28"/>
          <w:szCs w:val="28"/>
          <w:vertAlign w:val="baseline"/>
          <w14:textFill>
            <w14:solidFill>
              <w14:schemeClr w14:val="bg1"/>
            </w14:solidFill>
          </w14:textFill>
        </w:rPr>
        <w:t>妙，好也。以名能悟物，故称妙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。是故言“梵声悟深远，微妙闻十方”。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正觉阿弥陀，法王善住持。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主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佛本何故兴此愿？见有国土，罗刹为君，则率土相啖；宝轮驻殿，则四域无虞。譬之风靡，岂无本耶！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是故兴愿：“愿我国土，常有法王，法王善力之所住持。”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“住持”者，如黄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35(hú),鹄)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持子安，千龄更起；鱼母念持子，经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35(xué),泶)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不坏。安乐国为正觉善持，其国岂有非正觉事耶！是故言“正觉阿弥陀，法王善住持”。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如来净华众，正觉华化生。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眷属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佛本何故兴此愿？见有国土，或以胞血为身器，或以粪尿为生元；或槐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35(jí),棘)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高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35(qí),圻)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，出猜狂之子；或竖子婢腹，出卓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35(luò),荦)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之才。讥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35(qiào),诮)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由之怀火，耻辱缘以抱冰。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所以愿言：“使我国土，悉于如来净华中生；眷属平等，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与夺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故言“如来净华众，正觉华化生”。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爱乐佛法味，禅三昧为食。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受用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佛本何故兴此愿？见有国土，或探巢破卵，为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35(méng),饛)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饶之膳；或悬沙指袋，为相慰之方。呜呼诸子，实可痛心！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是故兴大悲愿：“愿我国土，以佛法、以禅定、以三昧为食，永绝他食之劳。”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“爱乐佛法味”者，如日月灯明佛说《法华经》六十小劫，时会听者亦坐一处，六十小劫谓如食顷，无有一人若身若心而生懈倦。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以禅定为食”者，谓诸大菩萨常在三昧，无他食也。“三昧”者，彼诸人天若须食时，百味嘉肴罗列在前。眼见色，鼻闻香，身受适悦，自然饱足。讫已化去，若须复现。其事在经。是故言“爱乐佛法味，禅三昧为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永离身心恼，受乐常无间。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无诸难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佛本何故兴此愿？见有国土，或朝预衮宠，夕惶斧钺；或幼舍蓬藜，长列方丈；或鸣笳道出，历经催还：有如是等种种违夺。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是故愿言：“使我国土，安乐相续，毕竟无间。”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身恼者，饥渴、寒热、杀害等也；心恼者，是非、得失、三毒等也。是故言“永离身心恼，受乐常无间”。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大乘善根界，等无讥嫌名，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女人及根缺，二乘种不生。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大义门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“门”者，通大义之门也。“大义”者，大乘所以也。如人造城，得门则入。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若人得生安乐者，是则成就大乘之门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佛本何故兴此愿？见有国土，虽有佛如来贤圣等众，由国浊故，分一说三。或以拓眉致诮，或缘指语招讥。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是故愿言：“使我国土，皆是大乘一味，平等一味，根败种子，毕竟不生；女人残缺，名字亦断。”是故言“大乘善根界，等无讥嫌名，女人及根缺，二乘种不生”。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案王舍城所说《无量寿经》，法藏菩萨四十八愿中言“设我得佛，国中声闻，有能计量知其数者，不取正觉”，是有声闻一证也。又，《十住毗婆沙》中，龙树菩萨造《阿弥陀赞》云“超出三界狱，目如莲华叶，声闻众无量，是故稽首礼”，是有声闻二证也。又，《摩诃衍论》中言“佛土种种不同：或有佛土，纯是声闻僧；或有佛土，纯是菩萨僧；或有佛土，菩萨、声闻会为僧，如阿弥陀安乐国等是也”，是有声闻三证也。诸经中有说安乐国处，多言有声闻，不言无声闻；声闻即是二乘之一。《论》言乃至无二乘名，此云何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答曰：以理推之，安乐净土不应有二乘。何以言之？夫有病则有药，理数之常也。《法华经》言“释迦牟尼如来以出五浊世故，分一为三”。净土既非五浊，无三乘明矣。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法华经》道诸声闻：“是人于何而得解脱？但离虚妄，名为解脱。是人实未得一切解脱，以未得无上道故。”核推此理，阿罗汉既未得一切解脱，必应有生；此人更不生三界；三界外，除净土更无生处：是以唯应于净土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如言“声闻”者，是他方声闻来生，仍本名故，称为声闻。如天帝释，生人中时姓憍尸迦，后虽为天主，佛欲使人知其由来，与帝释语时，犹称憍尸迦，其此类也。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此论但言“二乘种不生”，谓安乐国不生二乘种子，亦何妨二乘来生耶！譬如橘栽不生江北，河洛果肆亦见有橘；又言鹦鹉不渡陇西，赵魏架桁亦有鹦鹉：此二物但言其种不渡，彼有声闻亦如是。作如是解，经论则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问曰：名以召事，有事乃有名。安乐国既无二乘、女人、根缺之事，亦何须复言无此三名耶？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如软心菩萨，不甚勇猛，讥言声闻；如人谄曲，或复儜弱，讥言女人；又如眼虽明而不识事，讥言盲人；又如耳虽聪而听义不解，讥言聋人；又如舌虽语而讷口謇吃，讥言哑人：有如是等根虽具足，而有讥嫌之名。是故须言乃至无名，明净土无如是等与夺之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问曰：寻法藏菩萨本愿，及龙树菩萨所赞，皆似以彼国声闻众多为奇，此有何义？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声闻以实际为证，计不应更能生佛道根芽，而佛以本愿不可思议神力摄令生彼，必当复以神力生其无上道心。譬如鸩鸟入水，鱼蚌咸死；犀牛触之，死者皆活：如此不应生而生，所以可奇。然五不思议中，佛法最不可思议。佛能使声闻复生无上道心，真不可思议之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众生所愿乐，一切能满足。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一切所求满足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佛本何故兴此愿？见有国土，或名高位重，潜处无由；或人凡姓鄙，悕出靡路；或修短系业，制不在己，如阿私陀仙人类也：有如是等，为业风所吹，不得自在。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是故愿言：“使我国土，各称所求，满足情愿。”是故言“众生所愿乐，一切能满足”。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是故愿生彼，阿弥陀佛国。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结成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上观察十七种庄严国土成就，所以愿生。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释器世间清净，讫之于上。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次观众生世间清净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。此门中分为二别：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一者观察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阿弥陀如来庄严功德；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二者观察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彼诸菩萨庄严功德。观察如来庄严功德中有八种，至文当目。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问曰：有论师泛解“众生”名义，以其轮转三有，受众多生死，故名“众生”；今名佛菩萨为“众生”，是义云何？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答曰：经言“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一法有无量名，一名有无量义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”，如以受众多生死故名为“众生”者，此是小乘家释三界中众生名义，非大乘家众生名义也。大乘家所言“众生”者，如《不增不减经》言“言众生者，即是不生不灭义”，何以故？若有生，生已复生，有无穷过故，有不生而生过故，是故无生。若有生，可有灭；既无生，何得有灭？是故无生无灭是“众生”义。如经中言“五受阴通达空无所有，是苦义”，斯其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无量大宝王，微妙净华台。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座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佛本何故庄严此座？见有菩萨，于末后身敷草而坐，成阿耨多罗三藐三菩提。人天见者，不生增上信、增上恭敬、增上爱乐、增上修行。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是故愿言：“我成佛时，使无量大宝王微妙净华台以为佛座。”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“无量”者，如《观无量寿经》言：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“七宝地上，有大宝莲华王座。莲华一一叶，作百宝色。有八万四千脉，犹如天画，脉有八万四千光。华叶小者，纵广二百五十由旬。如是华有八万四千叶；一一叶间，有百亿摩尼珠王以为映饰；一一摩尼，放千光明，其光如盖，七宝合成，遍覆地上。释迦毗楞伽宝以为其台。此莲华台，八万金刚甄叔迦宝、梵摩尼宝、妙真珠网以为校饰。于其台上，自然而有四柱宝幢；一一宝幢，如百千万亿须弥山；幢上宝幔，如夜摩天宫，有五百亿微妙宝珠以为映饰；一一宝珠，有八万四千光；一一光，作八万四千异种金色；一一金色，遍安乐宝土，处处变化，各作异相，或为金刚台，或作真珠网，或作杂华云，于十方面，随意变现，施作佛事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如是等事，出过数量。是故言“无量大宝王，微妙净华台”。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相好光一寻，色像超群生。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身业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佛本何故庄严如此身业？见有佛身，受一丈光明，于人身光，不甚超绝，如转轮王相好亦大同，提婆达多所减唯二；致令阿阇世王以兹惑乱，删阇耶等敢如螳螂，或如此类也。是故庄严如此身业。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案此间诂训，六尺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35(yuē),曰)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寻。如《观无量寿经》言“阿弥陀如来身高六十万亿那由他恒河沙由旬，佛圆光如百亿三千大千世界”，译者以“寻”而言，何其晦乎！里舍间人，不简纵横长短，咸谓横舒两手臂为寻。若译者或取此类，用准阿弥陀如来，舒臂为言故称“一寻”者，圆光亦应径六十万亿那由他恒河沙由旬。是故言“相好光一寻，色像超群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问曰：《观无量寿经》言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“诸佛如来是法界身，入一切众生心想中。是故汝等心想佛时，是心即是三十二相、八十随形好。是心作佛，是心是佛。诸佛正遍知海，从心想生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是义云何？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答曰：“身”名集成，“界”名事别。如眼界，缘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根、色、空、明、作意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五因缘生，名为眼界。是眼但自行己缘，不行他缘，以事别故。耳、鼻等界亦如是。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言“诸佛如来是法界身”者，法界是众生心法也，以心能生世间、出世间一切诸法，故名心为法界。法界能生诸如来相好身，亦如色等能生眼识，是故佛身名法界身。是身不行他缘，是故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入一切众生心想中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“心想佛时，是心即是三十二相、八十随形好”者，当众生心想佛时，佛身相好显现众生心中也。譬如水清则色像现，水之与像，不一不异。故言佛相好身即是心想也。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“是心作佛”者，言心能作佛也。“是心是佛”者，心外无佛也。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譬如火从木出，火不能离木也。以不离木故，则能烧木；木为火烧，木即为火也。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“诸佛正遍知海，从心想生”者：“正遍知”者，真正如法界而知也。法界无相，故诸佛无知也；以无知，故无不知也；无知而知者，是正遍知也。是知深广不可测量，故譬海也。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如来微妙声，梵响闻十方。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口业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佛本何故兴此庄严？见有如来，名似不尊。如外道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35(rǒng),軵)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人，称瞿昙姓。成道日声，唯彻梵天。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是故愿言：“使我成佛，妙声遐布，闻者悟忍。”是故言“如来微妙声，梵响闻十方”。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同地水火风，虚空无分别。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心业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佛本何故兴此庄严？见有如来说法云“此黑，此白，此不黑不白”，下法、中法、上法、上上法，有如是等无量差别品，似有分别。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是故愿言：“使我成佛，如地荷负，无轻重之殊；如水润长，无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35(xiāo),莦)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35(kuò),葀)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之异；如火成熟，无芳臭之别；如风起发，无眠寤之差；如空苞受，无开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35(sè),塞)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之念。得之于内，物安于外。虚往实归，于是乎息。”是故言“同地水火风，虚空无分别”。</w:t>
      </w:r>
      <w:r>
        <w:rPr>
          <w:rFonts w:hint="eastAsia" w:ascii="楷体" w:hAnsi="楷体" w:eastAsia="楷体" w:cs="楷体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于是乎息，疑是功用皆息。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天人不动众，清净智海生。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大众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佛本何故起此庄严？见有如来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说法轮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下，所有大众，诸根性欲种种不同，于佛智慧，若退若没，以不等故，众不纯净。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所以兴愿：“愿我成佛，所有天人，皆从如来智慧清净海生。”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“海”者，言佛一切种智深广无涯，不宿二乘杂善中下死尸，喻之如海。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是故言“天人不动众，清净智海生”。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“不动”者，言彼天人成就大乘根，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不可倾动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如须弥山王，胜妙无过者。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上首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佛本何故起此愿？见有如来众中，或有强梁者，如提婆达多流比；或有国王与佛并治，不知甚推佛；或有请佛，以他缘废忘：有如是等，似上首力不成就。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是故愿言：“我为佛时，愿一切大众，无能生心敢与我等。唯一法王，更无俗王。”是故言“如须弥山王，胜妙无过者”。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天人丈夫众，恭敬绕瞻仰。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8CBAD" w:themeColor="accent2" w:themeTint="66"/>
          <w:sz w:val="72"/>
          <w:szCs w:val="72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主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佛本何故起此庄严？见有佛如来，虽有大众，众中亦有不甚恭敬，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一比丘语释迦牟尼佛“若不与我解十四难，我当更学余道”；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亦如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居迦离谤舍利弗，佛三语而三不受；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诸外道辈，假入佛众，而常伺求佛短；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第六天魔，常于佛所，作诸留难：有如是等种种不恭敬相。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是故愿言：“使我成佛，天人大众恭敬无倦。”所以但言“天人”者，净土无女人及八部鬼神故也。是故言“天人丈夫众，恭敬绕瞻仰”。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观佛本愿力，遇无空过者，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能令速满足，功德大宝海。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不虚作住持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如来，但以声闻为僧，无求佛道者；或有值佛而不免三涂，善星、提婆达多、居迦离等是也；又，人闻佛名号，发无上道心，遇恶因缘，退入声闻、辟支佛地者：有如是等空过者、退没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是故愿言：“使我成佛时，值遇我者，皆速疾满足无上大宝。”是故言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“观佛本愿力，遇无空过者，能令速满足，功德大宝海”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。住持义如上。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观佛庄严八种功德，讫之于上。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次观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安乐国诸大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菩萨四种庄严功德成就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问曰：观如来庄严功德何所阙少，复须观菩萨功德耶？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答曰：如有明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，则有贤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臣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。尧舜之称无为，是其比也。若使但有如来法王，而无大菩萨法臣于翼赞道，岂足云满？亦如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薪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积小，则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不大。如经言“阿弥陀佛国，有无量无边诸大菩萨，如观世音、大势至等，皆当一生于他方次补佛处”。若人称名忆念者、归依者、观察者，如《法华经．普门品》说，无愿不满。然菩萨</w:t>
      </w:r>
      <w:r>
        <w:rPr>
          <w:rFonts w:hint="eastAsia" w:ascii="微软雅黑" w:hAnsi="微软雅黑" w:eastAsia="微软雅黑" w:cs="微软雅黑"/>
          <w:b/>
          <w:bCs/>
          <w:color w:val="FFC000" w:themeColor="accent4"/>
          <w:sz w:val="72"/>
          <w:szCs w:val="72"/>
          <w14:textFill>
            <w14:solidFill>
              <w14:schemeClr w14:val="accent4"/>
            </w14:solidFill>
          </w14:textFill>
        </w:rPr>
        <w:t>爱乐功德，如海吞流，无止足情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亦如释迦牟尼如来，闻一目暗比丘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35(yù),吁)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言“谁爱功德，为我维针”，尔时如来从禅定起，来到其所，语言：“我爱福德。”遂为其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维针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。尔时失明比丘暗闻佛语声，惊喜交集，白佛言：“世尊，世尊功德犹未满耶？”佛报言：“我功德圆满，无所复须。但我此身从功德生，</w:t>
      </w:r>
      <w:r>
        <w:rPr>
          <w:rFonts w:hint="eastAsia" w:ascii="微软雅黑" w:hAnsi="微软雅黑" w:eastAsia="微软雅黑" w:cs="微软雅黑"/>
          <w:b/>
          <w:bCs/>
          <w:color w:val="FFC000" w:themeColor="accent4"/>
          <w:sz w:val="72"/>
          <w:szCs w:val="72"/>
          <w14:textFill>
            <w14:solidFill>
              <w14:schemeClr w14:val="accent4"/>
            </w14:solidFill>
          </w14:textFill>
        </w:rPr>
        <w:t>知功德恩分故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，是故言爱。”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如所问观佛功德，实无愿不充。所以复观菩萨功德者，有如上种种义故耳。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安乐国清净，常转无垢轮，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化佛菩萨日，如须弥住持。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佛本何故起此庄严？见有佛土，但是小菩萨，不能于十方世界广作佛事；或但声闻、人天，所利狭小。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是故兴愿：“愿我国中，有无量大菩萨众，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不动本处，遍至十方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，种种应化，如实修行，常作佛事。”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譬如日在天上，而影现百川。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日岂来耶？岂不来耶？如《大集经》言：“譬如有人，善治堤塘，量其所宜；及放水时，不加心力。菩萨亦如是，先治一切诸佛及众生应供养、应教化种种堤塘；及入三昧，身心不动，如实修行，常作佛事。”如实修行者，虽常修行，实无所修行也。是故言“安乐国清净，常转无垢轮，化佛菩萨日，如须弥住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无垢庄严光，一念及一时，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普照诸佛会，利益诸群生。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佛本何故起此庄严？见有如来眷属，欲供养他方无量诸佛，或欲教化无量众生，此没彼出，先南后北；不能以一念一时，放光普照，遍至十方世界，教化众生，有出没前后相故。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是故兴愿：“愿我佛土诸大菩萨，于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一念时顷，遍至十方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，作种种佛事。”是故言“无垢庄严光，一念及一时，普照诸佛会，利益诸群生”。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问曰：上章云“身不动摇，而遍至十方”，不动而至岂非是一时义耶？与此若为差别？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答曰：上但言不动而至，或容有前后；此言无前无后，是为差别，亦是成上不动义：若不一时，则是往来；若有往来，则非不动。是故为成上不动义故，须观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一时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雨天乐华衣，妙香等供养，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赞诸佛功德，无有分别心。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佛土，菩萨、人天志趣不广，不能遍至十方无穷世界，供养诸佛如来大众；或以己土秽浊，不敢向诣净乡；或以所居清净，鄙薄秽土：以如此等种种局分，于诸佛如来所，不能周遍供养，发起广大善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我成佛时，愿我国土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u w:val="wave" w:color="ED7D31" w:themeColor="accent2"/>
          <w14:textFill>
            <w14:solidFill>
              <w14:schemeClr w14:val="bg1"/>
            </w14:solidFill>
          </w14:textFill>
        </w:rPr>
        <w:t>一切菩萨、声闻、天人大众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，遍至十方一切诸佛大会处所，雨天乐、天华、天衣、天香，以巧妙辩辞，供养赞叹诸佛功德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。虽叹秽土如来大慈谦忍，不见佛土有杂秽相；虽叹净土如来无量庄严，不见佛土有清净相。”何以故？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以诸法等故，诸如来等，是故诸佛如来名为等觉。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若于佛土起优劣心，假使供养如来，非法供养也。是故言“雨天乐华衣，妙香等供养，赞诸佛功德，无有分别心”。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何等世界无，佛法功德宝，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我愿皆往生，示佛法如佛。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佛本何故起此愿？见有软心菩萨，但乐有佛国土修行，无慈悲坚牢心。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是故兴愿：“愿我成佛时，我土菩萨皆慈悲勇猛，坚固志愿；能舍清净土，至他方无佛法僧处，住持庄严佛法僧宝，示如有佛，使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佛种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处处不断。”是故言“何等世界无，佛法功德宝，我愿皆往生，示佛法如佛”。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观菩萨四种庄严功德成就，讫之于上。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次下四句，是回向门。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我作论说偈，愿见弥陀佛，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普共诸众生，往生安乐国。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此四句，是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论主回向门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“回向”者，回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己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功德，普施众生，共见阿弥陀如来，生安乐国。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无量寿修多罗章句，我以偈颂总说竟。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1问曰：天亲菩萨“回向章”中言“普共诸众生，往生安乐国”，此指共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何等众生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案王舍城所说《无量寿经》，佛告阿难：“十方恒河沙诸佛如来，皆共称叹无量寿佛威神功德不可思议。诸有众生，闻其名号，信心欢喜，乃至一念，至心回向，愿生彼国，即得往生，住不退转；唯除五逆，诽谤正法。”案此而言，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一切外凡夫人，皆得往生。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《观无量寿经》，有九品往生，下下品生者：“或有众生，作不善业，五逆十恶，具诸不善。如此愚人，以恶业故，应堕恶道，经历多劫，受苦无穷。如此愚人，临命终时，遇善知识，种种安慰，为说妙法，教令念佛。此人苦逼，不遑念佛。善友告言：‘汝若不能念者，应称无量寿佛。’如是至心，令声不绝，具足十念，称‘南无阿弥陀佛’。称佛名故，于念念中，除八十亿劫生死之罪。命终之时，见金莲华，犹如日轮，住其人前；如一念顷，即得往生极乐世界。于莲华中，满十二大劫，莲华方开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t>当以此消五逆罪也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。观世音、大势至，以大悲音声，为其广说诸法实相、除灭罪法；闻已欢喜，应时即发菩提之心。是名下品下生者。”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以此经证，明知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下品凡夫，但令不诽谤正法，信佛因缘，皆得往生。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2问曰：《无量寿经》言“愿往生者，皆得往生；唯除五逆，诽谤正法”，《观无量寿经》言“作五逆十恶，具诸不善，亦得往生”，此二经云何会？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答曰：一经以具二种重罪，一者五逆，二者诽谤正法；以此二种罪故，所以不得往生。一经但言作十恶五逆等罪，不言诽谤正法；以不谤正法故，是故得生。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3问曰：假使一人具五逆罪，而不诽谤正法，经许得生；复有一人，但诽谤正法，而无五逆诸罪，愿往生者，得生与否？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答曰：但令诽谤正法，虽更无余罪，必不得生。何以言之？经言：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“五逆罪人，堕阿鼻大地狱中，具受一劫重罪。诽谤正法人，堕阿鼻大地狱中，此劫若尽，复转至他方阿鼻大地狱中，如是展转，经百千阿鼻大地狱，佛不记得出时节；以诽谤正法罪极重故。”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又，正法者，即是佛法。此愚痴人，既生诽谤，安有愿生佛土之理！假使但贪彼土安乐而愿生者，亦如求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非水之冰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无烟之火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，岂有得理！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4问曰：何等相是诽谤正法？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答曰：若言“无佛、无佛法，无菩萨、无菩萨法”，如是等见，若心自解，若从他受，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其心决定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，皆名诽谤正法。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5问曰：如是等计，但是己事；于众生有何苦恼，逾于五逆重罪耶？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答曰：若无诸佛菩萨说世间、出世间善道，教化众生者，岂知有仁义礼智信耶？如是世间一切善法皆断，出世间一切贤圣皆灭。汝但知五逆罪为重，而不知五逆罪从无正法生。是故谤正法人，其罪最重。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6问曰：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业道经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“业道如秤，重者先牵”，如《观无量寿经》言“有人造五逆十恶，具诸不善，应堕恶道，经历多劫，受无量苦。临命终时，遇善知识，教称南无阿弥陀佛。如是至心，令声不绝，具足十念，便得往生安乐净土，即入大乘正定之聚，毕竟不退，与三涂诸苦永隔”。先牵之义，于理如何？又，旷劫以来，备造诸行有漏之法，系属三界；但以十念念阿弥陀佛，便出三界。系业之义，复欲云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答曰：汝谓五逆十恶系业等为重，以下下品人十念为轻，应为罪所牵，先堕地狱，系在三界者，今当以义较量：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轻重之义，在心、在缘、在决定，不在时节久近多少也。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云何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在心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？彼造罪人，自依止虚妄颠倒见生；此十念者，依善知识方便安慰，闻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实相法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生：一实一虚，岂得相比。譬如千岁暗室，光若暂至，即便明朗；暗岂得言，在室千岁而不去耶！是名在心。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云何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在缘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？彼造罪人，自依止妄想心，依烦恼虚妄果报众生生；此十念者，依止无上信心，依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阿弥陀如来方便庄严真实清净无量功德名号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生。譬如有人，被毒箭所中，截筋破骨；闻灭除药鼓，即箭出毒除。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《首楞严经》言：譬如有药，名曰灭除。若斗战时，用以涂鼓，闻鼓声者，箭出毒除。菩萨摩诃萨亦复如是，住首楞严三昧，闻其名者，三毒之箭自然拔出。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岂可得言“彼箭深毒厉，闻鼓音声不能拔箭去毒”耶？是名在缘。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云何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在决定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？彼造罪人，依止有后心、有间心生；此十念者，依止无后心、无间心生：是名决定。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较量三义，十念者重，重者先牵，能出三有。两经一义耳。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7问曰：几时名为一念？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答曰：百一生灭，名一刹那；六十刹那，名为一念。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此中云“念”者，不取此时节也。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但言忆念阿弥陀佛，若总相，若别相，随所观缘，心无他想，十念相续，名为十念。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但称名号，亦复如是。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8问曰：心若他缘，摄之令还，可知念之多少。但知多少，复非无间。若凝心注想，复依何可得记念之多少？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经言“十念”者，明业事成办耳，不必须知头数也。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如言“蟪蛄不识春秋”，伊虫岂知朱阳之节乎！知者言之耳。十念业成者，是亦通神者言之耳。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但积念相续，不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缘他事便罢；复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何暇须知念之头数也？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若必须知，亦有方便，必须口授，不得题之笔点。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无量寿经优婆提舍愿生偈注 卷上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4" name="图片 4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6838" w:h="11906" w:orient="landscape"/>
      <w:pgMar w:top="1020" w:right="567" w:bottom="1020" w:left="567" w:header="567" w:footer="425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4254500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5pt;margin-top:-18.7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Svd02QAAAAsBAAAPAAAA&#10;AAAAAAEAIAAAACIAAABkcnMvZG93bnJldi54bWxQSwECFAAUAAAACACHTuJAXtCZFRQCAAATBAAA&#10;DgAAAAAAAAABACAAAAAo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114405" cy="7865745"/>
          <wp:effectExtent l="0" t="0" r="10795" b="1905"/>
          <wp:wrapNone/>
          <wp:docPr id="2" name="WordPictureWatermark33435" descr="JPG背景图-弘愿寺-宣法课件用72P-水印-去冲75&amp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435" descr="JPG背景图-弘愿寺-宣法课件用72P-水印-去冲75&amp;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4405" cy="7865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3F7"/>
    <w:rsid w:val="008264BA"/>
    <w:rsid w:val="01F76811"/>
    <w:rsid w:val="02CA00B8"/>
    <w:rsid w:val="05192E56"/>
    <w:rsid w:val="057207CF"/>
    <w:rsid w:val="05FA2198"/>
    <w:rsid w:val="07C826A0"/>
    <w:rsid w:val="08670ACC"/>
    <w:rsid w:val="0C0A390A"/>
    <w:rsid w:val="0D223C2F"/>
    <w:rsid w:val="0F3C08CA"/>
    <w:rsid w:val="0FC22F8D"/>
    <w:rsid w:val="106A5E79"/>
    <w:rsid w:val="126B2BB0"/>
    <w:rsid w:val="13121CDC"/>
    <w:rsid w:val="13D73D46"/>
    <w:rsid w:val="142703F7"/>
    <w:rsid w:val="152833EF"/>
    <w:rsid w:val="192C7AFD"/>
    <w:rsid w:val="19C13D54"/>
    <w:rsid w:val="1C0832E4"/>
    <w:rsid w:val="1E276432"/>
    <w:rsid w:val="203D5D07"/>
    <w:rsid w:val="204246F5"/>
    <w:rsid w:val="209747BA"/>
    <w:rsid w:val="218F319F"/>
    <w:rsid w:val="23D94C6F"/>
    <w:rsid w:val="24F638AA"/>
    <w:rsid w:val="25F03C19"/>
    <w:rsid w:val="269947ED"/>
    <w:rsid w:val="296F70DC"/>
    <w:rsid w:val="2975509B"/>
    <w:rsid w:val="29F61C94"/>
    <w:rsid w:val="2AA475C4"/>
    <w:rsid w:val="2AD06E66"/>
    <w:rsid w:val="2C9317E0"/>
    <w:rsid w:val="2DE54515"/>
    <w:rsid w:val="34361EC9"/>
    <w:rsid w:val="34741BDE"/>
    <w:rsid w:val="35556023"/>
    <w:rsid w:val="38DD46A0"/>
    <w:rsid w:val="394E2B73"/>
    <w:rsid w:val="39856B0C"/>
    <w:rsid w:val="3E497387"/>
    <w:rsid w:val="3E801440"/>
    <w:rsid w:val="3EA7587A"/>
    <w:rsid w:val="3F17550C"/>
    <w:rsid w:val="40E87FFD"/>
    <w:rsid w:val="42182EF7"/>
    <w:rsid w:val="46B073D4"/>
    <w:rsid w:val="475D2B1C"/>
    <w:rsid w:val="47C961D8"/>
    <w:rsid w:val="47F6531A"/>
    <w:rsid w:val="4C465A0B"/>
    <w:rsid w:val="4C7246DF"/>
    <w:rsid w:val="4D225137"/>
    <w:rsid w:val="4E303D34"/>
    <w:rsid w:val="508428A8"/>
    <w:rsid w:val="514F6603"/>
    <w:rsid w:val="51CD5058"/>
    <w:rsid w:val="521B2BBE"/>
    <w:rsid w:val="52505411"/>
    <w:rsid w:val="52C03B69"/>
    <w:rsid w:val="53B845D8"/>
    <w:rsid w:val="54397F37"/>
    <w:rsid w:val="547A0B10"/>
    <w:rsid w:val="56135A03"/>
    <w:rsid w:val="56A90C21"/>
    <w:rsid w:val="56B506D0"/>
    <w:rsid w:val="5C671886"/>
    <w:rsid w:val="5C7A2183"/>
    <w:rsid w:val="5D61140E"/>
    <w:rsid w:val="5DDB0622"/>
    <w:rsid w:val="5F4C200E"/>
    <w:rsid w:val="606F20C0"/>
    <w:rsid w:val="612E0829"/>
    <w:rsid w:val="62193213"/>
    <w:rsid w:val="6559342E"/>
    <w:rsid w:val="6644616D"/>
    <w:rsid w:val="667B4209"/>
    <w:rsid w:val="670724FE"/>
    <w:rsid w:val="677172F9"/>
    <w:rsid w:val="681A456E"/>
    <w:rsid w:val="6B195ECB"/>
    <w:rsid w:val="6B6E269C"/>
    <w:rsid w:val="6BB03568"/>
    <w:rsid w:val="6C6112E6"/>
    <w:rsid w:val="6C7373D5"/>
    <w:rsid w:val="6CFE1ABC"/>
    <w:rsid w:val="6D420898"/>
    <w:rsid w:val="6DD66BFA"/>
    <w:rsid w:val="70DD5FEF"/>
    <w:rsid w:val="728E6C98"/>
    <w:rsid w:val="731563CB"/>
    <w:rsid w:val="73BA0FB9"/>
    <w:rsid w:val="73C32DD2"/>
    <w:rsid w:val="75B728A7"/>
    <w:rsid w:val="76EC53BF"/>
    <w:rsid w:val="79E7239E"/>
    <w:rsid w:val="7AEC5418"/>
    <w:rsid w:val="7B051C0A"/>
    <w:rsid w:val="7E8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117</Pages>
  <Words>14523</Words>
  <Characters>14633</Characters>
  <Lines>0</Lines>
  <Paragraphs>0</Paragraphs>
  <TotalTime>11</TotalTime>
  <ScaleCrop>false</ScaleCrop>
  <LinksUpToDate>false</LinksUpToDate>
  <CharactersWithSpaces>14641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2018-06-20T06:38:00Z</dcterms:created>
  <dc:creator>释宗法南無阿弥陀佛</dc:creator>
  <cp:lastModifiedBy>Administrator</cp:lastModifiedBy>
  <dcterms:modified xsi:type="dcterms:W3CDTF">2022-10-25T11:26:45Z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