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12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往生论注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12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84"/>
          <w:szCs w:val="84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无量寿经优婆提舍愿生偈注 卷上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婆薮槃头菩萨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魏永宁寺北天竺沙门菩提流支 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魏西河石壁谷玄中寺沙门昙鸾 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headerReference r:id="rId3" w:type="default"/>
          <w:pgSz w:w="16838" w:h="11906" w:orient="landscape"/>
          <w:pgMar w:top="1020" w:right="567" w:bottom="1020" w:left="567" w:header="567" w:footer="425" w:gutter="0"/>
          <w:pgNumType w:fmt="decimal"/>
          <w:cols w:space="0" w:num="1"/>
          <w:rtlGutter w:val="0"/>
          <w:docGrid w:type="lines" w:linePitch="312" w:charSpace="0"/>
        </w:sect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谨案龙树菩萨《十住毗婆沙》云，菩萨求阿毗跋致，有二种道：一者难行道；二者易行道。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难行道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者：谓于五浊之世，于无佛时，求阿毗跋致为难。此难乃有多途，粗言五三，以示义意：一者外道相善，乱菩萨法；二者声闻自利，障大慈悲；三者无赖恶人，破他胜德；四者颠倒善果，能坏梵行；五者唯是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自力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，无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他力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如斯等事，触目皆是。譬如陆路，步行则苦。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易行道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者：谓但以信佛因缘，愿生净土，乘佛愿力，便得往生彼清净土；佛力住持，即入大乘正定之聚，正定即是阿毗跋致。譬如水路，乘船则乐。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此《无量寿经优婆提舍》，盖上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35(yǎn),衍)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之极致、不退之风航者也。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“无量寿”，是安乐净土如来别号。释迦牟尼佛在王舍城及舍卫国，于大众之中说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无量寿佛庄严功德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，即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以佛名号为经体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后圣者婆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35(sǒu),薮)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槃头菩萨，服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35(yīnɡ),膺)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如来大悲之教，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35(bànɡ),傍)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经作《愿生偈》，复造长行重释。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梵言“优婆提舍”，此间无正名相译；若举一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35(yú),隅)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，可名为“论”。所以无正名译者，以此间本无佛故。如此间书，就孔子而称“经”；余人制作，皆名为“子”；国史、国纪之徒，各别体例。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然佛所说十二部经中，有论议经，名“优婆提舍”；若复佛诸弟子解佛经教，与佛义相应者，佛亦许名“优婆提舍”，以入佛法相故。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间云“论”，直是论议而已，岂得正译彼名耶？又如女人，于子称“母”，于兄云“妹”，如是等事，皆随义各别。若但以“女”名，泛谈母、妹，乃不失女之大体，岂含尊卑之义乎？此所云“论”，亦复如是。是以仍存梵音，曰“优婆提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此论始终，凡有二重：一是总说分；二是解义分。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总说分者，前五言偈尽是；解义分者，“论曰”以下长行尽是。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所以为二重者，有二义：偈以颂经，为总摄故；论以释偈，为解义故。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无量寿”者，言无量寿如来，寿命长远不可思量也。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“经”者，常也。言安乐国土佛及菩萨清净庄严功德、国土清净庄严功德，能与众生作大饶益，可常行于世，故名曰“经”。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“优婆提舍”，是佛论议经名。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“愿”，是欲乐义。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“生”者，天亲菩萨愿生彼安乐净土，如来净华中生，故曰“愿生”。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“偈”，是句数义，以五言句略颂佛经，故名为“偈”。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译“婆薮”云“天”，译“槃头”言“亲”：此人字“天亲”，事在《付法藏经》。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“菩萨”者，若具存梵音，应言“菩提萨埵”。“菩提”者，是佛道名；“萨埵”，或云众生，或云勇健。求佛道众生，有勇猛健志，故名“菩提萨埵”。今但言“菩萨”，译者略耳。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“造”，亦作也。庶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因人重法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，故云“某造”。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是故言“《无量寿经优婆提舍愿生偈》婆薮槃头菩萨造”。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解论名目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偈中分为五念门，如下长行所释。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第一行四句偈，含有三念门：上三句是礼拜、赞叹门，下一句是作愿门。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第二行论主自述“我依佛经造论，与佛教相应”，所服有宗。何故云此？为成“优婆提舍”名故，亦是成上三门、起下二门，所以次之说。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从第三行，尽二十三行，是观察门。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末后一行，是回向门。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分偈章门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“世尊”者，诸佛通号。论智，则义无不达；语断，则习气无余：智断具足，能利世间，为世尊重，故曰“世尊”。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此言意归释迦如来。何以得知？下句言“我依修多罗”。天亲菩萨在释迦如来像法之中，顺释迦如来经教，所以愿生；愿生有宗，故知此言归于释迦。若谓此意遍告诸佛，亦复无嫌。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夫菩萨归佛，如孝子之归父母、忠臣之归君后。动静非己，出没必由；知恩报德，理宜先启。又，所愿不轻，若如来不加威神，将何以达？乞加神力，所以仰告。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“我一心”者，天亲菩萨自督之词。言念无碍光如来，愿生安乐，心心相续，无他想间杂。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：佛法中无我，此中何以称“我”？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：言“我”，有三根本：一是邪见语，二是自大语，三是流布语。今言“我”者，天亲菩萨自指之言；用流布语，非邪见、自大也。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“归命尽十方，无碍光如来”者，“归命”即是礼拜门，“尽十方无碍光如来”即是赞叹门。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知“归命”是礼拜？龙树菩萨造《阿弥陀如来赞》中，或言“稽首礼”，或言“我归命”，或言“归命礼”；此论长行中，亦言“修五念门”，五念门中，礼拜是一，天亲菩萨既愿往生，岂容不礼？故知“归命”即是礼拜。然礼拜但是恭敬，不必归命；归命必是礼拜。若以此推，归命为重。偈申己心，宜言归命；论解偈义，泛谈礼拜：彼此相成，于义弥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何以知“尽十方无碍光如来”是赞叹门？下长行中言“云何赞叹门？谓称彼如来名，如彼如来光明智相，如彼名义，欲如实修行相应故”。依舍卫国所说《无量寿经》，佛解阿弥陀如来名号：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何故号阿弥陀？彼佛光明无量，照十方国无所障碍，是故号阿弥陀；又，彼佛寿命及其人民，无量无边阿僧祇劫，故名阿弥陀。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：若言“无碍光如来”“光明无量，照十方国土无所障碍”者，此间众生何以不蒙光照？光有所不照，岂非有碍耶？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：碍属众生，非光碍也。譬如日光，周四天下，而盲者不见，非日光不周也。亦如密云洪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35(zhù),霔)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，而顽石不润，非雨不洽也。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若言一佛主领三千大千世界，是声闻论中说；若言诸佛遍领十方无量无边世界，是大乘论中说。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天亲菩萨今言“尽十方无碍光如来”，即是依彼如来名、如彼如来光明智相赞叹，故知此句是赞叹门。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“愿生安乐国”者：此一句是作愿门，天亲菩萨归命之意也；其安乐义，具在下观察门中。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：大乘经论中，处处说众生毕竟无生如虚空，云何天亲菩萨言愿生耶？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说众生无生如虚空，有二种：一者如凡夫所谓实众生，如凡夫所见实生死。此所见事，毕竟无所有，如龟毛，如虚空。二者谓诸法因缘生故，即是不生，无所有如虚空。天亲菩萨所愿生者，是因缘义；因缘义故假名生，非如凡夫谓有实众生、实生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：依何义说往生？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：于此间假名人中修五念门，前念与后念作因。秽土假名人、净土假名人，不得决定一，不得决定异；前心后心，亦复如是。何以故？若一，则无因果；若异，则非相续。是义《观一异门》论中委曲。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释第一行三念门竟。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次成“优婆提舍”名，又成上起下偈。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此一行，云何成“优婆提舍”名？云何成上三门、起下二门？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偈言“我依修多罗”“与佛教相应”，“修多罗”是佛经名；我论佛经义，与经相应，以入佛法相故，得名“优婆提舍”：名成竟。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成上三门、起下二门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——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何所依，何故依，云何依。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何所依者，依修多罗；何故依者，以如来即真实功德相故；云何依者，修五念门相应故：成上起下竟。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“修多罗”者，十二部经中，直说者名“修多罗”，谓四《阿含》三藏等；三藏外大乘诸经，亦名“修多罗”。此中言“依修多罗”者，是三藏外大乘修多罗，非《阿含》等经也。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“真实功德相”者，有二种功德：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一者从有漏心生，不顺法性，所谓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凡夫人天诸善、人天果报，若因若果，皆是颠倒，皆是虚伪，是故名“不实功德”；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二者从菩萨智慧清净业起，庄严佛事，依法性入清净相，是法不颠倒、不虚伪，名为“真实功德”。云何不颠倒？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依法性、顺二谛故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；云何不虚伪？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摄众生入毕竟净故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说愿偈总持，与佛教相应”者：“持”名不散不失，“总”名以少摄多，“偈”言五言句数，“愿”名欲乐往生，“说”谓说诸偈论；总而言之，所说愿生偈，总持佛经，与佛教相应；“相应”者，譬如函盖相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观彼世界相，胜过三界道。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此以下，是第四观察门。此门中分为二别：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一者观察器世间庄严成就；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二者观察众生世间庄严成就。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此句以下，至“愿生彼阿弥陀佛国”，是观器世间庄严成就。观器世间中，复分为十七别，至文当目。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此二句，即是第一事，名为“观察庄严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清净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此清净是总相。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佛本所以起此庄严清净功德者：见三界是虚伪相，是轮转相，是无穷相，如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35(chǐ),蚇)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35(huò),蠖)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循环，如蚕茧自缚；哀哉众生缔此三界，颠倒不净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欲置众生于不虚伪处，于不轮转处，于不无穷处，得毕竟安乐大清净处，是故起此清净庄严功德也。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“成就”者，言此清净不可破坏，不可污染；非如三界，是污染相，是破坏相也。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“观”者，观察也。“彼”者，彼安乐国也。“世界相”者，彼安乐世界清净相也，其相别在下。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“胜过三界道”：“道”者，通也。以如此因，得如此果；以如此果，酬如此因；通因至果，通果酬因：故名为“道”。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“三界”者：一是欲界，所谓六欲天、四天下人、畜生、饿鬼、地狱等是也；二是色界，所谓初禅、二禅、三禅、四禅天等是也；三是无色界，所谓空处、识处、无所有处、非想非非想处天等是也。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此三界，盖是生死凡夫流转之暗宅。虽复苦乐小殊，修短暂异，统而观之，莫非有漏：倚伏相乘，循环无际；杂生触受，四倒长拘；且因且果，虚伪相袭。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安乐，是菩萨慈悲正观之由生，如来神力本愿之所建。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胎卵湿生，缘兹高揖；业系长维，从此永断。续括之权，不待劝而弯弓；劳谦善让，齐普贤而同德。“胜过三界”，抑是近言。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究竟如虚空，广大无边际。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佛本所以起此庄严量功德者：见三界狭小，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35(huī),堕)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35(xínɡ),陉)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35(zhǔ),陼)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，或宫观迫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35(zé),迮)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，或土田逼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35(ài),隘)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，或志求路促，或山河隔障，或国界分部。有如此等种种拘局事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是故菩萨兴此庄严量功德愿：“愿我国土如虚空，广大无际。”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“如虚空”者，言来生者虽众，犹若无也。“广大无际”者，成上如虚空义。何故如虚空？以广大无际故。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“成就”者，言十方众生往生者，若已生，若今生，若当生，虽无量无边，毕竟常如虚空，广大无际，终无满时。是故言“究竟如虚空，广大无边际”。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：如维摩方丈，苞容有余，何必国界无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35(zī),赀)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，乃称广大？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：所言广大，非必以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35(qí),畦)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35(wǎn),畹)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为喻。但言如空，亦何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35(lěi),累)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方丈。又，方丈之所苞容，在狭而广；核论果报，岂若在广而广耶！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正道大慈悲，出世善根生。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性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佛本何故起此庄严？见有国土，以爱欲故，则有欲界；以攀厌禅定故，则有色、无色界。此三界，皆是有漏邪道所生；长寝大梦，莫知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35(xī),悕)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是故兴大悲心：“愿我成佛，以无上正见道，起清净土，出于三界。”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“性”是“本”义。言此净土，随顺法性，不乖法本，事同《华严经》宝王如来性起义。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又言“积习成性”，指法藏菩萨集诸波罗蜜，积习所成。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亦言“性”者，是圣种性。序法藏菩萨于世自在王佛所，悟无生法忍，尔时位名圣种性；于是性中，发四十八大愿，修起此土，即曰安乐净土。是彼因所得，果中说因，故名为“性”。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又言“性”是必然义、不改义。如海性一味，众流入者，必为一味，海味不随彼改也。又如人身，性不净故，种种妙好色香美味入身，皆为不净。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安乐净土诸往生者，无不净色，无不净心，毕竟皆得清净平等无为法身，以安乐国土清净性成就故。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“正道大慈悲，出世善根生”者，平等大道也。平等道所以名为正道者，平等是诸法体相。以诸法平等，故发心等；发心等，故道等；道等，故大慈悲等。大慈悲是佛道正因，故言“正道大慈悲”。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慈悲有三缘：一者众生缘，是小悲；二者法缘，是中悲；三者无缘，是大悲。大悲即出世善也。安乐净土从此大悲生故，故谓此大悲为净土之根，故曰“出世善根生”。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净光明满足，如镜日月轮。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形相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佛本所以起此庄严功德者：见日行四域，光不周三方；庭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35(liáo),燎)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在宅，明不满十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35(rèn),仞)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以是故起满净光明愿，如日月光轮，满足自体。彼安乐净土虽复广大无边，清净光明无不充塞。故曰“净光明满足，如镜日月轮”。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备诸珍宝性，具足妙庄严。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种种事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佛本何故起此庄严？见有国土，以泥土为宫饰，以木石为华观。或雕金镂玉，意愿不充；或营备百千，具受辛苦。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以此故兴大悲心：“愿我成佛，必使珍宝具足，严丽自然；相忘于有余，自得于佛道。”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此庄严事，纵使毗首羯磨，工称妙绝，积思竭想，岂能取图。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“性”者，“本”义也。能生既净，所生焉得不净！故经言“随其心净，则佛土净”。是故言“备诸珍宝性，具足妙庄严”。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无垢光炎炽，明净曜世间。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妙色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佛本何故起此庄严？见有国土，优劣不同；以不同故，高下以形；高下既形，是非以起；是非既起，长沦三有。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是故兴大悲心，起平等愿：“愿我国土，光炎炽盛，第一无比；不如人天金色，能有夺者。”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为相夺？如明镜，在金边则不现；今日时中金，比佛在时金则不现；佛在时金，比阎浮那金则不现；阎浮那金，比大海中转轮王道中金沙则不现；转轮王道中金沙，比金山则不现；金山，比须弥山金则不现；须弥山金，比三十三天璎珞金则不现；三十三天璎珞金，比焰摩天金则不现；焰摩天金，比兜率陀天金则不现；兜率陀天金，比化自在天金则不现；化自在天金，比他化自在天金则不现；他化自在天金，比安乐国中光明则不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所以者何？彼土金光，从绝垢业生故，清净无不成就故。安乐净土，是无生忍菩萨净业所起，阿弥陀如来法王所领，阿弥陀如来为增上缘故。是故言“无垢光炎炽，明净曜世间”。“曜世间”者，曜二种世间也。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宝性功德草，柔软左右旋，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触者生胜乐，过迦旃邻陀。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触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佛本何故起此庄严？见有国土，虽宝重金玉，不得为衣服；珍玩明镜，无议于敷具。斯缘悦于目，不便于身也。身眼二情，岂弗矛盾乎？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是故愿言：“使我国土，人天六情，和于水乳，卒去楚越之劳。”所以七宝柔软，悦目便身。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“迦旃邻陀”者，天竺柔软草名也，触之者能生乐受，故以为喻。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注者言：此间土石草木，各有定体。译者何缘目彼宝为草耶？当以其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35(lán),葻)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35(rónɡ),茸)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35(yínɡ),萦)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35(miǎo),缈)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，故以草目之耳。余若参译，当别有途。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“生胜乐”者，触迦旃邻陀，生染著乐；触彼软宝，生法喜乐。二事相悬，非胜如何。是故言“宝性功德草，柔软左右旋，触者生胜乐，过迦旃邻陀”。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宝华千万种，弥覆池流泉，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微风动华叶，交错光乱转。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水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佛本何故起此愿？见有国土，或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35(yún),澐)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溺洪涛，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35(zǐ),滓)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沫惊人；或凝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35(sī),凘)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35(xiā),浃)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35(xiè),渫)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35(cù),蹙)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枷怀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35(tè),忒)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。向无安悦之情，背有恐值之虑。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菩萨见此，兴大悲心：“愿我成佛，所有流泉池沼，与宫殿相称。种种宝华，布为水饰。微风徐扇，映发有序。开神悦体，无一不可。”是故言“宝华千万种，弥覆池流泉，微风动华叶，交错光乱转”。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宫殿诸楼阁，观十方无碍，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杂树异光色，宝栏遍围绕。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35(jiāo),嶕)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35(yáo),峣)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峻岭，枯木横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35(cén),岑)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35(zuò),岝)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35(è),峉)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35(xínɡ),陉)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35(lín),嶙)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35(xiāo),莦)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茅盈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35(hè),壑)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。茫茫沧海，为绝目之川；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35(lán),葻)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葻广泽，为无踪之所。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菩萨见此，兴大悲愿：“愿我国土，地平如掌。宫殿楼阁，镜纳十方。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35(dí),的)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无所属，亦非不属。宝树宝栏，互为映饰。”是故言“宫殿诸楼阁，观十方无碍，杂树异光色，宝栏遍围绕”。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无量宝交络，罗网遍虚空，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种种铃发响，宣吐妙法音。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虚空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佛本何故起此庄严？见有国土，烟云尘雾，蔽障太虚；震烈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35(cén),涔)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霍，从上而堕；不祥灾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35(ní),霓)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，每自空来。忧虑百端，为之毛竖。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菩萨见此，兴大悲心：“愿我国土，宝网交络，罗遍虚空。铃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35(duó),铎)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宫商，鸣宣道法。视之无厌，怀道见德。”是故言“无量宝交络，罗网遍虚空，种种铃发响，宣吐妙法音”。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雨华衣庄严，无量香普熏。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佛本何故兴此庄严？见有国土，欲以服饰布地，延请所尊，或欲以香华、名宝，用表恭敬；而业贫感薄，是事不果。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是故兴大悲愿：“愿我国土，常雨此物，满众生意。”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故以雨为言？恐取著云“若常雨华、衣，亦应填塞虚空，何缘不妨？”是故以雨为喻。雨适时，则无洪滔之患。安乐报岂有累情之物乎！经言：“日夜六时，雨宝衣，雨宝华；宝质柔软，履践其上，则下四寸；随举足时，还复如故；用讫入宝地，如水入坎。”是故言“雨华衣庄严，无量香普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佛慧明净日，除世痴暗冥。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光明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佛本何故兴此庄严？见有国土，虽复项背日光，而为愚痴所暗。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所有光明，能除痴暗，入佛智慧，不为无记之事。”亦云安乐国土光明，从如来智慧报起，故能除世暗冥。经言“或有佛土，以光明为佛事”，即是此也。故言“佛慧明净日，除世痴暗冥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梵声悟深远，微妙闻十方。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妙声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佛本何故兴此愿？见有国土，虽有善法，而名声不远；有名声虽远，复不微妙；有名声妙远，复不能悟物：是故起此庄严。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天竺国称净行为“梵行”，称妙辞为“梵言”。彼国贵重梵天，多以“梵”为赞；亦言中国法与梵天通故也。“声”者，名也。名谓安乐土名。经言：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“若人但闻安乐净土之名，欲愿往生，亦得如愿。”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此名悟物之证也。《释论》言：“如斯净土，非三界所摄。何以言之？无欲故，非欲界；地居故，非色界；有色故，非无色界：盖菩萨别业所致耳。”出有而有曰“微”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28"/>
          <w:szCs w:val="28"/>
          <w:vertAlign w:val="baseline"/>
          <w14:textFill>
            <w14:solidFill>
              <w14:schemeClr w14:val="bg1"/>
            </w14:solidFill>
          </w14:textFill>
        </w:rPr>
        <w:t>出有者，谓出三有。 而有者，谓净土有也。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，名能开悟曰“妙”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28"/>
          <w:szCs w:val="28"/>
          <w:vertAlign w:val="baseline"/>
          <w14:textFill>
            <w14:solidFill>
              <w14:schemeClr w14:val="bg1"/>
            </w14:solidFill>
          </w14:textFill>
        </w:rPr>
        <w:t>妙，好也。以名能悟物，故称妙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。是故言“梵声悟深远，微妙闻十方”。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正觉阿弥陀，法王善住持。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主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佛本何故兴此愿？见有国土，罗刹为君，则率土相啖；宝轮驻殿，则四域无虞。譬之风靡，岂无本耶！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是故兴愿：“愿我国土，常有法王，法王善力之所住持。”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“住持”者，如黄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35(hú),鹄)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持子安，千龄更起；鱼母念持子，经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35(xué),泶)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不坏。安乐国为正觉善持，其国岂有非正觉事耶！是故言“正觉阿弥陀，法王善住持”。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如来净华众，正觉华化生。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眷属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佛本何故兴此愿？见有国土，或以胞血为身器，或以粪尿为生元；或槐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35(jí),棘)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高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35(qí),圻)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，出猜狂之子；或竖子婢腹，出卓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35(luò),荦)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之才。讥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35(qiào),诮)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由之怀火，耻辱缘以抱冰。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所以愿言：“使我国土，悉于如来净华中生；眷属平等，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故言“如来净华众，正觉华化生”。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爱乐佛法味，禅三昧为食。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受用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佛本何故兴此愿？见有国土，或探巢破卵，为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35(méng),饛)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饶之膳；或悬沙指袋，为相慰之方。呜呼诸子，实可痛心！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是故兴大悲愿：“愿我国土，以佛法、以禅定、以三昧为食，永绝他食之劳。”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“爱乐佛法味”者，如日月灯明佛说《法华经》六十小劫，时会听者亦坐一处，六十小劫谓如食顷，无有一人若身若心而生懈倦。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以禅定为食”者，谓诸大菩萨常在三昧，无他食也。“三昧”者，彼诸人天若须食时，百味嘉肴罗列在前。眼见色，鼻闻香，身受适悦，自然饱足。讫已化去，若须复现。其事在经。是故言“爱乐佛法味，禅三昧为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永离身心恼，受乐常无间。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无诸难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佛本何故兴此愿？见有国土，或朝预衮宠，夕惶斧钺；或幼舍蓬藜，长列方丈；或鸣笳道出，历经催还：有如是等种种违夺。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是故愿言：“使我国土，安乐相续，毕竟无间。”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身恼者，饥渴、寒热、杀害等也；心恼者，是非、得失、三毒等也。是故言“永离身心恼，受乐常无间”。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大乘善根界，等无讥嫌名，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女人及根缺，二乘种不生。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大义门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“门”者，通大义之门也。“大义”者，大乘所以也。如人造城，得门则入。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若人得生安乐者，是则成就大乘之门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佛本何故兴此愿？见有国土，虽有佛如来贤圣等众，由国浊故，分一说三。或以拓眉致诮，或缘指语招讥。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是故愿言：“使我国土，皆是大乘一味，平等一味，根败种子，毕竟不生；女人残缺，名字亦断。”是故言“大乘善根界，等无讥嫌名，女人及根缺，二乘种不生”。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案王舍城所说《无量寿经》，法藏菩萨四十八愿中言“设我得佛，国中声闻，有能计量知其数者，不取正觉”，是有声闻一证也。又，《十住毗婆沙》中，龙树菩萨造《阿弥陀赞》云“超出三界狱，目如莲华叶，声闻众无量，是故稽首礼”，是有声闻二证也。又，《摩诃衍论》中言“佛土种种不同：或有佛土，纯是声闻僧；或有佛土，纯是菩萨僧；或有佛土，菩萨、声闻会为僧，如阿弥陀安乐国等是也”，是有声闻三证也。诸经中有说安乐国处，多言有声闻，不言无声闻；声闻即是二乘之一。《论》言乃至无二乘名，此云何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答曰：以理推之，安乐净土不应有二乘。何以言之？夫有病则有药，理数之常也。《法华经》言“释迦牟尼如来以出五浊世故，分一为三”。净土既非五浊，无三乘明矣。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法华经》道诸声闻：“是人于何而得解脱？但离虚妄，名为解脱。是人实未得一切解脱，以未得无上道故。”核推此理，阿罗汉既未得一切解脱，必应有生；此人更不生三界；三界外，除净土更无生处：是以唯应于净土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如言“声闻”者，是他方声闻来生，仍本名故，称为声闻。如天帝释，生人中时姓憍尸迦，后虽为天主，佛欲使人知其由来，与帝释语时，犹称憍尸迦，其此类也。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此论但言“二乘种不生”，谓安乐国不生二乘种子，亦何妨二乘来生耶！譬如橘栽不生江北，河洛果肆亦见有橘；又言鹦鹉不渡陇西，赵魏架桁亦有鹦鹉：此二物但言其种不渡，彼有声闻亦如是。作如是解，经论则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问曰：名以召事，有事乃有名。安乐国既无二乘、女人、根缺之事，亦何须复言无此三名耶？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如软心菩萨，不甚勇猛，讥言声闻；如人谄曲，或复儜弱，讥言女人；又如眼虽明而不识事，讥言盲人；又如耳虽聪而听义不解，讥言聋人；又如舌虽语而讷口謇吃，讥言哑人：有如是等根虽具足，而有讥嫌之名。是故须言乃至无名，明净土无如是等与夺之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问曰：寻法藏菩萨本愿，及龙树菩萨所赞，皆似以彼国声闻众多为奇，此有何义？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声闻以实际为证，计不应更能生佛道根芽，而佛以本愿不可思议神力摄令生彼，必当复以神力生其无上道心。譬如鸩鸟入水，鱼蚌咸死；犀牛触之，死者皆活：如此不应生而生，所以可奇。然五不思议中，佛法最不可思议。佛能使声闻复生无上道心，真不可思议之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众生所愿乐，一切能满足。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一切所求满足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佛本何故兴此愿？见有国土，或名高位重，潜处无由；或人凡姓鄙，悕出靡路；或修短系业，制不在己，如阿私陀仙人类也：有如是等，为业风所吹，不得自在。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是故愿言：“使我国土，各称所求，满足情愿。”是故言“众生所愿乐，一切能满足”。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是故愿生彼，阿弥陀佛国。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结成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上观察十七种庄严国土成就，所以愿生。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释器世间清净，讫之于上。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次观众生世间清净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。此门中分为二别：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一者观察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阿弥陀如来庄严功德；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二者观察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彼诸菩萨庄严功德。观察如来庄严功德中有八种，至文当目。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问曰：有论师泛解“众生”名义，以其轮转三有，受众多生死，故名“众生”；今名佛菩萨为“众生”，是义云何？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答曰：经言“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一法有无量名，一名有无量义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”，如以受众多生死故名为“众生”者，此是小乘家释三界中众生名义，非大乘家众生名义也。大乘家所言“众生”者，如《不增不减经》言“言众生者，即是不生不灭义”，何以故？若有生，生已复生，有无穷过故，有不生而生过故，是故无生。若有生，可有灭；既无生，何得有灭？是故无生无灭是“众生”义。如经中言“五受阴通达空无所有，是苦义”，斯其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无量大宝王，微妙净华台。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座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佛本何故庄严此座？见有菩萨，于末后身敷草而坐，成阿耨多罗三藐三菩提。人天见者，不生增上信、增上恭敬、增上爱乐、增上修行。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是故愿言：“我成佛时，使无量大宝王微妙净华台以为佛座。”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“无量”者，如《观无量寿经》言：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七宝地上，有大宝莲华王座。莲华一一叶，作百宝色。有八万四千脉，犹如天画，脉有八万四千光。华叶小者，纵广二百五十由旬。如是华有八万四千叶；一一叶间，有百亿摩尼珠王以为映饰；一一摩尼，放千光明，其光如盖，七宝合成，遍覆地上。释迦毗楞伽宝以为其台。此莲华台，八万金刚甄叔迦宝、梵摩尼宝、妙真珠网以为校饰。于其台上，自然而有四柱宝幢；一一宝幢，如百千万亿须弥山；幢上宝幔，如夜摩天宫，有五百亿微妙宝珠以为映饰；一一宝珠，有八万四千光；一一光，作八万四千异种金色；一一金色，遍安乐宝土，处处变化，各作异相，或为金刚台，或作真珠网，或作杂华云，于十方面，随意变现，施作佛事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如是等事，出过数量。是故言“无量大宝王，微妙净华台”。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相好光一寻，色像超群生。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身业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佛本何故庄严如此身业？见有佛身，受一丈光明，于人身光，不甚超绝，如转轮王相好亦大同，提婆达多所减唯二；致令阿阇世王以兹惑乱，删阇耶等敢如螳螂，或如此类也。是故庄严如此身业。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案此间诂训，六尺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35(yuē),曰)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寻。如《观无量寿经》言“阿弥陀如来身高六十万亿那由他恒河沙由旬，佛圆光如百亿三千大千世界”，译者以“寻”而言，何其晦乎！里舍间人，不简纵横长短，咸谓横舒两手臂为寻。若译者或取此类，用准阿弥陀如来，舒臂为言故称“一寻”者，圆光亦应径六十万亿那由他恒河沙由旬。是故言“相好光一寻，色像超群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问曰：《观无量寿经》言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“诸佛如来是法界身，入一切众生心想中。是故汝等心想佛时，是心即是三十二相、八十随形好。是心作佛，是心是佛。诸佛正遍知海，从心想生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:lang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是义云何？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答曰：“身”名集成，“界”名事别。如眼界，缘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根、色、空、明、作意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五因缘生，名为眼界。是眼但自行己缘，不行他缘，以事别故。耳、鼻等界亦如是。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言“诸佛如来是法界身”者，法界是众生心法也，以心能生世间、出世间一切诸法，故名心为法界。法界能生诸如来相好身，亦如色等能生眼识，是故佛身名法界身。是身不行他缘，是故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入一切众生心想中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“心想佛时，是心即是三十二相、八十随形好”者，当众生心想佛时，佛身相好显现众生心中也。譬如水清则色像现，水之与像，不一不异。故言佛相好身即是心想也。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“是心作佛”者，言心能作佛也。“是心是佛”者，心外无佛也。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譬如火从木出，火不能离木也。以不离木故，则能烧木；木为火烧，木即为火也。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“诸佛正遍知海，从心想生”者：“正遍知”者，真正如法界而知也。法界无相，故诸佛无知也；以无知，故无不知也；无知而知者，是正遍知也。是知深广不可测量，故譬海也。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如来微妙声，梵响闻十方。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口业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佛本何故兴此庄严？见有如来，名似不尊。如外道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35(rǒng),軵)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人，称瞿昙姓。成道日声，唯彻梵天。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是故愿言：“使我成佛，妙声遐布，闻者悟忍。”是故言“如来微妙声，梵响闻十方”。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同地水火风，虚空无分别。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心业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佛本何故兴此庄严？见有如来说法云“此黑，此白，此不黑不白”，下法、中法、上法、上上法，有如是等无量差别品，似有分别。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是故愿言：“使我成佛，如地荷负，无轻重之殊；如水润长，无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35(xiāo),莦)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35(kuò),葀)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之异；如火成熟，无芳臭之别；如风起发，无眠寤之差；如空苞受，无开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instrText xml:space="preserve"> EQ \* jc0 \* "Font:微软雅黑" \* hps36 \o \ad(\s \up 35(sè),塞)</w:instrTex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之念。得之于内，物安于外。虚往实归，于是乎息。”是故言“同地水火风，虚空无分别”。</w:t>
      </w:r>
      <w:r>
        <w:rPr>
          <w:rFonts w:hint="eastAsia" w:ascii="楷体" w:hAnsi="楷体" w:eastAsia="楷体" w:cs="楷体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于是乎息，疑是功用皆息。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天人不动众，清净智海生。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大众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佛本何故起此庄严？见有如来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说法轮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下，所有大众，诸根性欲种种不同，于佛智慧，若退若没，以不等故，众不纯净。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所以兴愿：“愿我成佛，所有天人，皆从如来智慧清净海生。”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“海”者，言佛一切种智深广无涯，不宿二乘杂善中下死尸，喻之如海。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是故言“天人不动众，清净智海生”。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“不动”者，言彼天人成就大乘根，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不可倾动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如须弥山王，胜妙无过者。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上首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佛本何故起此愿？见有如来众中，或有强梁者，如提婆达多流比；或有国王与佛并治，不知甚推佛；或有请佛，以他缘废忘：有如是等，似上首力不成就。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是故愿言：“我为佛时，愿一切大众，无能生心敢与我等。唯一法王，更无俗王。”是故言“如须弥山王，胜妙无过者”。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天人丈夫众，恭敬绕瞻仰。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此二句，名“庄严</w:t>
      </w:r>
      <w:r>
        <w:rPr>
          <w:rFonts w:hint="eastAsia" w:ascii="微软雅黑" w:hAnsi="微软雅黑" w:eastAsia="微软雅黑" w:cs="微软雅黑"/>
          <w:b/>
          <w:bCs/>
          <w:color w:val="F8CBAD" w:themeColor="accent2" w:themeTint="66"/>
          <w:sz w:val="72"/>
          <w:szCs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主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佛本何故起此庄严？见有佛如来，虽有大众，众中亦有不甚恭敬，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一比丘语释迦牟尼佛“若不与我解十四难，我当更学余道”；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居迦离谤舍利弗，佛三语而三不受；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诸外道辈，假入佛众，而常伺求佛短；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第六天魔，常于佛所，作诸留难：有如是等种种不恭敬相。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是故愿言：“使我成佛，天人大众恭敬无倦。”所以但言“天人”者，净土无女人及八部鬼神故也。是故言“天人丈夫众，恭敬绕瞻仰”。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观佛本愿力，遇无空过者，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能令速满足，功德大宝海。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此四句，名“庄严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不虚作住持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功德成就”。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如来，但以声闻为僧，无求佛道者；或有值佛而不免三涂，善星、提婆达多、居迦离等是也；又，人闻佛名号，发无上道心，遇恶因缘，退入声闻、辟支佛地者：有如是等空过者、退没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是故愿言：“使我成佛时，值遇我者，皆速疾满足无上大宝。”是故言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“观佛本愿力，遇无空过者，能令速满足，功德大宝海”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。住持义如上。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观佛庄严八种功德，讫之于上。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安乐国诸大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菩萨四种庄严功德成就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问曰：观如来庄严功德何所阙少，复须观菩萨功德耶？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答曰：如有明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君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，则有贤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臣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。尧舜之称无为，是其比也。若使但有如来法王，而无大菩萨法臣于翼赞道，岂足云满？亦如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薪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积小，则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不大。如经言“阿弥陀佛国，有无量无边诸大菩萨，如观世音、大势至等，皆当一生于他方次补佛处”。若人称名忆念者、归依者、观察者，如《法华经．普门品》说，无愿不满。然菩萨</w:t>
      </w:r>
      <w:r>
        <w:rPr>
          <w:rFonts w:hint="eastAsia" w:ascii="微软雅黑" w:hAnsi="微软雅黑" w:eastAsia="微软雅黑" w:cs="微软雅黑"/>
          <w:b/>
          <w:bCs/>
          <w:color w:val="FFC000" w:themeColor="accent4"/>
          <w:sz w:val="72"/>
          <w:szCs w:val="72"/>
          <w14:textFill>
            <w14:solidFill>
              <w14:schemeClr w14:val="accent4"/>
            </w14:solidFill>
          </w14:textFill>
        </w:rPr>
        <w:t>爱乐功德，如海吞流，无止足情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亦如释迦牟尼如来，闻一目暗比丘</w: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instrText xml:space="preserve"> EQ \* jc0 \* "Font:微软雅黑" \* hps36 \o \ad(\s \up 35(yù),吁)</w:instrText>
      </w:r>
      <w:r>
        <w:rPr>
          <w:rFonts w:hint="default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言“谁爱功德，为我维针”，尔时如来从禅定起，来到其所，语言：“我爱福德。”遂为其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维针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。尔时失明比丘暗闻佛语声，惊喜交集，白佛言：“世尊，世尊功德犹未满耶？”佛报言：“我功德圆满，无所复须。但我此身从功德生，</w:t>
      </w:r>
      <w:r>
        <w:rPr>
          <w:rFonts w:hint="eastAsia" w:ascii="微软雅黑" w:hAnsi="微软雅黑" w:eastAsia="微软雅黑" w:cs="微软雅黑"/>
          <w:b/>
          <w:bCs/>
          <w:color w:val="FFC000" w:themeColor="accent4"/>
          <w:sz w:val="72"/>
          <w:szCs w:val="72"/>
          <w14:textFill>
            <w14:solidFill>
              <w14:schemeClr w14:val="accent4"/>
            </w14:solidFill>
          </w14:textFill>
        </w:rPr>
        <w:t>知功德恩分故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，是故言爱。”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如所问观佛功德，实无愿不充。所以复观菩萨功德者，有如上种种义故耳。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安乐国清净，常转无垢轮，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化佛菩萨日，如须弥住持。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佛本何故起此庄严？见有佛土，但是小菩萨，不能于十方世界广作佛事；或但声闻、人天，所利狭小。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是故兴愿：“愿我国中，有无量大菩萨众，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不动本处，遍至十方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，种种应化，如实修行，常作佛事。”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譬如日在天上，而影现百川。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日岂来耶？岂不来耶？如《大集经》言：“譬如有人，善治堤塘，量其所宜；及放水时，不加心力。菩萨亦如是，先治一切诸佛及众生应供养、应教化种种堤塘；及入三昧，身心不动，如实修行，常作佛事。”如实修行者，虽常修行，实无所修行也。是故言“安乐国清净，常转无垢轮，化佛菩萨日，如须弥住持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无垢庄严光，一念及一时，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普照诸佛会，利益诸群生。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佛本何故起此庄严？见有如来眷属，欲供养他方无量诸佛，或欲教化无量众生，此没彼出，先南后北；不能以一念一时，放光普照，遍至十方世界，教化众生，有出没前后相故。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是故兴愿：“愿我佛土诸大菩萨，于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一念时顷，遍至十方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，作种种佛事。”是故言“无垢庄严光，一念及一时，普照诸佛会，利益诸群生”。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问曰：上章云“身不动摇，而遍至十方”，不动而至岂非是一时义耶？与此若为差别？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答曰：上但言不动而至，或容有前后；此言无前无后，是为差别，亦是成上不动义：若不一时，则是往来；若有往来，则非不动。是故为成上不动义故，须观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一时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雨天乐华衣，妙香等供养，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赞诸佛功德，无有分别心。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庄严？见有佛土，菩萨、人天志趣不广，不能遍至十方无穷世界，供养诸佛如来大众；或以己土秽浊，不敢向诣净乡；或以所居清净，鄙薄秽土：以如此等种种局分，于诸佛如来所，不能周遍供养，发起广大善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是故愿言：“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我成佛时，愿我国土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:u w:val="wave" w:color="ED7D31" w:themeColor="accent2"/>
          <w14:textFill>
            <w14:solidFill>
              <w14:schemeClr w14:val="bg1"/>
            </w14:solidFill>
          </w14:textFill>
        </w:rPr>
        <w:t>一切菩萨、声闻、天人大众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，遍至十方一切诸佛大会处所，雨天乐、天华、天衣、天香，以巧妙辩辞，供养赞叹诸佛功德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。虽叹秽土如来大慈谦忍，不见佛土有杂秽相；虽叹净土如来无量庄严，不见佛土有清净相。”何以故？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以诸法等故，诸如来等，是故诸佛如来名为等觉。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若于佛土起优劣心，假使供养如来，非法供养也。是故言“雨天乐华衣，妙香等供养，赞诸佛功德，无有分别心”。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何等世界无，佛法功德宝，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我愿皆往生，示佛法如佛。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佛本何故起此愿？见有软心菩萨，但乐有佛国土修行，无慈悲坚牢心。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是故兴愿：“愿我成佛时，我土菩萨皆慈悲勇猛，坚固志愿；能舍清净土，至他方无佛法僧处，住持庄严佛法僧宝，示如有佛，使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佛种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处处不断。”是故言“何等世界无，佛法功德宝，我愿皆往生，示佛法如佛”。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观菩萨四种庄严功德成就，讫之于上。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次下四句，是回向门。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我作论说偈，愿见弥陀佛，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此四句，是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论主回向门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“回向”者，回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己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功德，普施众生，共见阿弥陀如来，生安乐国。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1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无量寿修多罗章句，我以偈颂总说竟。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1问曰：天亲菩萨“回向章”中言“普共诸众生，往生安乐国”，此指共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何等众生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案王舍城所说《无量寿经》，佛告阿难：“十方恒河沙诸佛如来，皆共称叹无量寿佛威神功德不可思议。诸有众生，闻其名号，信心欢喜，乃至一念，至心回向，愿生彼国，即得往生，住不退转；唯除五逆，诽谤正法。”案此而言，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一切外凡夫人，皆得往生。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如《观无量寿经》，有九品往生，下下品生者：“或有众生，作不善业，五逆十恶，具诸不善。如此愚人，以恶业故，应堕恶道，经历多劫，受苦无穷。如此愚人，临命终时，遇善知识，种种安慰，为说妙法，教令念佛。此人苦逼，不遑念佛。善友告言：‘汝若不能念者，应称无量寿佛。’如是至心，令声不绝，具足十念，称‘南无阿弥陀佛’。称佛名故，于念念中，除八十亿劫生死之罪。命终之时，见金莲华，犹如日轮，住其人前；如一念顷，即得往生极乐世界。于莲华中，满十二大劫，莲华方开当以此消五逆罪也。观世音、大势至，以大悲音声，为其广说诸法实相、除灭罪法；闻已欢喜，应时即发菩提之心。是名下品下生者。”以此经证，明知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下品凡夫，但令不诽谤正法，信佛因缘，皆得往生。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2问曰：《无量寿经》言“愿往生者，皆得往生；唯除五逆，诽谤正法”，《观无量寿经》言“作五逆十恶，具诸不善，亦得往生”，此二经云何会？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答曰：一经以具二种重罪，一者五逆，二者诽谤正法；以此二种罪故，所以不得往生。一经但言作十恶五逆等罪，不言诽谤正法；以不谤正法故，是故得生。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3问曰：假使一人具五逆罪，而不诽谤正法，经许得生；复有一人，但诽谤正法，而无五逆诸罪，愿往生者，得生与否？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答曰：但令诽谤正法，虽更无余罪，必不得生。何以言之？经言：</w:t>
      </w: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72"/>
          <w:szCs w:val="7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“五逆罪人，堕阿鼻大地狱中，具受一劫重罪。诽谤正法人，堕阿鼻大地狱中，此劫若尽，复转至他方阿鼻大地狱中，如是展转，经百千阿鼻大地狱，佛不记得出时节；以诽谤正法罪极重故。”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又，正法者，即是佛法。此愚痴人，既生诽谤，安有愿生佛土之理！假使但贪彼土安乐而愿生者，亦如求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非水之冰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无烟之火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，岂有得理！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4问曰：何等相是诽谤正法？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答曰：若言“无佛、无佛法，无菩萨、无菩萨法”，如是等见，若心自解，若从他受，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其心决定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，皆名诽谤正法。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5问曰：如是等计，但是己事；于众生有何苦恼，逾于五逆重罪耶？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答曰：若无诸佛菩萨说世间、出世间善道，教化众生者，岂知有仁义礼智信耶？如是世间一切善法皆断，出世间一切贤圣皆灭。汝但知五逆罪为重，而不知五逆罪从无正法生。是故谤正法人，其罪最重。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6问曰：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业道经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言“业道如秤，重者先牵”，如《观无量寿经》言“有人造五逆十恶，具诸不善，应堕恶道，经历多劫，受无量苦。临命终时，遇善知识，教称南无阿弥陀佛。如是至心，令声不绝，具足十念，便得往生安乐净土，即入大乘正定之聚，毕竟不退，与三涂诸苦永隔”。先牵之义，于理如何？又，旷劫以来，备造诸行有漏之法，系属三界；但以十念念阿弥陀佛，便出三界。系业之义，复欲云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答曰：汝谓五逆十恶系业等为重，以下下品人十念为轻，应为罪所牵，先堕地狱，系在三界者，今当以义较量：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轻重之义，在心、在缘、在决定，不在时节久近多少也。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在心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？彼造罪人，自依止虚妄颠倒见生；此十念者，依善知识方便安慰，闻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实相法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生：一实一虚，岂得相比。譬如千岁暗室，光若暂至，即便明朗；暗岂得言，在室千岁而不去耶！是名在心。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楷体" w:hAnsi="楷体" w:eastAsia="楷体" w:cs="楷体"/>
          <w:b w:val="0"/>
          <w:bCs w:val="0"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在缘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？彼造罪人，自依止妄想心，依烦恼虚妄果报众生生；此十念者，依止无上信心，依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阿弥陀如来方便庄严真实清净无量功德名号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生。譬如有人，被毒箭所中，截筋破骨；闻灭除药鼓，即箭出毒除。</w:t>
      </w:r>
      <w:r>
        <w:rPr>
          <w:rFonts w:hint="eastAsia" w:ascii="楷体" w:hAnsi="楷体" w:eastAsia="楷体" w:cs="楷体"/>
          <w:b w:val="0"/>
          <w:bCs w:val="0"/>
          <w:color w:val="FFFFFF" w:themeColor="background1"/>
          <w:sz w:val="52"/>
          <w:szCs w:val="52"/>
          <w14:textFill>
            <w14:solidFill>
              <w14:schemeClr w14:val="bg1"/>
            </w14:solidFill>
          </w14:textFill>
        </w:rPr>
        <w:t>《首楞严经》言：譬如有药，名曰灭除。若斗战时，用以涂鼓，闻鼓声者，箭出毒除。菩萨摩诃萨亦复如是，住首楞严三昧，闻其名者，三毒之箭自然拔出。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岂可得言“彼箭深毒厉，闻鼓音声不能拔箭去毒”耶？是名在缘。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在决定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？彼造罪人，依止有后心、有间心生；此十念者，依止无后心、无间心生：是名决定。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较量三义，十念者重，重者先牵，能出三有。两经一义耳。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7问曰：几时名为一念？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答曰：百一生灭，名一刹那；六十刹那，名为一念。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此中云“念”者，不取此时节也。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但言忆念阿弥陀佛，若总相，若别相，随所观缘，心无他想，十念相续，名为十念。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但称名号，亦复如是。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8问曰：心若他缘，摄之令还，可知念之多少。但知多少，复非无间。若凝心注想，复依何可得记念之多少？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答曰：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经言“十念”者，明业事成办耳，不必须知头数也。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如言“蟪蛄不识春秋”，伊虫岂知朱阳之节乎！知者言之耳。十念业成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者，是亦通神者言之耳。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但积念相续，不缘他事便罢；复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何暇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须知念之头数也？若必须知，亦有方便，必须口授，不得题之笔点。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无量寿经优婆提舍愿生偈注 卷上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6838" w:h="11906" w:orient="landscape"/>
      <w:pgMar w:top="1020" w:right="567" w:bottom="1020" w:left="567" w:header="567" w:footer="425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Svd02QAAAAsBAAAPAAAA&#10;AAAAAAEAIAAAACIAAABkcnMvZG93bnJldi54bWxQSwECFAAUAAAACACHTuJAXtCZFRQCAAATBAAA&#10;DgAAAAAAAAABACAAAAAo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2CA00B8"/>
    <w:rsid w:val="05192E56"/>
    <w:rsid w:val="057207CF"/>
    <w:rsid w:val="05FA2198"/>
    <w:rsid w:val="08670ACC"/>
    <w:rsid w:val="0C0A390A"/>
    <w:rsid w:val="0D223C2F"/>
    <w:rsid w:val="0F3C08CA"/>
    <w:rsid w:val="0FC22F8D"/>
    <w:rsid w:val="106A5E79"/>
    <w:rsid w:val="126B2BB0"/>
    <w:rsid w:val="13121CDC"/>
    <w:rsid w:val="13D73D46"/>
    <w:rsid w:val="142703F7"/>
    <w:rsid w:val="152833EF"/>
    <w:rsid w:val="192C7AFD"/>
    <w:rsid w:val="19C13D54"/>
    <w:rsid w:val="1C0832E4"/>
    <w:rsid w:val="1E276432"/>
    <w:rsid w:val="203D5D07"/>
    <w:rsid w:val="204246F5"/>
    <w:rsid w:val="209747BA"/>
    <w:rsid w:val="218F319F"/>
    <w:rsid w:val="23D94C6F"/>
    <w:rsid w:val="24F638AA"/>
    <w:rsid w:val="25F03C19"/>
    <w:rsid w:val="269947ED"/>
    <w:rsid w:val="296F70DC"/>
    <w:rsid w:val="2975509B"/>
    <w:rsid w:val="2AA475C4"/>
    <w:rsid w:val="2AD06E66"/>
    <w:rsid w:val="2C9317E0"/>
    <w:rsid w:val="2DE54515"/>
    <w:rsid w:val="34361EC9"/>
    <w:rsid w:val="34741BDE"/>
    <w:rsid w:val="35556023"/>
    <w:rsid w:val="38DD46A0"/>
    <w:rsid w:val="394E2B73"/>
    <w:rsid w:val="3E497387"/>
    <w:rsid w:val="3E801440"/>
    <w:rsid w:val="3EA7587A"/>
    <w:rsid w:val="3F17550C"/>
    <w:rsid w:val="40E87FFD"/>
    <w:rsid w:val="42182EF7"/>
    <w:rsid w:val="46B073D4"/>
    <w:rsid w:val="475D2B1C"/>
    <w:rsid w:val="47C961D8"/>
    <w:rsid w:val="47F6531A"/>
    <w:rsid w:val="4C465A0B"/>
    <w:rsid w:val="4C7246DF"/>
    <w:rsid w:val="4D225137"/>
    <w:rsid w:val="4E303D34"/>
    <w:rsid w:val="508428A8"/>
    <w:rsid w:val="514F6603"/>
    <w:rsid w:val="51CD5058"/>
    <w:rsid w:val="521B2BBE"/>
    <w:rsid w:val="52505411"/>
    <w:rsid w:val="52C03B69"/>
    <w:rsid w:val="53B845D8"/>
    <w:rsid w:val="54397F37"/>
    <w:rsid w:val="547A0B10"/>
    <w:rsid w:val="56135A03"/>
    <w:rsid w:val="56A90C21"/>
    <w:rsid w:val="56B506D0"/>
    <w:rsid w:val="5C671886"/>
    <w:rsid w:val="5C7A2183"/>
    <w:rsid w:val="5D61140E"/>
    <w:rsid w:val="5F4C200E"/>
    <w:rsid w:val="606F20C0"/>
    <w:rsid w:val="612E0829"/>
    <w:rsid w:val="62193213"/>
    <w:rsid w:val="6559342E"/>
    <w:rsid w:val="6644616D"/>
    <w:rsid w:val="667B4209"/>
    <w:rsid w:val="670724FE"/>
    <w:rsid w:val="677172F9"/>
    <w:rsid w:val="681A456E"/>
    <w:rsid w:val="6B195ECB"/>
    <w:rsid w:val="6B6E269C"/>
    <w:rsid w:val="6BB03568"/>
    <w:rsid w:val="6C6112E6"/>
    <w:rsid w:val="6C7373D5"/>
    <w:rsid w:val="6CFE1ABC"/>
    <w:rsid w:val="6D420898"/>
    <w:rsid w:val="6DD66BFA"/>
    <w:rsid w:val="70DD5FEF"/>
    <w:rsid w:val="728E6C98"/>
    <w:rsid w:val="731563CB"/>
    <w:rsid w:val="73BA0FB9"/>
    <w:rsid w:val="73C32DD2"/>
    <w:rsid w:val="75B728A7"/>
    <w:rsid w:val="76EC53BF"/>
    <w:rsid w:val="79E7239E"/>
    <w:rsid w:val="7AEC5418"/>
    <w:rsid w:val="7B051C0A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3736</Words>
  <Characters>3783</Characters>
  <Lines>0</Lines>
  <Paragraphs>0</Paragraphs>
  <TotalTime>1</TotalTime>
  <ScaleCrop>false</ScaleCrop>
  <LinksUpToDate>false</LinksUpToDate>
  <CharactersWithSpaces>3855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2022-01-08T05:59:05Z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