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TEACHING INTRO</w:t>
      </w:r>
    </w:p>
    <w:p>
      <w:r>
        <w:t xml:space="preserve">Public tourism projects, academic recognition, and professional training connect my research with practice.</w:t>
      </w:r>
    </w:p>
    <w:p>
      <w:r>
        <w:t xml:space="preserve">PROJECT: 2025</w:t>
      </w:r>
    </w:p>
    <w:p>
      <w:r>
        <w:t xml:space="preserve">Development of the Haeundae Core Cultural Tourism Belt, Haeundae District Office, Busan.</w:t>
      </w:r>
    </w:p>
    <w:p>
      <w:r>
        <w:t xml:space="preserve">PROJECT: 2025</w:t>
      </w:r>
    </w:p>
    <w:p>
      <w:r>
        <w:t xml:space="preserve">Establishment of the Banyeo–Bansong Development Master Plan, Haeundae District Office, Busan.</w:t>
      </w:r>
    </w:p>
    <w:p>
      <w:r>
        <w:t xml:space="preserve">PROJECT: 2019</w:t>
      </w:r>
    </w:p>
    <w:p>
      <w:r>
        <w:t xml:space="preserve">Evaluation and Revitalisation Strategies for Tourism Development Projects, Ministry of Culture, Sports and Tourism.</w:t>
      </w:r>
    </w:p>
    <w:p>
      <w:r>
        <w:t xml:space="preserve">AWARD: 2026.02.24</w:t>
      </w:r>
    </w:p>
    <w:p>
      <w:r>
        <w:t xml:space="preserve">Presidential Commendation, Jeju · AWS Global Space Challenge Hackathon.</w:t>
      </w:r>
    </w:p>
    <w:p>
      <w:r>
        <w:t xml:space="preserve">AWARD: 2025.11.20</w:t>
      </w:r>
    </w:p>
    <w:p>
      <w:r>
        <w:t xml:space="preserve">Youth Volunteer Corps Award, Busan Economic Promotion Agency.</w:t>
      </w:r>
    </w:p>
    <w:p>
      <w:r>
        <w:t xml:space="preserve">AWARD: 2025.01.23</w:t>
      </w:r>
    </w:p>
    <w:p>
      <w:r>
        <w:t xml:space="preserve">PNU-Star Award, Pusan National University.</w:t>
      </w:r>
    </w:p>
    <w:p>
      <w:r>
        <w:t xml:space="preserve">AWARD: 2025.01.15</w:t>
      </w:r>
    </w:p>
    <w:p>
      <w:r>
        <w:t xml:space="preserve">Best Paper Award, 97th TOSOK International Tourism Conference.</w:t>
      </w:r>
    </w:p>
    <w:p>
      <w:r>
        <w:t xml:space="preserve">AWARD: 2024.12.17</w:t>
      </w:r>
    </w:p>
    <w:p>
      <w:r>
        <w:t xml:space="preserve">Excellent Paper Award, 40th Korean Foodservice Industry Association Conference.</w:t>
      </w:r>
    </w:p>
    <w:p>
      <w:r>
        <w:t xml:space="preserve">AWARD: 2024.12.04</w:t>
      </w:r>
    </w:p>
    <w:p>
      <w:r>
        <w:t xml:space="preserve">Encouragement Prize, 7th Refuge Capital Busan Academic Paper Competition.</w:t>
      </w:r>
    </w:p>
    <w:p>
      <w:r>
        <w:t xml:space="preserve">AWARD: 2022.06.25</w:t>
      </w:r>
    </w:p>
    <w:p>
      <w:r>
        <w:t xml:space="preserve">Excellent Paper Award, 35th Korean Foodservice Industry Association Conference.</w:t>
      </w:r>
    </w:p>
    <w:p>
      <w:r>
        <w:t xml:space="preserve">TRAINING: 2025–2026</w:t>
      </w:r>
    </w:p>
    <w:p>
      <w:r>
        <w:t xml:space="preserve">Jeju RISE · AWS Global Space Bootcamp, Amazon Web Services Korea.</w:t>
      </w:r>
    </w:p>
    <w:p>
      <w:r>
        <w:t xml:space="preserve">TRAINING: 2022</w:t>
      </w:r>
    </w:p>
    <w:p>
      <w:r>
        <w:t xml:space="preserve">Practical AI Project Programme.</w:t>
      </w:r>
    </w:p>
    <w:sectPr/>
  </w:body>
</w:document>
</file>