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A34A"/>
          <w:sz w:val="44"/>
        </w:rPr>
        <w:t>QUIMIPAPEL</w:t>
      </w:r>
    </w:p>
    <w:p>
      <w:pPr>
        <w:jc w:val="center"/>
      </w:pPr>
      <w:r>
        <w:rPr>
          <w:b/>
          <w:sz w:val="36"/>
        </w:rPr>
        <w:t>Manual de usuario - Administrador</w:t>
      </w:r>
    </w:p>
    <w:p>
      <w:pPr>
        <w:jc w:val="center"/>
      </w:pPr>
      <w:r>
        <w:rPr>
          <w:color w:val="4B5563"/>
          <w:sz w:val="20"/>
        </w:rPr>
        <w:t>Control completo de la aplicación, usuarios, pedidos, stock, reparto y rendimiento.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12"/>
            <w:shd w:fill="16A34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Rol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Administrador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Supervisar toda la operativa de QUIMIPAPEL.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/>
              </w:rPr>
              <w:t>Permisos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Acceso completo a todos los módulos y configuración.</w:t>
            </w:r>
          </w:p>
        </w:tc>
      </w:tr>
    </w:tbl>
    <w:p/>
    <w:p>
      <w:pPr>
        <w:pStyle w:val="Heading1"/>
      </w:pPr>
      <w:r>
        <w:t>Inicio</w:t>
      </w:r>
    </w:p>
    <w:p>
      <w:pPr>
        <w:ind w:left="216"/>
      </w:pPr>
      <w:r>
        <w:rPr>
          <w:b/>
        </w:rPr>
        <w:t xml:space="preserve">• </w:t>
      </w:r>
      <w:r>
        <w:t>Revisar pedidos de hoy, urgentes, sin furgoneta, stock bajo, albaranes pendientes y facturas pendientes.</w:t>
      </w:r>
    </w:p>
    <w:p>
      <w:pPr>
        <w:ind w:left="216"/>
      </w:pPr>
      <w:r>
        <w:rPr>
          <w:b/>
        </w:rPr>
        <w:t xml:space="preserve">• </w:t>
      </w:r>
      <w:r>
        <w:t>Usar las tarjetas del dashboard como accesos rápidos a información crítica.</w:t>
      </w:r>
    </w:p>
    <w:p>
      <w:pPr>
        <w:pStyle w:val="Heading1"/>
      </w:pPr>
      <w:r>
        <w:t>Pedidos</w:t>
      </w:r>
    </w:p>
    <w:p>
      <w:pPr>
        <w:ind w:left="216"/>
      </w:pPr>
      <w:r>
        <w:rPr>
          <w:b/>
        </w:rPr>
        <w:t xml:space="preserve">• </w:t>
      </w:r>
      <w:r>
        <w:t>Crear, editar, ver y eliminar pedidos.</w:t>
      </w:r>
    </w:p>
    <w:p>
      <w:pPr>
        <w:ind w:left="216"/>
      </w:pPr>
      <w:r>
        <w:rPr>
          <w:b/>
        </w:rPr>
        <w:t xml:space="preserve">• </w:t>
      </w:r>
      <w:r>
        <w:t>Añadir o eliminar productos, aplicar descuentos, controlar peso, total, cobro y furgoneta.</w:t>
      </w:r>
    </w:p>
    <w:p>
      <w:pPr>
        <w:ind w:left="216"/>
      </w:pPr>
      <w:r>
        <w:rPr>
          <w:b/>
        </w:rPr>
        <w:t xml:space="preserve">• </w:t>
      </w:r>
      <w:r>
        <w:t>Usar Ver para consultar documentos, productos y estado completo.</w:t>
      </w:r>
    </w:p>
    <w:p>
      <w:pPr>
        <w:pStyle w:val="Heading1"/>
      </w:pPr>
      <w:r>
        <w:t>Clientes</w:t>
      </w:r>
    </w:p>
    <w:p>
      <w:pPr>
        <w:ind w:left="216"/>
      </w:pPr>
      <w:r>
        <w:rPr>
          <w:b/>
        </w:rPr>
        <w:t xml:space="preserve">• </w:t>
      </w:r>
      <w:r>
        <w:t>Crear y editar clientes, revisar observaciones, historial de pedidos y estado de cobro.</w:t>
      </w:r>
    </w:p>
    <w:p>
      <w:pPr>
        <w:ind w:left="216"/>
      </w:pPr>
      <w:r>
        <w:rPr>
          <w:b/>
        </w:rPr>
        <w:t xml:space="preserve">• </w:t>
      </w:r>
      <w:r>
        <w:t>Gestionar clientes mensuales con albaranes y factura mensual final.</w:t>
      </w:r>
    </w:p>
    <w:p>
      <w:pPr>
        <w:pStyle w:val="Heading1"/>
      </w:pPr>
      <w:r>
        <w:t>Productos y proveedores</w:t>
      </w:r>
    </w:p>
    <w:p>
      <w:pPr>
        <w:ind w:left="216"/>
      </w:pPr>
      <w:r>
        <w:rPr>
          <w:b/>
        </w:rPr>
        <w:t xml:space="preserve">• </w:t>
      </w:r>
      <w:r>
        <w:t>Gestionar catálogo, imágenes, stock, peso y proveedor.</w:t>
      </w:r>
    </w:p>
    <w:p>
      <w:pPr>
        <w:ind w:left="216"/>
      </w:pPr>
      <w:r>
        <w:rPr>
          <w:b/>
        </w:rPr>
        <w:t xml:space="preserve">• </w:t>
      </w:r>
      <w:r>
        <w:t>Mantener proveedores actualizados y desactivar los que no se usen.</w:t>
      </w:r>
    </w:p>
    <w:p>
      <w:pPr>
        <w:pStyle w:val="Heading1"/>
      </w:pPr>
      <w:r>
        <w:t>Reparto</w:t>
      </w:r>
    </w:p>
    <w:p>
      <w:pPr>
        <w:ind w:left="216"/>
      </w:pPr>
      <w:r>
        <w:rPr>
          <w:b/>
        </w:rPr>
        <w:t xml:space="preserve">• </w:t>
      </w:r>
      <w:r>
        <w:t>Gestionar furgonetas, ubicaciones, ruta del día e historial.</w:t>
      </w:r>
    </w:p>
    <w:p>
      <w:pPr>
        <w:ind w:left="216"/>
      </w:pPr>
      <w:r>
        <w:rPr>
          <w:b/>
        </w:rPr>
        <w:t xml:space="preserve">• </w:t>
      </w:r>
      <w:r>
        <w:t>El reparto se organiza por furgoneta, no por repartidor.</w:t>
      </w:r>
    </w:p>
    <w:p>
      <w:pPr>
        <w:pStyle w:val="Heading1"/>
      </w:pPr>
      <w:r>
        <w:t>Usuarios</w:t>
      </w:r>
    </w:p>
    <w:p>
      <w:pPr>
        <w:ind w:left="216"/>
      </w:pPr>
      <w:r>
        <w:rPr>
          <w:b/>
        </w:rPr>
        <w:t xml:space="preserve">• </w:t>
      </w:r>
      <w:r>
        <w:t>Crear trabajadores, asignar rol y activar o desactivar cuentas.</w:t>
      </w:r>
    </w:p>
    <w:p>
      <w:pPr>
        <w:pStyle w:val="Heading1"/>
      </w:pPr>
      <w:r>
        <w:t>Rendimiento equipo</w:t>
      </w:r>
    </w:p>
    <w:p>
      <w:pPr>
        <w:ind w:left="216"/>
      </w:pPr>
      <w:r>
        <w:rPr>
          <w:b/>
        </w:rPr>
        <w:t xml:space="preserve">• </w:t>
      </w:r>
      <w:r>
        <w:t>Consultar ventas comerciales, actividad de oficina y rendimiento de reparto.</w:t>
      </w:r>
    </w:p>
    <w:p>
      <w:pPr>
        <w:pStyle w:val="Heading1"/>
      </w:pPr>
      <w:r>
        <w:t>Buenas prácticas</w:t>
      </w:r>
    </w:p>
    <w:p>
      <w:r>
        <w:rPr>
          <w:b/>
        </w:rPr>
        <w:t xml:space="preserve">✓ </w:t>
      </w:r>
      <w:r>
        <w:t>No usar usuarios root ni contraseñas débiles en producción.</w:t>
      </w:r>
    </w:p>
    <w:p>
      <w:r>
        <w:rPr>
          <w:b/>
        </w:rPr>
        <w:t xml:space="preserve">✓ </w:t>
      </w:r>
      <w:r>
        <w:t>Ejecutar copias de seguridad antes de cambios grandes.</w:t>
      </w:r>
    </w:p>
    <w:p>
      <w:r>
        <w:rPr>
          <w:b/>
        </w:rPr>
        <w:t xml:space="preserve">✓ </w:t>
      </w:r>
      <w:r>
        <w:t>Usar Actualizar solo cuando se necesite refrescar una vista pesada.</w:t>
      </w:r>
    </w:p>
    <w:p/>
    <w:p>
      <w:pPr>
        <w:jc w:val="center"/>
      </w:pPr>
      <w:r>
        <w:rPr>
          <w:color w:val="6B7280"/>
          <w:sz w:val="16"/>
        </w:rPr>
        <w:t>Documento de uso interno · QUIMIPAPEL · Versión v2.8.11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