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44"/>
        </w:rPr>
        <w:t>QUIMIPAPEL</w:t>
      </w:r>
    </w:p>
    <w:p>
      <w:pPr>
        <w:jc w:val="center"/>
      </w:pPr>
      <w:r>
        <w:rPr>
          <w:b/>
          <w:sz w:val="36"/>
        </w:rPr>
        <w:t>Manual de usuario - Repartidor</w:t>
      </w:r>
    </w:p>
    <w:p>
      <w:pPr>
        <w:jc w:val="center"/>
      </w:pPr>
      <w:r>
        <w:rPr>
          <w:color w:val="4B5563"/>
          <w:sz w:val="20"/>
        </w:rPr>
        <w:t>Ruta diaria por furgoneta, productos a entregar y estados de entrega.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Rol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Repartidor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Entregar pedidos asignados a la furgoneta de trabajo.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Permisos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 reparto, elegir furgoneta actual, consultar productos del pedido y cambiar estados de entrega.</w:t>
            </w:r>
          </w:p>
        </w:tc>
      </w:tr>
    </w:tbl>
    <w:p/>
    <w:p>
      <w:pPr>
        <w:pStyle w:val="Heading1"/>
      </w:pPr>
      <w:r>
        <w:t>Mi furgoneta</w:t>
      </w:r>
    </w:p>
    <w:p>
      <w:pPr>
        <w:ind w:left="216"/>
      </w:pPr>
      <w:r>
        <w:rPr>
          <w:b/>
        </w:rPr>
        <w:t xml:space="preserve">• </w:t>
      </w:r>
      <w:r>
        <w:t>Seleccionar la furgoneta que lleva ese día.</w:t>
      </w:r>
    </w:p>
    <w:p>
      <w:pPr>
        <w:ind w:left="216"/>
      </w:pPr>
      <w:r>
        <w:rPr>
          <w:b/>
        </w:rPr>
        <w:t xml:space="preserve">• </w:t>
      </w:r>
      <w:r>
        <w:t>La app mostrará los pedidos asignados a esa furgoneta.</w:t>
      </w:r>
    </w:p>
    <w:p>
      <w:pPr>
        <w:pStyle w:val="Heading1"/>
      </w:pPr>
      <w:r>
        <w:t>Ruta del día</w:t>
      </w:r>
    </w:p>
    <w:p>
      <w:pPr>
        <w:ind w:left="216"/>
      </w:pPr>
      <w:r>
        <w:rPr>
          <w:b/>
        </w:rPr>
        <w:t xml:space="preserve">• </w:t>
      </w:r>
      <w:r>
        <w:t>Ver cada parada con cliente, dirección, zona, franja horaria y estado.</w:t>
      </w:r>
    </w:p>
    <w:p>
      <w:pPr>
        <w:ind w:left="216"/>
      </w:pPr>
      <w:r>
        <w:rPr>
          <w:b/>
        </w:rPr>
        <w:t xml:space="preserve">• </w:t>
      </w:r>
      <w:r>
        <w:t>Abrir la navegación cuando sea necesario.</w:t>
      </w:r>
    </w:p>
    <w:p>
      <w:pPr>
        <w:pStyle w:val="Heading1"/>
      </w:pPr>
      <w:r>
        <w:t>Productos a entregar</w:t>
      </w:r>
    </w:p>
    <w:p>
      <w:pPr>
        <w:ind w:left="216"/>
      </w:pPr>
      <w:r>
        <w:rPr>
          <w:b/>
        </w:rPr>
        <w:t xml:space="preserve">• </w:t>
      </w:r>
      <w:r>
        <w:t>Revisar el listado de productos y cantidades antes de la entrega.</w:t>
      </w:r>
    </w:p>
    <w:p>
      <w:pPr>
        <w:ind w:left="216"/>
      </w:pPr>
      <w:r>
        <w:rPr>
          <w:b/>
        </w:rPr>
        <w:t xml:space="preserve">• </w:t>
      </w:r>
      <w:r>
        <w:t>Comprobar el peso total del pedido si ayuda a organizar la carga.</w:t>
      </w:r>
    </w:p>
    <w:p>
      <w:pPr>
        <w:pStyle w:val="Heading1"/>
      </w:pPr>
      <w:r>
        <w:t>Estados</w:t>
      </w:r>
    </w:p>
    <w:p>
      <w:pPr>
        <w:ind w:left="216"/>
      </w:pPr>
      <w:r>
        <w:rPr>
          <w:b/>
        </w:rPr>
        <w:t xml:space="preserve">• </w:t>
      </w:r>
      <w:r>
        <w:t>Marcar cargado, en reparto, entregado, fallido o reprogramado.</w:t>
      </w:r>
    </w:p>
    <w:p>
      <w:pPr>
        <w:ind w:left="216"/>
      </w:pPr>
      <w:r>
        <w:rPr>
          <w:b/>
        </w:rPr>
        <w:t xml:space="preserve">• </w:t>
      </w:r>
      <w:r>
        <w:t>Si hay incidencia o reprogramación, escribir el motivo.</w:t>
      </w:r>
    </w:p>
    <w:p>
      <w:pPr>
        <w:pStyle w:val="Heading1"/>
      </w:pPr>
      <w:r>
        <w:t>Historial</w:t>
      </w:r>
    </w:p>
    <w:p>
      <w:pPr>
        <w:ind w:left="216"/>
      </w:pPr>
      <w:r>
        <w:rPr>
          <w:b/>
        </w:rPr>
        <w:t xml:space="preserve">• </w:t>
      </w:r>
      <w:r>
        <w:t>Consultar entregas realizadas, fallidas o reprogramadas.</w:t>
      </w:r>
    </w:p>
    <w:p>
      <w:pPr>
        <w:pStyle w:val="Heading1"/>
      </w:pPr>
      <w:r>
        <w:t>Buenas prácticas</w:t>
      </w:r>
    </w:p>
    <w:p>
      <w:r>
        <w:rPr>
          <w:b/>
        </w:rPr>
        <w:t xml:space="preserve">✓ </w:t>
      </w:r>
      <w:r>
        <w:t>El repartidor no ve clientes, productos, usuarios ni rendimiento del equipo.</w:t>
      </w:r>
    </w:p>
    <w:p>
      <w:r>
        <w:rPr>
          <w:b/>
        </w:rPr>
        <w:t xml:space="preserve">✓ </w:t>
      </w:r>
      <w:r>
        <w:t>El pedido aparece por furgoneta, no por usuario repartidor.</w:t>
      </w:r>
    </w:p>
    <w:p>
      <w:r>
        <w:rPr>
          <w:b/>
        </w:rPr>
        <w:t xml:space="preserve">✓ </w:t>
      </w:r>
      <w:r>
        <w:t>Si no ve pedidos, debe revisar que haya seleccionado la furgoneta correcta.</w:t>
      </w:r>
    </w:p>
    <w:p/>
    <w:p>
      <w:pPr>
        <w:jc w:val="center"/>
      </w:pPr>
      <w:r>
        <w:rPr>
          <w:color w:val="6B7280"/>
          <w:sz w:val="16"/>
        </w:rPr>
        <w:t>Documento de uso interno · QUIMIPAPEL · Versión v2.8.11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