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44"/>
        </w:rPr>
        <w:t>QUIMIPAPEL</w:t>
      </w:r>
    </w:p>
    <w:p>
      <w:pPr>
        <w:jc w:val="center"/>
      </w:pPr>
      <w:r>
        <w:rPr>
          <w:b/>
          <w:sz w:val="36"/>
        </w:rPr>
        <w:t>Manual de usuario - Comercial</w:t>
      </w:r>
    </w:p>
    <w:p>
      <w:pPr>
        <w:jc w:val="center"/>
      </w:pPr>
      <w:r>
        <w:rPr>
          <w:color w:val="4B5563"/>
          <w:sz w:val="20"/>
        </w:rPr>
        <w:t>Clientes, pedidos propios, descuentos, productos y proveedores.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Rol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Comercial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Gestionar clientes y pedidos propios.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Permisos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Crear clientes, crear/editar sus pedidos, consultar productos y gestionar proveedores sin desactivar.</w:t>
            </w:r>
          </w:p>
        </w:tc>
      </w:tr>
    </w:tbl>
    <w:p/>
    <w:p>
      <w:pPr>
        <w:pStyle w:val="Heading1"/>
      </w:pPr>
      <w:r>
        <w:t>Inicio</w:t>
      </w:r>
    </w:p>
    <w:p>
      <w:pPr>
        <w:ind w:left="216"/>
      </w:pPr>
      <w:r>
        <w:rPr>
          <w:b/>
        </w:rPr>
        <w:t xml:space="preserve">• </w:t>
      </w:r>
      <w:r>
        <w:t>Consultar resumen de actividad relacionada con pedidos y clientes propios.</w:t>
      </w:r>
    </w:p>
    <w:p>
      <w:pPr>
        <w:pStyle w:val="Heading1"/>
      </w:pPr>
      <w:r>
        <w:t>Clientes</w:t>
      </w:r>
    </w:p>
    <w:p>
      <w:pPr>
        <w:ind w:left="216"/>
      </w:pPr>
      <w:r>
        <w:rPr>
          <w:b/>
        </w:rPr>
        <w:t xml:space="preserve">• </w:t>
      </w:r>
      <w:r>
        <w:t>Crear nuevos clientes y editar sus datos.</w:t>
      </w:r>
    </w:p>
    <w:p>
      <w:pPr>
        <w:ind w:left="216"/>
      </w:pPr>
      <w:r>
        <w:rPr>
          <w:b/>
        </w:rPr>
        <w:t xml:space="preserve">• </w:t>
      </w:r>
      <w:r>
        <w:t>Añadir observaciones internas útiles para futuras ventas.</w:t>
      </w:r>
    </w:p>
    <w:p>
      <w:pPr>
        <w:pStyle w:val="Heading1"/>
      </w:pPr>
      <w:r>
        <w:t>Pedidos propios</w:t>
      </w:r>
    </w:p>
    <w:p>
      <w:pPr>
        <w:ind w:left="216"/>
      </w:pPr>
      <w:r>
        <w:rPr>
          <w:b/>
        </w:rPr>
        <w:t xml:space="preserve">• </w:t>
      </w:r>
      <w:r>
        <w:t>Crear pedidos para sus clientes.</w:t>
      </w:r>
    </w:p>
    <w:p>
      <w:pPr>
        <w:ind w:left="216"/>
      </w:pPr>
      <w:r>
        <w:rPr>
          <w:b/>
        </w:rPr>
        <w:t xml:space="preserve">• </w:t>
      </w:r>
      <w:r>
        <w:t>Añadir productos, cambiar cantidades y aplicar descuentos por producto o generales.</w:t>
      </w:r>
    </w:p>
    <w:p>
      <w:pPr>
        <w:ind w:left="216"/>
      </w:pPr>
      <w:r>
        <w:rPr>
          <w:b/>
        </w:rPr>
        <w:t xml:space="preserve">• </w:t>
      </w:r>
      <w:r>
        <w:t>Decidir si el descuento será visible para el cliente o interno.</w:t>
      </w:r>
    </w:p>
    <w:p>
      <w:pPr>
        <w:pStyle w:val="Heading1"/>
      </w:pPr>
      <w:r>
        <w:t>Productos</w:t>
      </w:r>
    </w:p>
    <w:p>
      <w:pPr>
        <w:ind w:left="216"/>
      </w:pPr>
      <w:r>
        <w:rPr>
          <w:b/>
        </w:rPr>
        <w:t xml:space="preserve">• </w:t>
      </w:r>
      <w:r>
        <w:t>Consultar catálogo, imagen, precio, stock, peso y proveedor.</w:t>
      </w:r>
    </w:p>
    <w:p>
      <w:pPr>
        <w:ind w:left="216"/>
      </w:pPr>
      <w:r>
        <w:rPr>
          <w:b/>
        </w:rPr>
        <w:t xml:space="preserve">• </w:t>
      </w:r>
      <w:r>
        <w:t>Usar las imágenes para evitar errores con productos parecidos.</w:t>
      </w:r>
    </w:p>
    <w:p>
      <w:pPr>
        <w:pStyle w:val="Heading1"/>
      </w:pPr>
      <w:r>
        <w:t>Proveedores</w:t>
      </w:r>
    </w:p>
    <w:p>
      <w:pPr>
        <w:ind w:left="216"/>
      </w:pPr>
      <w:r>
        <w:rPr>
          <w:b/>
        </w:rPr>
        <w:t xml:space="preserve">• </w:t>
      </w:r>
      <w:r>
        <w:t>Añadir o editar proveedores si aparece nueva información comercial.</w:t>
      </w:r>
    </w:p>
    <w:p>
      <w:pPr>
        <w:ind w:left="216"/>
      </w:pPr>
      <w:r>
        <w:rPr>
          <w:b/>
        </w:rPr>
        <w:t xml:space="preserve">• </w:t>
      </w:r>
      <w:r>
        <w:t>No puede desactivar proveedores.</w:t>
      </w:r>
    </w:p>
    <w:p>
      <w:pPr>
        <w:pStyle w:val="Heading1"/>
      </w:pPr>
      <w:r>
        <w:t>Configuración</w:t>
      </w:r>
    </w:p>
    <w:p>
      <w:pPr>
        <w:ind w:left="216"/>
      </w:pPr>
      <w:r>
        <w:rPr>
          <w:b/>
        </w:rPr>
        <w:t xml:space="preserve">• </w:t>
      </w:r>
      <w:r>
        <w:t>Actualizar datos propios y contraseña.</w:t>
      </w:r>
    </w:p>
    <w:p>
      <w:pPr>
        <w:pStyle w:val="Heading1"/>
      </w:pPr>
      <w:r>
        <w:t>Buenas prácticas</w:t>
      </w:r>
    </w:p>
    <w:p>
      <w:r>
        <w:rPr>
          <w:b/>
        </w:rPr>
        <w:t xml:space="preserve">✓ </w:t>
      </w:r>
      <w:r>
        <w:t>El comercial solo ve sus pedidos, no los de otros comerciales.</w:t>
      </w:r>
    </w:p>
    <w:p>
      <w:r>
        <w:rPr>
          <w:b/>
        </w:rPr>
        <w:t xml:space="preserve">✓ </w:t>
      </w:r>
      <w:r>
        <w:t>No puede eliminar pedidos ni clientes críticos.</w:t>
      </w:r>
    </w:p>
    <w:p>
      <w:r>
        <w:rPr>
          <w:b/>
        </w:rPr>
        <w:t xml:space="preserve">✓ </w:t>
      </w:r>
      <w:r>
        <w:t>El importe vendido se atribuye al comercial que crea o gestiona el pedido.</w:t>
      </w:r>
    </w:p>
    <w:p/>
    <w:p>
      <w:pPr>
        <w:jc w:val="center"/>
      </w:pPr>
      <w:r>
        <w:rPr>
          <w:color w:val="6B7280"/>
          <w:sz w:val="16"/>
        </w:rPr>
        <w:t>Documento de uso interno · QUIMIPAPEL · Versión v2.8.11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