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toolpanel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 grddl:transformation="http://docs.oasis-open.org/office/1.2/xslt/odf2rdf.xsl">
  <office:scripts/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dfgfd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creation-date>2011-03-30T13:23:32.52</meta:creation-date>
    <meta:document-statistic meta:table-count="0" meta:image-count="0" meta:object-count="0" meta:page-count="1" meta:paragraph-count="1" meta:word-count="1" meta:character-count="5"/>
    <dc:date>2011-03-30T13:27:35.03</dc:date>
    <meta:editing-duration>PT4M4S</meta:editing-duration>
    <meta:editing-cycles>1</meta:editing-cycles>
    <meta:generator>OpenOffice.org/3.3$Win32 OpenOffice.org_project/330m20$Build-9567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26569</config:config-item>
      <config:config-item config:name="ViewAreaHeight" config:type="int">12465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5701</config:config-item>
          <config:config-item config:name="ViewTop" config:type="int">3002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26568</config:config-item>
          <config:config-item config:name="VisibleBottom" config:type="int">12464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hu" fo:country="H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hu" fo:country="HU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