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Embeddings and Their Role in Generative AI</w:t>
      </w:r>
    </w:p>
    <w:p>
      <w:pPr>
        <w:pStyle w:val="Heading2"/>
      </w:pPr>
      <w:r>
        <w:t>What are Embeddings?</w:t>
      </w:r>
    </w:p>
    <w:p>
      <w:r>
        <w:t>Embeddings are vector representations of data that capture the semantic meaning or contextual relationships between items—such as words, sentences, images, or even code. They transform high-dimensional, sparse data into dense, lower-dimensional vectors, enabling machines to understand similarities and patterns in a format suitable for computations.</w:t>
        <w:br/>
        <w:br/>
        <w:t>For example, in Natural Language Processing (NLP), a word embedding might represent the word “king” as a vector in such a way that it is close to “queen” and farther from unrelated terms like “banana.”</w:t>
        <w:br/>
        <w:br/>
        <w:t>Popular embedding techniques include:</w:t>
        <w:br/>
        <w:t>- Word2Vec</w:t>
        <w:br/>
        <w:t>- GloVe</w:t>
        <w:br/>
        <w:t>- FastText</w:t>
        <w:br/>
        <w:t>- BERT and Transformer-based embeddings</w:t>
        <w:br/>
        <w:t>- CLIP (for image-text embeddings)</w:t>
      </w:r>
    </w:p>
    <w:p>
      <w:pPr>
        <w:pStyle w:val="Heading2"/>
      </w:pPr>
      <w:r>
        <w:t>Role of Embeddings in Generative AI</w:t>
      </w:r>
    </w:p>
    <w:p>
      <w:r>
        <w:t>Embeddings serve as the foundation for how Generative AI models understand and work with data. Here's how they contribute:</w:t>
      </w:r>
    </w:p>
    <w:p>
      <w:r>
        <w:t>1. Semantic Understanding</w:t>
        <w:br/>
        <w:t>Embeddings capture meaning and context, which allows generative models (like GPT or DALL·E) to generate contextually appropriate and coherent outputs—be it text, code, or images.</w:t>
        <w:br/>
        <w:br/>
        <w:t>2. Cross-Modal Generative Tasks</w:t>
        <w:br/>
        <w:t>Embeddings are crucial for models that link different data types (e.g., text-to-image, like OpenAI’s CLIP or DALL·E). These models use embeddings to align image and text data into a shared vector space.</w:t>
        <w:br/>
        <w:br/>
        <w:t>3. Prompt Understanding &amp; Context Retention</w:t>
        <w:br/>
        <w:t>In language models like ChatGPT, prompts are converted into embeddings that help retain context and meaning over long conversations, enabling more natural interactions.</w:t>
        <w:br/>
        <w:br/>
        <w:t>4. Search &amp; Retrieval in RAG (Retrieval-Augmented Generation)</w:t>
        <w:br/>
        <w:t>Embeddings power similarity searches in RAG systems by matching queries with the most relevant documents or information chunks. This helps generative models stay grounded in facts during generation.</w:t>
        <w:br/>
        <w:br/>
        <w:t>5. Fine-tuning and Transfer Learning</w:t>
        <w:br/>
        <w:t>Pretrained embeddings allow for transfer learning, where models can be fine-tuned on domain-specific tasks without starting from scratch.</w:t>
      </w:r>
    </w:p>
    <w:p>
      <w:pPr>
        <w:pStyle w:val="Heading2"/>
      </w:pPr>
      <w:r>
        <w:t>Conclusion</w:t>
      </w:r>
    </w:p>
    <w:p>
      <w:r>
        <w:t>Embeddings are the connective tissue of Generative AI. They provide a numerical, contextual understanding of input data, enabling generative models to produce relevant, creative, and context-aware outputs. Whether generating text, translating between modalities, or grounding responses in facts, embeddings are essential to how modern AI 'thinks'.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