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1897" w14:textId="43593EB2" w:rsidR="00AC4450" w:rsidRPr="008E57E4" w:rsidRDefault="00415A77">
      <w:pPr>
        <w:rPr>
          <w:b/>
          <w:bCs/>
          <w:sz w:val="32"/>
          <w:szCs w:val="32"/>
          <w:u w:val="single"/>
          <w:lang w:val="en-US"/>
        </w:rPr>
      </w:pPr>
      <w:r w:rsidRPr="008E57E4">
        <w:rPr>
          <w:b/>
          <w:bCs/>
          <w:sz w:val="32"/>
          <w:szCs w:val="32"/>
          <w:u w:val="single"/>
          <w:lang w:val="en-US"/>
        </w:rPr>
        <w:t>Content Provider</w:t>
      </w:r>
    </w:p>
    <w:p w14:paraId="51C7048F" w14:textId="417FBC54" w:rsidR="00EE7353" w:rsidRPr="008E57E4" w:rsidRDefault="00EE7353" w:rsidP="008E57E4">
      <w:pPr>
        <w:pStyle w:val="ListParagraph"/>
        <w:numPr>
          <w:ilvl w:val="0"/>
          <w:numId w:val="4"/>
        </w:numPr>
        <w:spacing w:line="276" w:lineRule="auto"/>
        <w:rPr>
          <w:rFonts w:cstheme="minorHAnsi"/>
          <w:color w:val="000000" w:themeColor="text1"/>
          <w:sz w:val="28"/>
          <w:szCs w:val="28"/>
          <w:lang w:val="en-US"/>
        </w:rPr>
      </w:pPr>
      <w:r w:rsidRPr="008E57E4">
        <w:rPr>
          <w:rFonts w:cstheme="minorHAnsi"/>
          <w:color w:val="000000" w:themeColor="text1"/>
          <w:sz w:val="28"/>
          <w:szCs w:val="28"/>
          <w:shd w:val="clear" w:color="auto" w:fill="FFFFFF"/>
        </w:rPr>
        <w:t>A content provider manages access to a central repository of data.</w:t>
      </w:r>
    </w:p>
    <w:p w14:paraId="57D8D2F9" w14:textId="3F0FE247" w:rsidR="00EE7353" w:rsidRPr="008E57E4" w:rsidRDefault="00EE7353" w:rsidP="008E57E4">
      <w:pPr>
        <w:pStyle w:val="ListParagraph"/>
        <w:numPr>
          <w:ilvl w:val="0"/>
          <w:numId w:val="4"/>
        </w:numPr>
        <w:spacing w:line="276" w:lineRule="auto"/>
        <w:rPr>
          <w:rFonts w:cstheme="minorHAnsi"/>
          <w:color w:val="000000" w:themeColor="text1"/>
          <w:sz w:val="28"/>
          <w:szCs w:val="28"/>
          <w:shd w:val="clear" w:color="auto" w:fill="F9F9F9"/>
        </w:rPr>
      </w:pPr>
      <w:r w:rsidRPr="008E57E4">
        <w:rPr>
          <w:rFonts w:cstheme="minorHAnsi"/>
          <w:color w:val="000000" w:themeColor="text1"/>
          <w:sz w:val="28"/>
          <w:szCs w:val="28"/>
          <w:shd w:val="clear" w:color="auto" w:fill="F9F9F9"/>
        </w:rPr>
        <w:t xml:space="preserve">A content provider component supplies data from one application to others on request. Such requests are handled by the methods of the </w:t>
      </w:r>
      <w:proofErr w:type="spellStart"/>
      <w:r w:rsidRPr="008E57E4">
        <w:rPr>
          <w:rFonts w:cstheme="minorHAnsi"/>
          <w:color w:val="000000" w:themeColor="text1"/>
          <w:sz w:val="28"/>
          <w:szCs w:val="28"/>
          <w:shd w:val="clear" w:color="auto" w:fill="F9F9F9"/>
        </w:rPr>
        <w:t>ContentResolver</w:t>
      </w:r>
      <w:proofErr w:type="spellEnd"/>
      <w:r w:rsidRPr="008E57E4">
        <w:rPr>
          <w:rFonts w:cstheme="minorHAnsi"/>
          <w:color w:val="000000" w:themeColor="text1"/>
          <w:sz w:val="28"/>
          <w:szCs w:val="28"/>
          <w:shd w:val="clear" w:color="auto" w:fill="F9F9F9"/>
        </w:rPr>
        <w:t xml:space="preserve"> class. </w:t>
      </w:r>
    </w:p>
    <w:p w14:paraId="06366B43" w14:textId="390869BB" w:rsidR="00F27BD8" w:rsidRPr="008E57E4" w:rsidRDefault="00EE7353" w:rsidP="008E57E4">
      <w:pPr>
        <w:pStyle w:val="ListParagraph"/>
        <w:numPr>
          <w:ilvl w:val="0"/>
          <w:numId w:val="4"/>
        </w:numPr>
        <w:spacing w:line="276" w:lineRule="auto"/>
        <w:rPr>
          <w:rFonts w:cstheme="minorHAnsi"/>
          <w:color w:val="000000" w:themeColor="text1"/>
          <w:sz w:val="28"/>
          <w:szCs w:val="28"/>
          <w:shd w:val="clear" w:color="auto" w:fill="F9F9F9"/>
        </w:rPr>
      </w:pPr>
      <w:r w:rsidRPr="008E57E4">
        <w:rPr>
          <w:rFonts w:cstheme="minorHAnsi"/>
          <w:color w:val="000000" w:themeColor="text1"/>
          <w:sz w:val="28"/>
          <w:szCs w:val="28"/>
          <w:shd w:val="clear" w:color="auto" w:fill="F9F9F9"/>
        </w:rPr>
        <w:t>A content provider can use different ways to store its data and the data can be stored in a database, in files, or even over a network.</w:t>
      </w:r>
    </w:p>
    <w:p w14:paraId="3D14C120" w14:textId="07DCB7BB" w:rsidR="00EE7353" w:rsidRPr="008E57E4" w:rsidRDefault="00EE7353" w:rsidP="008E57E4">
      <w:pPr>
        <w:pStyle w:val="ListParagraph"/>
        <w:numPr>
          <w:ilvl w:val="0"/>
          <w:numId w:val="4"/>
        </w:numPr>
        <w:spacing w:line="276" w:lineRule="auto"/>
        <w:rPr>
          <w:rFonts w:cstheme="minorHAnsi"/>
          <w:color w:val="000000" w:themeColor="text1"/>
          <w:spacing w:val="2"/>
          <w:sz w:val="28"/>
          <w:szCs w:val="28"/>
          <w:shd w:val="clear" w:color="auto" w:fill="FFFFFF"/>
        </w:rPr>
      </w:pPr>
      <w:r w:rsidRPr="008E57E4">
        <w:rPr>
          <w:rStyle w:val="Strong"/>
          <w:rFonts w:cstheme="minorHAnsi"/>
          <w:color w:val="000000" w:themeColor="text1"/>
          <w:spacing w:val="2"/>
          <w:sz w:val="28"/>
          <w:szCs w:val="28"/>
          <w:bdr w:val="none" w:sz="0" w:space="0" w:color="auto" w:frame="1"/>
          <w:shd w:val="clear" w:color="auto" w:fill="FFFFFF"/>
        </w:rPr>
        <w:t xml:space="preserve">Content </w:t>
      </w:r>
      <w:proofErr w:type="gramStart"/>
      <w:r w:rsidRPr="008E57E4">
        <w:rPr>
          <w:rStyle w:val="Strong"/>
          <w:rFonts w:cstheme="minorHAnsi"/>
          <w:color w:val="000000" w:themeColor="text1"/>
          <w:spacing w:val="2"/>
          <w:sz w:val="28"/>
          <w:szCs w:val="28"/>
          <w:bdr w:val="none" w:sz="0" w:space="0" w:color="auto" w:frame="1"/>
          <w:shd w:val="clear" w:color="auto" w:fill="FFFFFF"/>
        </w:rPr>
        <w:t>URI(</w:t>
      </w:r>
      <w:proofErr w:type="gramEnd"/>
      <w:r w:rsidRPr="008E57E4">
        <w:rPr>
          <w:rStyle w:val="Strong"/>
          <w:rFonts w:cstheme="minorHAnsi"/>
          <w:color w:val="000000" w:themeColor="text1"/>
          <w:spacing w:val="2"/>
          <w:sz w:val="28"/>
          <w:szCs w:val="28"/>
          <w:bdr w:val="none" w:sz="0" w:space="0" w:color="auto" w:frame="1"/>
          <w:shd w:val="clear" w:color="auto" w:fill="FFFFFF"/>
        </w:rPr>
        <w:t>Uniform Resource Identifier)</w:t>
      </w:r>
      <w:r w:rsidRPr="008E57E4">
        <w:rPr>
          <w:rFonts w:cstheme="minorHAnsi"/>
          <w:color w:val="000000" w:themeColor="text1"/>
          <w:spacing w:val="2"/>
          <w:sz w:val="28"/>
          <w:szCs w:val="28"/>
          <w:shd w:val="clear" w:color="auto" w:fill="FFFFFF"/>
        </w:rPr>
        <w:t> is the key concept of Content providers. To access the data from a content provider, URI is used as a query string. </w:t>
      </w:r>
    </w:p>
    <w:p w14:paraId="1F5CC05D" w14:textId="1D7B520D" w:rsidR="00F05994" w:rsidRPr="008E57E4" w:rsidRDefault="00F05994" w:rsidP="008E57E4">
      <w:pPr>
        <w:spacing w:line="276" w:lineRule="auto"/>
        <w:rPr>
          <w:rFonts w:cstheme="minorHAnsi"/>
          <w:color w:val="000000" w:themeColor="text1"/>
          <w:sz w:val="28"/>
          <w:szCs w:val="28"/>
          <w:lang w:val="en-US"/>
        </w:rPr>
      </w:pPr>
      <w:r w:rsidRPr="008E57E4">
        <w:rPr>
          <w:rStyle w:val="Strong"/>
          <w:rFonts w:cstheme="minorHAnsi"/>
          <w:color w:val="000000" w:themeColor="text1"/>
          <w:spacing w:val="2"/>
          <w:sz w:val="28"/>
          <w:szCs w:val="28"/>
          <w:bdr w:val="none" w:sz="0" w:space="0" w:color="auto" w:frame="1"/>
          <w:shd w:val="clear" w:color="auto" w:fill="F9F9F9"/>
        </w:rPr>
        <w:t>Structure of a Content URI: </w:t>
      </w:r>
      <w:proofErr w:type="gramStart"/>
      <w:r w:rsidRPr="008E57E4">
        <w:rPr>
          <w:rFonts w:cstheme="minorHAnsi"/>
          <w:b/>
          <w:bCs/>
          <w:color w:val="000000" w:themeColor="text1"/>
          <w:spacing w:val="2"/>
          <w:sz w:val="28"/>
          <w:szCs w:val="28"/>
          <w:shd w:val="clear" w:color="auto" w:fill="F9F9F9"/>
        </w:rPr>
        <w:t>content :</w:t>
      </w:r>
      <w:proofErr w:type="gramEnd"/>
      <w:r w:rsidRPr="008E57E4">
        <w:rPr>
          <w:rFonts w:cstheme="minorHAnsi"/>
          <w:b/>
          <w:bCs/>
          <w:color w:val="000000" w:themeColor="text1"/>
          <w:spacing w:val="2"/>
          <w:sz w:val="28"/>
          <w:szCs w:val="28"/>
          <w:shd w:val="clear" w:color="auto" w:fill="F9F9F9"/>
        </w:rPr>
        <w:t xml:space="preserve"> // authority / </w:t>
      </w:r>
      <w:proofErr w:type="spellStart"/>
      <w:r w:rsidRPr="008E57E4">
        <w:rPr>
          <w:rFonts w:cstheme="minorHAnsi"/>
          <w:b/>
          <w:bCs/>
          <w:color w:val="000000" w:themeColor="text1"/>
          <w:spacing w:val="2"/>
          <w:sz w:val="28"/>
          <w:szCs w:val="28"/>
          <w:shd w:val="clear" w:color="auto" w:fill="F9F9F9"/>
        </w:rPr>
        <w:t>optionalPath</w:t>
      </w:r>
      <w:proofErr w:type="spellEnd"/>
      <w:r w:rsidRPr="008E57E4">
        <w:rPr>
          <w:rFonts w:cstheme="minorHAnsi"/>
          <w:b/>
          <w:bCs/>
          <w:color w:val="000000" w:themeColor="text1"/>
          <w:spacing w:val="2"/>
          <w:sz w:val="28"/>
          <w:szCs w:val="28"/>
          <w:shd w:val="clear" w:color="auto" w:fill="F9F9F9"/>
        </w:rPr>
        <w:t xml:space="preserve"> / </w:t>
      </w:r>
      <w:proofErr w:type="spellStart"/>
      <w:r w:rsidRPr="008E57E4">
        <w:rPr>
          <w:rFonts w:cstheme="minorHAnsi"/>
          <w:b/>
          <w:bCs/>
          <w:color w:val="000000" w:themeColor="text1"/>
          <w:spacing w:val="2"/>
          <w:sz w:val="28"/>
          <w:szCs w:val="28"/>
          <w:shd w:val="clear" w:color="auto" w:fill="F9F9F9"/>
        </w:rPr>
        <w:t>optionalID</w:t>
      </w:r>
      <w:proofErr w:type="spellEnd"/>
    </w:p>
    <w:p w14:paraId="7C0608E4" w14:textId="77777777" w:rsidR="00F05994" w:rsidRPr="008E57E4" w:rsidRDefault="00F05994" w:rsidP="008E57E4">
      <w:pPr>
        <w:numPr>
          <w:ilvl w:val="0"/>
          <w:numId w:val="1"/>
        </w:num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r w:rsidRPr="008E57E4">
        <w:rPr>
          <w:rFonts w:eastAsia="Times New Roman" w:cstheme="minorHAnsi"/>
          <w:b/>
          <w:bCs/>
          <w:color w:val="000000" w:themeColor="text1"/>
          <w:spacing w:val="2"/>
          <w:sz w:val="28"/>
          <w:szCs w:val="28"/>
          <w:bdr w:val="none" w:sz="0" w:space="0" w:color="auto" w:frame="1"/>
          <w:lang w:eastAsia="en-IN"/>
        </w:rPr>
        <w:t>content:// – </w:t>
      </w:r>
      <w:r w:rsidRPr="008E57E4">
        <w:rPr>
          <w:rFonts w:eastAsia="Times New Roman" w:cstheme="minorHAnsi"/>
          <w:color w:val="000000" w:themeColor="text1"/>
          <w:spacing w:val="2"/>
          <w:sz w:val="28"/>
          <w:szCs w:val="28"/>
          <w:lang w:eastAsia="en-IN"/>
        </w:rPr>
        <w:t>Mandatory part of the URI as it represents that the given URI is a Content URI.</w:t>
      </w:r>
    </w:p>
    <w:p w14:paraId="0E90107C" w14:textId="77777777" w:rsidR="00F05994" w:rsidRPr="008E57E4" w:rsidRDefault="00F05994" w:rsidP="008E57E4">
      <w:pPr>
        <w:numPr>
          <w:ilvl w:val="0"/>
          <w:numId w:val="1"/>
        </w:num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r w:rsidRPr="008E57E4">
        <w:rPr>
          <w:rFonts w:eastAsia="Times New Roman" w:cstheme="minorHAnsi"/>
          <w:b/>
          <w:bCs/>
          <w:color w:val="000000" w:themeColor="text1"/>
          <w:spacing w:val="2"/>
          <w:sz w:val="28"/>
          <w:szCs w:val="28"/>
          <w:bdr w:val="none" w:sz="0" w:space="0" w:color="auto" w:frame="1"/>
          <w:lang w:eastAsia="en-IN"/>
        </w:rPr>
        <w:t>authority – </w:t>
      </w:r>
      <w:r w:rsidRPr="008E57E4">
        <w:rPr>
          <w:rFonts w:eastAsia="Times New Roman" w:cstheme="minorHAnsi"/>
          <w:color w:val="000000" w:themeColor="text1"/>
          <w:spacing w:val="2"/>
          <w:sz w:val="28"/>
          <w:szCs w:val="28"/>
          <w:lang w:eastAsia="en-IN"/>
        </w:rPr>
        <w:t>Signifies the name of the content provider like contacts, browser, etc. This part must be unique for every content provider.</w:t>
      </w:r>
    </w:p>
    <w:p w14:paraId="47D5300D" w14:textId="77777777" w:rsidR="00F05994" w:rsidRPr="008E57E4" w:rsidRDefault="00F05994" w:rsidP="008E57E4">
      <w:pPr>
        <w:numPr>
          <w:ilvl w:val="0"/>
          <w:numId w:val="1"/>
        </w:num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proofErr w:type="spellStart"/>
      <w:r w:rsidRPr="008E57E4">
        <w:rPr>
          <w:rFonts w:eastAsia="Times New Roman" w:cstheme="minorHAnsi"/>
          <w:b/>
          <w:bCs/>
          <w:color w:val="000000" w:themeColor="text1"/>
          <w:spacing w:val="2"/>
          <w:sz w:val="28"/>
          <w:szCs w:val="28"/>
          <w:bdr w:val="none" w:sz="0" w:space="0" w:color="auto" w:frame="1"/>
          <w:lang w:eastAsia="en-IN"/>
        </w:rPr>
        <w:t>optionalPath</w:t>
      </w:r>
      <w:proofErr w:type="spellEnd"/>
      <w:r w:rsidRPr="008E57E4">
        <w:rPr>
          <w:rFonts w:eastAsia="Times New Roman" w:cstheme="minorHAnsi"/>
          <w:b/>
          <w:bCs/>
          <w:color w:val="000000" w:themeColor="text1"/>
          <w:spacing w:val="2"/>
          <w:sz w:val="28"/>
          <w:szCs w:val="28"/>
          <w:bdr w:val="none" w:sz="0" w:space="0" w:color="auto" w:frame="1"/>
          <w:lang w:eastAsia="en-IN"/>
        </w:rPr>
        <w:t xml:space="preserve"> – </w:t>
      </w:r>
      <w:r w:rsidRPr="008E57E4">
        <w:rPr>
          <w:rFonts w:eastAsia="Times New Roman" w:cstheme="minorHAnsi"/>
          <w:color w:val="000000" w:themeColor="text1"/>
          <w:spacing w:val="2"/>
          <w:sz w:val="28"/>
          <w:szCs w:val="28"/>
          <w:lang w:eastAsia="en-IN"/>
        </w:rPr>
        <w:t>Specifies the type of data provided by the content provider. It is essential as this part helps content providers to support different types of data that are not related to each other like audio and video files.</w:t>
      </w:r>
    </w:p>
    <w:p w14:paraId="58A135BE" w14:textId="616C2DF0" w:rsidR="00F05994" w:rsidRPr="008E57E4" w:rsidRDefault="00F05994" w:rsidP="008E57E4">
      <w:pPr>
        <w:numPr>
          <w:ilvl w:val="0"/>
          <w:numId w:val="1"/>
        </w:num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proofErr w:type="spellStart"/>
      <w:r w:rsidRPr="008E57E4">
        <w:rPr>
          <w:rFonts w:eastAsia="Times New Roman" w:cstheme="minorHAnsi"/>
          <w:b/>
          <w:bCs/>
          <w:color w:val="000000" w:themeColor="text1"/>
          <w:spacing w:val="2"/>
          <w:sz w:val="28"/>
          <w:szCs w:val="28"/>
          <w:bdr w:val="none" w:sz="0" w:space="0" w:color="auto" w:frame="1"/>
          <w:lang w:eastAsia="en-IN"/>
        </w:rPr>
        <w:t>optionalID</w:t>
      </w:r>
      <w:proofErr w:type="spellEnd"/>
      <w:r w:rsidRPr="008E57E4">
        <w:rPr>
          <w:rFonts w:eastAsia="Times New Roman" w:cstheme="minorHAnsi"/>
          <w:b/>
          <w:bCs/>
          <w:color w:val="000000" w:themeColor="text1"/>
          <w:spacing w:val="2"/>
          <w:sz w:val="28"/>
          <w:szCs w:val="28"/>
          <w:bdr w:val="none" w:sz="0" w:space="0" w:color="auto" w:frame="1"/>
          <w:lang w:eastAsia="en-IN"/>
        </w:rPr>
        <w:t xml:space="preserve"> – </w:t>
      </w:r>
      <w:r w:rsidRPr="008E57E4">
        <w:rPr>
          <w:rFonts w:eastAsia="Times New Roman" w:cstheme="minorHAnsi"/>
          <w:color w:val="000000" w:themeColor="text1"/>
          <w:spacing w:val="2"/>
          <w:sz w:val="28"/>
          <w:szCs w:val="28"/>
          <w:lang w:eastAsia="en-IN"/>
        </w:rPr>
        <w:t>It is a numeric value that is used when there is a need to access a particular record.</w:t>
      </w:r>
    </w:p>
    <w:p w14:paraId="0E2B2A68" w14:textId="29067F92" w:rsidR="00F05994" w:rsidRPr="008E57E4" w:rsidRDefault="00F05994" w:rsidP="008E57E4">
      <w:pPr>
        <w:shd w:val="clear" w:color="auto" w:fill="FFFFFF"/>
        <w:spacing w:after="0" w:line="276" w:lineRule="auto"/>
        <w:ind w:left="1080"/>
        <w:textAlignment w:val="baseline"/>
        <w:rPr>
          <w:rFonts w:eastAsia="Times New Roman" w:cstheme="minorHAnsi"/>
          <w:b/>
          <w:bCs/>
          <w:color w:val="000000" w:themeColor="text1"/>
          <w:spacing w:val="2"/>
          <w:sz w:val="28"/>
          <w:szCs w:val="28"/>
          <w:bdr w:val="none" w:sz="0" w:space="0" w:color="auto" w:frame="1"/>
          <w:lang w:eastAsia="en-IN"/>
        </w:rPr>
      </w:pPr>
    </w:p>
    <w:p w14:paraId="7958C8D2" w14:textId="77777777" w:rsidR="00F05994" w:rsidRPr="008E57E4" w:rsidRDefault="00F05994" w:rsidP="008E57E4">
      <w:p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p>
    <w:p w14:paraId="38894F0E" w14:textId="1EAB6753" w:rsidR="00F05994" w:rsidRPr="008E57E4" w:rsidRDefault="00F05994" w:rsidP="008E57E4">
      <w:pPr>
        <w:spacing w:line="276" w:lineRule="auto"/>
        <w:rPr>
          <w:rFonts w:cstheme="minorHAnsi"/>
          <w:color w:val="000000" w:themeColor="text1"/>
          <w:sz w:val="28"/>
          <w:szCs w:val="28"/>
          <w:lang w:val="en-US"/>
        </w:rPr>
      </w:pPr>
      <w:r w:rsidRPr="008E57E4">
        <w:rPr>
          <w:rFonts w:cstheme="minorHAnsi"/>
          <w:noProof/>
          <w:color w:val="000000" w:themeColor="text1"/>
          <w:sz w:val="28"/>
          <w:szCs w:val="28"/>
        </w:rPr>
        <w:drawing>
          <wp:inline distT="0" distB="0" distL="0" distR="0" wp14:anchorId="5D3A3D3D" wp14:editId="1E4C402D">
            <wp:extent cx="6283960" cy="3838575"/>
            <wp:effectExtent l="0" t="0" r="2540"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3960" cy="3838575"/>
                    </a:xfrm>
                    <a:prstGeom prst="rect">
                      <a:avLst/>
                    </a:prstGeom>
                    <a:noFill/>
                    <a:ln>
                      <a:noFill/>
                    </a:ln>
                  </pic:spPr>
                </pic:pic>
              </a:graphicData>
            </a:graphic>
          </wp:inline>
        </w:drawing>
      </w:r>
    </w:p>
    <w:p w14:paraId="32F72A55" w14:textId="77777777" w:rsidR="00F05994" w:rsidRPr="008E57E4" w:rsidRDefault="00F05994" w:rsidP="008E57E4">
      <w:pPr>
        <w:pStyle w:val="ListParagraph"/>
        <w:numPr>
          <w:ilvl w:val="0"/>
          <w:numId w:val="6"/>
        </w:numPr>
        <w:spacing w:line="276" w:lineRule="auto"/>
        <w:rPr>
          <w:rStyle w:val="Strong"/>
          <w:rFonts w:cstheme="minorHAnsi"/>
          <w:color w:val="000000" w:themeColor="text1"/>
          <w:spacing w:val="2"/>
          <w:sz w:val="28"/>
          <w:szCs w:val="28"/>
          <w:bdr w:val="none" w:sz="0" w:space="0" w:color="auto" w:frame="1"/>
          <w:shd w:val="clear" w:color="auto" w:fill="FFFFFF"/>
        </w:rPr>
      </w:pPr>
      <w:r w:rsidRPr="008E57E4">
        <w:rPr>
          <w:rFonts w:cstheme="minorHAnsi"/>
          <w:color w:val="000000" w:themeColor="text1"/>
          <w:spacing w:val="2"/>
          <w:sz w:val="28"/>
          <w:szCs w:val="28"/>
          <w:shd w:val="clear" w:color="auto" w:fill="FFFFFF"/>
        </w:rPr>
        <w:lastRenderedPageBreak/>
        <w:t>UI components of android applications like </w:t>
      </w:r>
      <w:hyperlink r:id="rId6" w:history="1">
        <w:r w:rsidRPr="008E57E4">
          <w:rPr>
            <w:rStyle w:val="Hyperlink"/>
            <w:rFonts w:cstheme="minorHAnsi"/>
            <w:color w:val="000000" w:themeColor="text1"/>
            <w:spacing w:val="2"/>
            <w:sz w:val="28"/>
            <w:szCs w:val="28"/>
            <w:u w:val="none"/>
            <w:bdr w:val="none" w:sz="0" w:space="0" w:color="auto" w:frame="1"/>
            <w:shd w:val="clear" w:color="auto" w:fill="FFFFFF"/>
          </w:rPr>
          <w:t>Activity</w:t>
        </w:r>
      </w:hyperlink>
      <w:r w:rsidRPr="008E57E4">
        <w:rPr>
          <w:rFonts w:cstheme="minorHAnsi"/>
          <w:color w:val="000000" w:themeColor="text1"/>
          <w:spacing w:val="2"/>
          <w:sz w:val="28"/>
          <w:szCs w:val="28"/>
          <w:shd w:val="clear" w:color="auto" w:fill="FFFFFF"/>
        </w:rPr>
        <w:t> and </w:t>
      </w:r>
      <w:hyperlink r:id="rId7" w:history="1">
        <w:r w:rsidRPr="008E57E4">
          <w:rPr>
            <w:rStyle w:val="Hyperlink"/>
            <w:rFonts w:cstheme="minorHAnsi"/>
            <w:color w:val="000000" w:themeColor="text1"/>
            <w:spacing w:val="2"/>
            <w:sz w:val="28"/>
            <w:szCs w:val="28"/>
            <w:u w:val="none"/>
            <w:bdr w:val="none" w:sz="0" w:space="0" w:color="auto" w:frame="1"/>
            <w:shd w:val="clear" w:color="auto" w:fill="FFFFFF"/>
          </w:rPr>
          <w:t>Fragments</w:t>
        </w:r>
      </w:hyperlink>
      <w:r w:rsidRPr="008E57E4">
        <w:rPr>
          <w:rFonts w:cstheme="minorHAnsi"/>
          <w:color w:val="000000" w:themeColor="text1"/>
          <w:spacing w:val="2"/>
          <w:sz w:val="28"/>
          <w:szCs w:val="28"/>
          <w:shd w:val="clear" w:color="auto" w:fill="FFFFFF"/>
        </w:rPr>
        <w:t> use an object </w:t>
      </w:r>
      <w:proofErr w:type="spellStart"/>
      <w:r w:rsidRPr="008E57E4">
        <w:rPr>
          <w:rStyle w:val="Strong"/>
          <w:rFonts w:cstheme="minorHAnsi"/>
          <w:color w:val="000000" w:themeColor="text1"/>
          <w:spacing w:val="2"/>
          <w:sz w:val="28"/>
          <w:szCs w:val="28"/>
          <w:bdr w:val="none" w:sz="0" w:space="0" w:color="auto" w:frame="1"/>
          <w:shd w:val="clear" w:color="auto" w:fill="FFFFFF"/>
        </w:rPr>
        <w:t>CursorLoader</w:t>
      </w:r>
      <w:proofErr w:type="spellEnd"/>
      <w:r w:rsidRPr="008E57E4">
        <w:rPr>
          <w:rStyle w:val="Strong"/>
          <w:rFonts w:cstheme="minorHAnsi"/>
          <w:color w:val="000000" w:themeColor="text1"/>
          <w:spacing w:val="2"/>
          <w:sz w:val="28"/>
          <w:szCs w:val="28"/>
          <w:bdr w:val="none" w:sz="0" w:space="0" w:color="auto" w:frame="1"/>
          <w:shd w:val="clear" w:color="auto" w:fill="FFFFFF"/>
        </w:rPr>
        <w:t> </w:t>
      </w:r>
      <w:r w:rsidRPr="008E57E4">
        <w:rPr>
          <w:rFonts w:cstheme="minorHAnsi"/>
          <w:color w:val="000000" w:themeColor="text1"/>
          <w:spacing w:val="2"/>
          <w:sz w:val="28"/>
          <w:szCs w:val="28"/>
          <w:shd w:val="clear" w:color="auto" w:fill="FFFFFF"/>
        </w:rPr>
        <w:t>to send query requests to </w:t>
      </w:r>
      <w:proofErr w:type="spellStart"/>
      <w:r w:rsidRPr="008E57E4">
        <w:rPr>
          <w:rStyle w:val="Strong"/>
          <w:rFonts w:cstheme="minorHAnsi"/>
          <w:color w:val="000000" w:themeColor="text1"/>
          <w:spacing w:val="2"/>
          <w:sz w:val="28"/>
          <w:szCs w:val="28"/>
          <w:bdr w:val="none" w:sz="0" w:space="0" w:color="auto" w:frame="1"/>
          <w:shd w:val="clear" w:color="auto" w:fill="FFFFFF"/>
        </w:rPr>
        <w:t>ContentResolver</w:t>
      </w:r>
      <w:proofErr w:type="spellEnd"/>
      <w:r w:rsidRPr="008E57E4">
        <w:rPr>
          <w:rStyle w:val="Strong"/>
          <w:rFonts w:cstheme="minorHAnsi"/>
          <w:color w:val="000000" w:themeColor="text1"/>
          <w:spacing w:val="2"/>
          <w:sz w:val="28"/>
          <w:szCs w:val="28"/>
          <w:bdr w:val="none" w:sz="0" w:space="0" w:color="auto" w:frame="1"/>
          <w:shd w:val="clear" w:color="auto" w:fill="FFFFFF"/>
        </w:rPr>
        <w:t>. </w:t>
      </w:r>
    </w:p>
    <w:p w14:paraId="141A58E6" w14:textId="77777777" w:rsidR="00F05994" w:rsidRPr="008E57E4" w:rsidRDefault="00F05994" w:rsidP="008E57E4">
      <w:pPr>
        <w:pStyle w:val="ListParagraph"/>
        <w:numPr>
          <w:ilvl w:val="0"/>
          <w:numId w:val="6"/>
        </w:numPr>
        <w:spacing w:line="276" w:lineRule="auto"/>
        <w:rPr>
          <w:rFonts w:cstheme="minorHAnsi"/>
          <w:color w:val="000000" w:themeColor="text1"/>
          <w:spacing w:val="2"/>
          <w:sz w:val="28"/>
          <w:szCs w:val="28"/>
          <w:shd w:val="clear" w:color="auto" w:fill="FFFFFF"/>
        </w:rPr>
      </w:pPr>
      <w:r w:rsidRPr="008E57E4">
        <w:rPr>
          <w:rFonts w:cstheme="minorHAnsi"/>
          <w:color w:val="000000" w:themeColor="text1"/>
          <w:spacing w:val="2"/>
          <w:sz w:val="28"/>
          <w:szCs w:val="28"/>
          <w:shd w:val="clear" w:color="auto" w:fill="FFFFFF"/>
        </w:rPr>
        <w:t xml:space="preserve">The </w:t>
      </w:r>
      <w:proofErr w:type="spellStart"/>
      <w:r w:rsidRPr="008E57E4">
        <w:rPr>
          <w:rFonts w:cstheme="minorHAnsi"/>
          <w:color w:val="000000" w:themeColor="text1"/>
          <w:spacing w:val="2"/>
          <w:sz w:val="28"/>
          <w:szCs w:val="28"/>
          <w:shd w:val="clear" w:color="auto" w:fill="FFFFFF"/>
        </w:rPr>
        <w:t>ContentResolver</w:t>
      </w:r>
      <w:proofErr w:type="spellEnd"/>
      <w:r w:rsidRPr="008E57E4">
        <w:rPr>
          <w:rFonts w:cstheme="minorHAnsi"/>
          <w:color w:val="000000" w:themeColor="text1"/>
          <w:spacing w:val="2"/>
          <w:sz w:val="28"/>
          <w:szCs w:val="28"/>
          <w:shd w:val="clear" w:color="auto" w:fill="FFFFFF"/>
        </w:rPr>
        <w:t xml:space="preserve"> object sends requests (like create, read, update, and delete) to the </w:t>
      </w:r>
      <w:proofErr w:type="spellStart"/>
      <w:r w:rsidRPr="008E57E4">
        <w:rPr>
          <w:rStyle w:val="Strong"/>
          <w:rFonts w:cstheme="minorHAnsi"/>
          <w:color w:val="000000" w:themeColor="text1"/>
          <w:spacing w:val="2"/>
          <w:sz w:val="28"/>
          <w:szCs w:val="28"/>
          <w:bdr w:val="none" w:sz="0" w:space="0" w:color="auto" w:frame="1"/>
          <w:shd w:val="clear" w:color="auto" w:fill="FFFFFF"/>
        </w:rPr>
        <w:t>ContentProvider</w:t>
      </w:r>
      <w:proofErr w:type="spellEnd"/>
      <w:r w:rsidRPr="008E57E4">
        <w:rPr>
          <w:rStyle w:val="Strong"/>
          <w:rFonts w:cstheme="minorHAnsi"/>
          <w:color w:val="000000" w:themeColor="text1"/>
          <w:spacing w:val="2"/>
          <w:sz w:val="28"/>
          <w:szCs w:val="28"/>
          <w:bdr w:val="none" w:sz="0" w:space="0" w:color="auto" w:frame="1"/>
          <w:shd w:val="clear" w:color="auto" w:fill="FFFFFF"/>
        </w:rPr>
        <w:t> </w:t>
      </w:r>
      <w:r w:rsidRPr="008E57E4">
        <w:rPr>
          <w:rFonts w:cstheme="minorHAnsi"/>
          <w:color w:val="000000" w:themeColor="text1"/>
          <w:spacing w:val="2"/>
          <w:sz w:val="28"/>
          <w:szCs w:val="28"/>
          <w:shd w:val="clear" w:color="auto" w:fill="FFFFFF"/>
        </w:rPr>
        <w:t xml:space="preserve">as a client. </w:t>
      </w:r>
    </w:p>
    <w:p w14:paraId="5F1CFCDF" w14:textId="0EA52A07" w:rsidR="00F05994" w:rsidRPr="008E57E4" w:rsidRDefault="00F05994" w:rsidP="008E57E4">
      <w:pPr>
        <w:pStyle w:val="ListParagraph"/>
        <w:numPr>
          <w:ilvl w:val="0"/>
          <w:numId w:val="6"/>
        </w:numPr>
        <w:spacing w:line="276" w:lineRule="auto"/>
        <w:rPr>
          <w:rFonts w:cstheme="minorHAnsi"/>
          <w:color w:val="000000" w:themeColor="text1"/>
          <w:spacing w:val="2"/>
          <w:sz w:val="28"/>
          <w:szCs w:val="28"/>
          <w:shd w:val="clear" w:color="auto" w:fill="FFFFFF"/>
        </w:rPr>
      </w:pPr>
      <w:r w:rsidRPr="008E57E4">
        <w:rPr>
          <w:rFonts w:cstheme="minorHAnsi"/>
          <w:color w:val="000000" w:themeColor="text1"/>
          <w:spacing w:val="2"/>
          <w:sz w:val="28"/>
          <w:szCs w:val="28"/>
          <w:shd w:val="clear" w:color="auto" w:fill="FFFFFF"/>
        </w:rPr>
        <w:t xml:space="preserve">After receiving a request, </w:t>
      </w:r>
      <w:proofErr w:type="spellStart"/>
      <w:r w:rsidRPr="008E57E4">
        <w:rPr>
          <w:rFonts w:cstheme="minorHAnsi"/>
          <w:color w:val="000000" w:themeColor="text1"/>
          <w:spacing w:val="2"/>
          <w:sz w:val="28"/>
          <w:szCs w:val="28"/>
          <w:shd w:val="clear" w:color="auto" w:fill="FFFFFF"/>
        </w:rPr>
        <w:t>ContentProvider</w:t>
      </w:r>
      <w:proofErr w:type="spellEnd"/>
      <w:r w:rsidRPr="008E57E4">
        <w:rPr>
          <w:rFonts w:cstheme="minorHAnsi"/>
          <w:color w:val="000000" w:themeColor="text1"/>
          <w:spacing w:val="2"/>
          <w:sz w:val="28"/>
          <w:szCs w:val="28"/>
          <w:shd w:val="clear" w:color="auto" w:fill="FFFFFF"/>
        </w:rPr>
        <w:t xml:space="preserve"> process it and returns the desired result. </w:t>
      </w:r>
    </w:p>
    <w:p w14:paraId="7149F581" w14:textId="77777777" w:rsidR="00F05994" w:rsidRPr="00F05994" w:rsidRDefault="00F05994" w:rsidP="00F05994">
      <w:pPr>
        <w:ind w:firstLine="720"/>
        <w:rPr>
          <w:rFonts w:ascii="Arial" w:hAnsi="Arial" w:cs="Arial"/>
          <w:color w:val="273239"/>
          <w:spacing w:val="2"/>
          <w:sz w:val="26"/>
          <w:szCs w:val="26"/>
          <w:shd w:val="clear" w:color="auto" w:fill="FFFFFF"/>
        </w:rPr>
      </w:pPr>
    </w:p>
    <w:p w14:paraId="37917471" w14:textId="444C7BB0" w:rsidR="00F27BD8" w:rsidRDefault="00F27BD8">
      <w:pPr>
        <w:rPr>
          <w:sz w:val="36"/>
          <w:szCs w:val="36"/>
          <w:lang w:val="en-US"/>
        </w:rPr>
      </w:pPr>
      <w:r>
        <w:rPr>
          <w:noProof/>
        </w:rPr>
        <w:drawing>
          <wp:inline distT="0" distB="0" distL="0" distR="0" wp14:anchorId="26C5E236" wp14:editId="09038AEF">
            <wp:extent cx="6283960" cy="3816985"/>
            <wp:effectExtent l="0" t="0" r="254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3960" cy="3816985"/>
                    </a:xfrm>
                    <a:prstGeom prst="rect">
                      <a:avLst/>
                    </a:prstGeom>
                    <a:noFill/>
                    <a:ln>
                      <a:noFill/>
                    </a:ln>
                  </pic:spPr>
                </pic:pic>
              </a:graphicData>
            </a:graphic>
          </wp:inline>
        </w:drawing>
      </w:r>
    </w:p>
    <w:p w14:paraId="22361DE1" w14:textId="6651AD22" w:rsidR="00F05994" w:rsidRDefault="00F05994">
      <w:pPr>
        <w:rPr>
          <w:rFonts w:ascii="Roboto" w:hAnsi="Roboto"/>
          <w:color w:val="202124"/>
          <w:shd w:val="clear" w:color="auto" w:fill="FFFFFF"/>
        </w:rPr>
      </w:pPr>
    </w:p>
    <w:p w14:paraId="666BE736" w14:textId="5491F81B" w:rsidR="00F05994" w:rsidRDefault="00F05994">
      <w:pPr>
        <w:rPr>
          <w:rFonts w:ascii="Roboto" w:hAnsi="Roboto"/>
          <w:color w:val="202124"/>
          <w:shd w:val="clear" w:color="auto" w:fill="FFFFFF"/>
        </w:rPr>
      </w:pPr>
    </w:p>
    <w:p w14:paraId="7EE7F673" w14:textId="23E6A765" w:rsidR="00F05994" w:rsidRDefault="00F05994">
      <w:pPr>
        <w:rPr>
          <w:rFonts w:ascii="Roboto" w:hAnsi="Roboto"/>
          <w:color w:val="202124"/>
          <w:shd w:val="clear" w:color="auto" w:fill="FFFFFF"/>
        </w:rPr>
      </w:pPr>
    </w:p>
    <w:p w14:paraId="62B08CDB" w14:textId="2A188C1F" w:rsidR="00F05994" w:rsidRDefault="00F05994">
      <w:pPr>
        <w:rPr>
          <w:rFonts w:ascii="Roboto" w:hAnsi="Roboto"/>
          <w:color w:val="202124"/>
          <w:shd w:val="clear" w:color="auto" w:fill="FFFFFF"/>
        </w:rPr>
      </w:pPr>
    </w:p>
    <w:p w14:paraId="0AC43D95" w14:textId="257B3913" w:rsidR="00F05994" w:rsidRDefault="00F05994">
      <w:pPr>
        <w:rPr>
          <w:rFonts w:ascii="Roboto" w:hAnsi="Roboto"/>
          <w:color w:val="202124"/>
          <w:shd w:val="clear" w:color="auto" w:fill="FFFFFF"/>
        </w:rPr>
      </w:pPr>
    </w:p>
    <w:p w14:paraId="03494D5F" w14:textId="2E29E338" w:rsidR="00F05994" w:rsidRDefault="00F05994">
      <w:pPr>
        <w:rPr>
          <w:rFonts w:ascii="Roboto" w:hAnsi="Roboto"/>
          <w:color w:val="202124"/>
          <w:shd w:val="clear" w:color="auto" w:fill="FFFFFF"/>
        </w:rPr>
      </w:pPr>
    </w:p>
    <w:p w14:paraId="17FEAD8C" w14:textId="205481F1" w:rsidR="00F05994" w:rsidRDefault="00F05994">
      <w:pPr>
        <w:rPr>
          <w:rFonts w:ascii="Roboto" w:hAnsi="Roboto"/>
          <w:color w:val="202124"/>
          <w:shd w:val="clear" w:color="auto" w:fill="FFFFFF"/>
        </w:rPr>
      </w:pPr>
    </w:p>
    <w:p w14:paraId="6509C939" w14:textId="43798545" w:rsidR="00F05994" w:rsidRDefault="00F05994">
      <w:pPr>
        <w:rPr>
          <w:rFonts w:ascii="Roboto" w:hAnsi="Roboto"/>
          <w:color w:val="202124"/>
          <w:shd w:val="clear" w:color="auto" w:fill="FFFFFF"/>
        </w:rPr>
      </w:pPr>
    </w:p>
    <w:p w14:paraId="27FA81AF" w14:textId="504DD357" w:rsidR="00F05994" w:rsidRDefault="00F05994">
      <w:pPr>
        <w:rPr>
          <w:rFonts w:ascii="Roboto" w:hAnsi="Roboto"/>
          <w:color w:val="202124"/>
          <w:shd w:val="clear" w:color="auto" w:fill="FFFFFF"/>
        </w:rPr>
      </w:pPr>
    </w:p>
    <w:p w14:paraId="54B1965B" w14:textId="3BE21486" w:rsidR="00F05994" w:rsidRDefault="00F05994">
      <w:pPr>
        <w:rPr>
          <w:rFonts w:ascii="Roboto" w:hAnsi="Roboto"/>
          <w:color w:val="202124"/>
          <w:shd w:val="clear" w:color="auto" w:fill="FFFFFF"/>
        </w:rPr>
      </w:pPr>
    </w:p>
    <w:p w14:paraId="6B3A2EFF" w14:textId="3229D011" w:rsidR="00F05994" w:rsidRDefault="00F05994">
      <w:pPr>
        <w:rPr>
          <w:rFonts w:ascii="Roboto" w:hAnsi="Roboto"/>
          <w:color w:val="202124"/>
          <w:shd w:val="clear" w:color="auto" w:fill="FFFFFF"/>
        </w:rPr>
      </w:pPr>
    </w:p>
    <w:p w14:paraId="091FF784" w14:textId="2A67468A" w:rsidR="00F05994" w:rsidRDefault="00F05994">
      <w:pPr>
        <w:rPr>
          <w:rFonts w:ascii="Roboto" w:hAnsi="Roboto"/>
          <w:color w:val="202124"/>
          <w:shd w:val="clear" w:color="auto" w:fill="FFFFFF"/>
        </w:rPr>
      </w:pPr>
    </w:p>
    <w:p w14:paraId="5709EFD4" w14:textId="33426DBC" w:rsidR="00F05994" w:rsidRDefault="00F05994">
      <w:pPr>
        <w:rPr>
          <w:rFonts w:ascii="Roboto" w:hAnsi="Roboto"/>
          <w:color w:val="202124"/>
          <w:shd w:val="clear" w:color="auto" w:fill="FFFFFF"/>
        </w:rPr>
      </w:pPr>
    </w:p>
    <w:p w14:paraId="16789759" w14:textId="77777777" w:rsidR="00F05994" w:rsidRDefault="00F05994">
      <w:pPr>
        <w:rPr>
          <w:rFonts w:ascii="Roboto" w:hAnsi="Roboto"/>
          <w:color w:val="202124"/>
          <w:shd w:val="clear" w:color="auto" w:fill="FFFFFF"/>
        </w:rPr>
      </w:pPr>
    </w:p>
    <w:p w14:paraId="18026DF9" w14:textId="56DCF0EF" w:rsidR="000507DD" w:rsidRPr="00025FD3" w:rsidRDefault="00F05994" w:rsidP="00025FD3">
      <w:pPr>
        <w:ind w:firstLine="720"/>
        <w:rPr>
          <w:rStyle w:val="HTMLCode"/>
          <w:rFonts w:asciiTheme="minorHAnsi" w:eastAsiaTheme="minorHAnsi" w:hAnsiTheme="minorHAnsi" w:cstheme="minorHAnsi"/>
          <w:color w:val="000000" w:themeColor="text1"/>
          <w:sz w:val="28"/>
          <w:szCs w:val="28"/>
        </w:rPr>
      </w:pPr>
      <w:r w:rsidRPr="00025FD3">
        <w:rPr>
          <w:rFonts w:cstheme="minorHAnsi"/>
          <w:color w:val="202124"/>
          <w:sz w:val="28"/>
          <w:szCs w:val="28"/>
          <w:shd w:val="clear" w:color="auto" w:fill="FFFFFF"/>
        </w:rPr>
        <w:lastRenderedPageBreak/>
        <w:t> </w:t>
      </w:r>
      <w:hyperlink r:id="rId9" w:anchor="query(android.net.Uri,%20java.lang.String[],%20android.os.Bundle,%20android.os.CancellationSignal)" w:history="1">
        <w:r w:rsidRPr="00025FD3">
          <w:rPr>
            <w:rStyle w:val="Hyperlink"/>
            <w:rFonts w:cstheme="minorHAnsi"/>
            <w:color w:val="000000" w:themeColor="text1"/>
            <w:sz w:val="28"/>
            <w:szCs w:val="28"/>
            <w:u w:val="none"/>
          </w:rPr>
          <w:t>query</w:t>
        </w:r>
        <w:r w:rsidR="008E57E4" w:rsidRPr="00025FD3">
          <w:rPr>
            <w:rStyle w:val="Hyperlink"/>
            <w:rFonts w:cstheme="minorHAnsi"/>
            <w:color w:val="000000" w:themeColor="text1"/>
            <w:sz w:val="28"/>
            <w:szCs w:val="28"/>
            <w:u w:val="none"/>
          </w:rPr>
          <w:t xml:space="preserve"> </w:t>
        </w:r>
        <w:r w:rsidR="00236FA9" w:rsidRPr="00025FD3">
          <w:rPr>
            <w:rStyle w:val="Hyperlink"/>
            <w:rFonts w:cstheme="minorHAnsi"/>
            <w:color w:val="000000" w:themeColor="text1"/>
            <w:sz w:val="28"/>
            <w:szCs w:val="28"/>
            <w:u w:val="none"/>
          </w:rPr>
          <w:t>(</w:t>
        </w:r>
        <w:r w:rsidRPr="00025FD3">
          <w:rPr>
            <w:rStyle w:val="Hyperlink"/>
            <w:rFonts w:cstheme="minorHAnsi"/>
            <w:color w:val="000000" w:themeColor="text1"/>
            <w:sz w:val="28"/>
            <w:szCs w:val="28"/>
            <w:u w:val="none"/>
          </w:rPr>
          <w:t>Uri,</w:t>
        </w:r>
        <w:r w:rsidR="008E57E4" w:rsidRPr="00025FD3">
          <w:rPr>
            <w:rStyle w:val="Hyperlink"/>
            <w:rFonts w:cstheme="minorHAnsi"/>
            <w:color w:val="000000" w:themeColor="text1"/>
            <w:sz w:val="28"/>
            <w:szCs w:val="28"/>
            <w:u w:val="none"/>
          </w:rPr>
          <w:t xml:space="preserve"> </w:t>
        </w:r>
        <w:r w:rsidRPr="00025FD3">
          <w:rPr>
            <w:rStyle w:val="Hyperlink"/>
            <w:rFonts w:cstheme="minorHAnsi"/>
            <w:color w:val="000000" w:themeColor="text1"/>
            <w:sz w:val="28"/>
            <w:szCs w:val="28"/>
            <w:u w:val="none"/>
          </w:rPr>
          <w:t>projection,</w:t>
        </w:r>
        <w:r w:rsidR="008E57E4" w:rsidRPr="00025FD3">
          <w:rPr>
            <w:rStyle w:val="Hyperlink"/>
            <w:rFonts w:cstheme="minorHAnsi"/>
            <w:color w:val="000000" w:themeColor="text1"/>
            <w:sz w:val="28"/>
            <w:szCs w:val="28"/>
            <w:u w:val="none"/>
          </w:rPr>
          <w:t xml:space="preserve"> </w:t>
        </w:r>
        <w:r w:rsidRPr="00025FD3">
          <w:rPr>
            <w:rStyle w:val="Hyperlink"/>
            <w:rFonts w:cstheme="minorHAnsi"/>
            <w:color w:val="000000" w:themeColor="text1"/>
            <w:sz w:val="28"/>
            <w:szCs w:val="28"/>
            <w:u w:val="none"/>
          </w:rPr>
          <w:t>selection,</w:t>
        </w:r>
        <w:r w:rsidR="008E57E4" w:rsidRPr="00025FD3">
          <w:rPr>
            <w:rStyle w:val="Hyperlink"/>
            <w:rFonts w:cstheme="minorHAnsi"/>
            <w:color w:val="000000" w:themeColor="text1"/>
            <w:sz w:val="28"/>
            <w:szCs w:val="28"/>
            <w:u w:val="none"/>
          </w:rPr>
          <w:t xml:space="preserve"> </w:t>
        </w:r>
        <w:r w:rsidRPr="00025FD3">
          <w:rPr>
            <w:rStyle w:val="Hyperlink"/>
            <w:rFonts w:cstheme="minorHAnsi"/>
            <w:color w:val="000000" w:themeColor="text1"/>
            <w:sz w:val="28"/>
            <w:szCs w:val="28"/>
            <w:u w:val="none"/>
          </w:rPr>
          <w:t>selectionArgs,</w:t>
        </w:r>
        <w:r w:rsidR="008E57E4" w:rsidRPr="00025FD3">
          <w:rPr>
            <w:rStyle w:val="Hyperlink"/>
            <w:rFonts w:cstheme="minorHAnsi"/>
            <w:color w:val="000000" w:themeColor="text1"/>
            <w:sz w:val="28"/>
            <w:szCs w:val="28"/>
            <w:u w:val="none"/>
          </w:rPr>
          <w:t xml:space="preserve"> </w:t>
        </w:r>
        <w:r w:rsidRPr="00025FD3">
          <w:rPr>
            <w:rStyle w:val="Hyperlink"/>
            <w:rFonts w:cstheme="minorHAnsi"/>
            <w:color w:val="000000" w:themeColor="text1"/>
            <w:sz w:val="28"/>
            <w:szCs w:val="28"/>
            <w:u w:val="none"/>
          </w:rPr>
          <w:t>sortOrder)</w:t>
        </w:r>
      </w:hyperlink>
    </w:p>
    <w:tbl>
      <w:tblPr>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28" w:type="dxa"/>
          <w:left w:w="57" w:type="dxa"/>
          <w:bottom w:w="28" w:type="dxa"/>
          <w:right w:w="57" w:type="dxa"/>
        </w:tblCellMar>
        <w:tblLook w:val="04A0" w:firstRow="1" w:lastRow="0" w:firstColumn="1" w:lastColumn="0" w:noHBand="0" w:noVBand="1"/>
      </w:tblPr>
      <w:tblGrid>
        <w:gridCol w:w="1696"/>
        <w:gridCol w:w="3402"/>
        <w:gridCol w:w="4536"/>
      </w:tblGrid>
      <w:tr w:rsidR="00F05994" w:rsidRPr="00025FD3" w14:paraId="1C1E0423" w14:textId="77777777" w:rsidTr="00025FD3">
        <w:trPr>
          <w:trHeight w:val="720"/>
        </w:trPr>
        <w:tc>
          <w:tcPr>
            <w:tcW w:w="1696" w:type="dxa"/>
            <w:shd w:val="clear" w:color="auto" w:fill="FFFFFF"/>
            <w:vAlign w:val="center"/>
            <w:hideMark/>
          </w:tcPr>
          <w:p w14:paraId="49D24050" w14:textId="77777777" w:rsidR="00F05994" w:rsidRPr="00025FD3" w:rsidRDefault="00F05994" w:rsidP="00F05994">
            <w:pPr>
              <w:spacing w:after="0" w:line="240" w:lineRule="auto"/>
              <w:rPr>
                <w:rFonts w:eastAsia="Times New Roman" w:cstheme="minorHAnsi"/>
                <w:b/>
                <w:bCs/>
                <w:color w:val="202124"/>
                <w:sz w:val="28"/>
                <w:szCs w:val="28"/>
                <w:lang w:eastAsia="en-IN"/>
              </w:rPr>
            </w:pPr>
            <w:proofErr w:type="gramStart"/>
            <w:r w:rsidRPr="00025FD3">
              <w:rPr>
                <w:rFonts w:eastAsia="Times New Roman" w:cstheme="minorHAnsi"/>
                <w:b/>
                <w:bCs/>
                <w:color w:val="202124"/>
                <w:sz w:val="28"/>
                <w:szCs w:val="28"/>
                <w:lang w:eastAsia="en-IN"/>
              </w:rPr>
              <w:t>query(</w:t>
            </w:r>
            <w:proofErr w:type="gramEnd"/>
            <w:r w:rsidRPr="00025FD3">
              <w:rPr>
                <w:rFonts w:eastAsia="Times New Roman" w:cstheme="minorHAnsi"/>
                <w:b/>
                <w:bCs/>
                <w:color w:val="202124"/>
                <w:sz w:val="28"/>
                <w:szCs w:val="28"/>
                <w:lang w:eastAsia="en-IN"/>
              </w:rPr>
              <w:t>) argument</w:t>
            </w:r>
          </w:p>
        </w:tc>
        <w:tc>
          <w:tcPr>
            <w:tcW w:w="3402" w:type="dxa"/>
            <w:shd w:val="clear" w:color="auto" w:fill="FFFFFF"/>
            <w:vAlign w:val="center"/>
            <w:hideMark/>
          </w:tcPr>
          <w:p w14:paraId="21FA122F" w14:textId="77777777" w:rsidR="00F05994" w:rsidRPr="00025FD3" w:rsidRDefault="00F05994" w:rsidP="00F05994">
            <w:pPr>
              <w:spacing w:after="0" w:line="240" w:lineRule="auto"/>
              <w:rPr>
                <w:rFonts w:eastAsia="Times New Roman" w:cstheme="minorHAnsi"/>
                <w:b/>
                <w:bCs/>
                <w:color w:val="202124"/>
                <w:sz w:val="28"/>
                <w:szCs w:val="28"/>
                <w:lang w:eastAsia="en-IN"/>
              </w:rPr>
            </w:pPr>
            <w:r w:rsidRPr="00025FD3">
              <w:rPr>
                <w:rFonts w:eastAsia="Times New Roman" w:cstheme="minorHAnsi"/>
                <w:b/>
                <w:bCs/>
                <w:color w:val="202124"/>
                <w:sz w:val="28"/>
                <w:szCs w:val="28"/>
                <w:lang w:eastAsia="en-IN"/>
              </w:rPr>
              <w:t>SELECT keyword/parameter</w:t>
            </w:r>
          </w:p>
        </w:tc>
        <w:tc>
          <w:tcPr>
            <w:tcW w:w="4536" w:type="dxa"/>
            <w:shd w:val="clear" w:color="auto" w:fill="FFFFFF"/>
            <w:vAlign w:val="center"/>
            <w:hideMark/>
          </w:tcPr>
          <w:p w14:paraId="119855BE" w14:textId="77777777" w:rsidR="00F05994" w:rsidRPr="00025FD3" w:rsidRDefault="00F05994" w:rsidP="00F05994">
            <w:pPr>
              <w:spacing w:after="0" w:line="240" w:lineRule="auto"/>
              <w:rPr>
                <w:rFonts w:eastAsia="Times New Roman" w:cstheme="minorHAnsi"/>
                <w:b/>
                <w:bCs/>
                <w:color w:val="202124"/>
                <w:sz w:val="28"/>
                <w:szCs w:val="28"/>
                <w:lang w:eastAsia="en-IN"/>
              </w:rPr>
            </w:pPr>
            <w:r w:rsidRPr="00025FD3">
              <w:rPr>
                <w:rFonts w:eastAsia="Times New Roman" w:cstheme="minorHAnsi"/>
                <w:b/>
                <w:bCs/>
                <w:color w:val="202124"/>
                <w:sz w:val="28"/>
                <w:szCs w:val="28"/>
                <w:lang w:eastAsia="en-IN"/>
              </w:rPr>
              <w:t>Notes</w:t>
            </w:r>
          </w:p>
        </w:tc>
      </w:tr>
      <w:tr w:rsidR="00F05994" w:rsidRPr="00025FD3" w14:paraId="5FC2AB12" w14:textId="77777777" w:rsidTr="00025FD3">
        <w:trPr>
          <w:trHeight w:val="791"/>
        </w:trPr>
        <w:tc>
          <w:tcPr>
            <w:tcW w:w="1696" w:type="dxa"/>
            <w:shd w:val="clear" w:color="auto" w:fill="FFFFFF"/>
            <w:hideMark/>
          </w:tcPr>
          <w:p w14:paraId="46916956"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Uri</w:t>
            </w:r>
          </w:p>
        </w:tc>
        <w:tc>
          <w:tcPr>
            <w:tcW w:w="3402" w:type="dxa"/>
            <w:shd w:val="clear" w:color="auto" w:fill="FFFFFF"/>
            <w:hideMark/>
          </w:tcPr>
          <w:p w14:paraId="5382F20A"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FROM table_name</w:t>
            </w:r>
          </w:p>
        </w:tc>
        <w:tc>
          <w:tcPr>
            <w:tcW w:w="4536" w:type="dxa"/>
            <w:shd w:val="clear" w:color="auto" w:fill="FFFFFF"/>
            <w:hideMark/>
          </w:tcPr>
          <w:p w14:paraId="618C55C1" w14:textId="77777777" w:rsidR="00F05994" w:rsidRPr="00025FD3" w:rsidRDefault="00F05994" w:rsidP="00236FA9">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Uri</w:t>
            </w:r>
            <w:r w:rsidRPr="00025FD3">
              <w:rPr>
                <w:rFonts w:eastAsia="Times New Roman" w:cstheme="minorHAnsi"/>
                <w:color w:val="202124"/>
                <w:sz w:val="28"/>
                <w:szCs w:val="28"/>
                <w:lang w:eastAsia="en-IN"/>
              </w:rPr>
              <w:t> maps to the table in the provider named </w:t>
            </w:r>
            <w:r w:rsidRPr="00025FD3">
              <w:rPr>
                <w:rFonts w:eastAsia="Times New Roman" w:cstheme="minorHAnsi"/>
                <w:i/>
                <w:iCs/>
                <w:color w:val="202124"/>
                <w:sz w:val="28"/>
                <w:szCs w:val="28"/>
                <w:lang w:eastAsia="en-IN"/>
              </w:rPr>
              <w:t>table_name</w:t>
            </w:r>
            <w:r w:rsidRPr="00025FD3">
              <w:rPr>
                <w:rFonts w:eastAsia="Times New Roman" w:cstheme="minorHAnsi"/>
                <w:color w:val="202124"/>
                <w:sz w:val="28"/>
                <w:szCs w:val="28"/>
                <w:lang w:eastAsia="en-IN"/>
              </w:rPr>
              <w:t>.</w:t>
            </w:r>
          </w:p>
        </w:tc>
      </w:tr>
      <w:tr w:rsidR="00F05994" w:rsidRPr="00025FD3" w14:paraId="44790D32" w14:textId="77777777" w:rsidTr="00025FD3">
        <w:tc>
          <w:tcPr>
            <w:tcW w:w="1696" w:type="dxa"/>
            <w:shd w:val="clear" w:color="auto" w:fill="FFFFFF"/>
            <w:hideMark/>
          </w:tcPr>
          <w:p w14:paraId="4A29C933"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projection</w:t>
            </w:r>
          </w:p>
        </w:tc>
        <w:tc>
          <w:tcPr>
            <w:tcW w:w="3402" w:type="dxa"/>
            <w:shd w:val="clear" w:color="auto" w:fill="FFFFFF"/>
            <w:hideMark/>
          </w:tcPr>
          <w:p w14:paraId="40188670" w14:textId="1A4858E4"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col,</w:t>
            </w:r>
            <w:r w:rsidR="00025FD3" w:rsidRPr="00025FD3">
              <w:rPr>
                <w:rFonts w:eastAsia="Times New Roman" w:cstheme="minorHAnsi"/>
                <w:color w:val="202124"/>
                <w:sz w:val="28"/>
                <w:szCs w:val="28"/>
                <w:bdr w:val="none" w:sz="0" w:space="0" w:color="auto" w:frame="1"/>
                <w:lang w:eastAsia="en-IN"/>
              </w:rPr>
              <w:t xml:space="preserve"> </w:t>
            </w:r>
            <w:r w:rsidRPr="00025FD3">
              <w:rPr>
                <w:rFonts w:eastAsia="Times New Roman" w:cstheme="minorHAnsi"/>
                <w:color w:val="202124"/>
                <w:sz w:val="28"/>
                <w:szCs w:val="28"/>
                <w:bdr w:val="none" w:sz="0" w:space="0" w:color="auto" w:frame="1"/>
                <w:lang w:eastAsia="en-IN"/>
              </w:rPr>
              <w:t>col,</w:t>
            </w:r>
            <w:r w:rsidR="00025FD3" w:rsidRPr="00025FD3">
              <w:rPr>
                <w:rFonts w:eastAsia="Times New Roman" w:cstheme="minorHAnsi"/>
                <w:color w:val="202124"/>
                <w:sz w:val="28"/>
                <w:szCs w:val="28"/>
                <w:bdr w:val="none" w:sz="0" w:space="0" w:color="auto" w:frame="1"/>
                <w:lang w:eastAsia="en-IN"/>
              </w:rPr>
              <w:t xml:space="preserve"> </w:t>
            </w:r>
            <w:r w:rsidRPr="00025FD3">
              <w:rPr>
                <w:rFonts w:eastAsia="Times New Roman" w:cstheme="minorHAnsi"/>
                <w:color w:val="202124"/>
                <w:sz w:val="28"/>
                <w:szCs w:val="28"/>
                <w:bdr w:val="none" w:sz="0" w:space="0" w:color="auto" w:frame="1"/>
                <w:lang w:eastAsia="en-IN"/>
              </w:rPr>
              <w:t>col,</w:t>
            </w:r>
            <w:r w:rsidR="00025FD3" w:rsidRPr="00025FD3">
              <w:rPr>
                <w:rFonts w:eastAsia="Times New Roman" w:cstheme="minorHAnsi"/>
                <w:color w:val="202124"/>
                <w:sz w:val="28"/>
                <w:szCs w:val="28"/>
                <w:bdr w:val="none" w:sz="0" w:space="0" w:color="auto" w:frame="1"/>
                <w:lang w:eastAsia="en-IN"/>
              </w:rPr>
              <w:t xml:space="preserve"> </w:t>
            </w:r>
            <w:r w:rsidRPr="00025FD3">
              <w:rPr>
                <w:rFonts w:eastAsia="Times New Roman" w:cstheme="minorHAnsi"/>
                <w:color w:val="202124"/>
                <w:sz w:val="28"/>
                <w:szCs w:val="28"/>
                <w:bdr w:val="none" w:sz="0" w:space="0" w:color="auto" w:frame="1"/>
                <w:lang w:eastAsia="en-IN"/>
              </w:rPr>
              <w:t>...</w:t>
            </w:r>
          </w:p>
        </w:tc>
        <w:tc>
          <w:tcPr>
            <w:tcW w:w="4536" w:type="dxa"/>
            <w:shd w:val="clear" w:color="auto" w:fill="FFFFFF"/>
            <w:hideMark/>
          </w:tcPr>
          <w:p w14:paraId="07EA5986" w14:textId="150C0531" w:rsidR="00F05994" w:rsidRPr="00025FD3" w:rsidRDefault="008E57E4" w:rsidP="00236FA9">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P</w:t>
            </w:r>
            <w:r w:rsidR="00F05994" w:rsidRPr="00025FD3">
              <w:rPr>
                <w:rFonts w:eastAsia="Times New Roman" w:cstheme="minorHAnsi"/>
                <w:color w:val="202124"/>
                <w:sz w:val="28"/>
                <w:szCs w:val="28"/>
                <w:bdr w:val="none" w:sz="0" w:space="0" w:color="auto" w:frame="1"/>
                <w:lang w:eastAsia="en-IN"/>
              </w:rPr>
              <w:t>rojection</w:t>
            </w:r>
            <w:r w:rsidR="00F05994" w:rsidRPr="00025FD3">
              <w:rPr>
                <w:rFonts w:eastAsia="Times New Roman" w:cstheme="minorHAnsi"/>
                <w:color w:val="202124"/>
                <w:sz w:val="28"/>
                <w:szCs w:val="28"/>
                <w:lang w:eastAsia="en-IN"/>
              </w:rPr>
              <w:t> is an array of columns that should be included for each row retrieved.</w:t>
            </w:r>
          </w:p>
        </w:tc>
      </w:tr>
      <w:tr w:rsidR="00F05994" w:rsidRPr="00025FD3" w14:paraId="371D02C2" w14:textId="77777777" w:rsidTr="00025FD3">
        <w:tc>
          <w:tcPr>
            <w:tcW w:w="1696" w:type="dxa"/>
            <w:shd w:val="clear" w:color="auto" w:fill="FFFFFF"/>
            <w:hideMark/>
          </w:tcPr>
          <w:p w14:paraId="72FC14BF"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selection</w:t>
            </w:r>
          </w:p>
        </w:tc>
        <w:tc>
          <w:tcPr>
            <w:tcW w:w="3402" w:type="dxa"/>
            <w:shd w:val="clear" w:color="auto" w:fill="FFFFFF"/>
            <w:hideMark/>
          </w:tcPr>
          <w:p w14:paraId="4BB4DE92"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WHERE col = value</w:t>
            </w:r>
          </w:p>
        </w:tc>
        <w:tc>
          <w:tcPr>
            <w:tcW w:w="4536" w:type="dxa"/>
            <w:shd w:val="clear" w:color="auto" w:fill="FFFFFF"/>
            <w:hideMark/>
          </w:tcPr>
          <w:p w14:paraId="74CB5230" w14:textId="0EA64480" w:rsidR="00F05994" w:rsidRPr="00025FD3" w:rsidRDefault="008E57E4" w:rsidP="00236FA9">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S</w:t>
            </w:r>
            <w:r w:rsidR="00F05994" w:rsidRPr="00025FD3">
              <w:rPr>
                <w:rFonts w:eastAsia="Times New Roman" w:cstheme="minorHAnsi"/>
                <w:color w:val="202124"/>
                <w:sz w:val="28"/>
                <w:szCs w:val="28"/>
                <w:bdr w:val="none" w:sz="0" w:space="0" w:color="auto" w:frame="1"/>
                <w:lang w:eastAsia="en-IN"/>
              </w:rPr>
              <w:t>election</w:t>
            </w:r>
            <w:r w:rsidR="00F05994" w:rsidRPr="00025FD3">
              <w:rPr>
                <w:rFonts w:eastAsia="Times New Roman" w:cstheme="minorHAnsi"/>
                <w:color w:val="202124"/>
                <w:sz w:val="28"/>
                <w:szCs w:val="28"/>
                <w:lang w:eastAsia="en-IN"/>
              </w:rPr>
              <w:t> specifies the criteria for selecting rows.</w:t>
            </w:r>
          </w:p>
        </w:tc>
      </w:tr>
      <w:tr w:rsidR="00F05994" w:rsidRPr="00025FD3" w14:paraId="6B0B07CA" w14:textId="77777777" w:rsidTr="00025FD3">
        <w:tc>
          <w:tcPr>
            <w:tcW w:w="1696" w:type="dxa"/>
            <w:shd w:val="clear" w:color="auto" w:fill="FFFFFF"/>
            <w:hideMark/>
          </w:tcPr>
          <w:p w14:paraId="6EFFA81C"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selectionArgs</w:t>
            </w:r>
          </w:p>
        </w:tc>
        <w:tc>
          <w:tcPr>
            <w:tcW w:w="3402" w:type="dxa"/>
            <w:shd w:val="clear" w:color="auto" w:fill="FFFFFF"/>
            <w:hideMark/>
          </w:tcPr>
          <w:p w14:paraId="60E13FFE" w14:textId="0B5697C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lang w:eastAsia="en-IN"/>
              </w:rPr>
              <w:t>(Selection arguments replace placeholders in the selection clause.)</w:t>
            </w:r>
          </w:p>
        </w:tc>
        <w:tc>
          <w:tcPr>
            <w:tcW w:w="4536" w:type="dxa"/>
            <w:shd w:val="clear" w:color="auto" w:fill="FFFFFF"/>
            <w:vAlign w:val="center"/>
            <w:hideMark/>
          </w:tcPr>
          <w:p w14:paraId="3C60DCFF" w14:textId="77777777" w:rsidR="00F05994" w:rsidRPr="00025FD3" w:rsidRDefault="00F05994" w:rsidP="00236FA9">
            <w:pPr>
              <w:spacing w:after="0" w:line="240" w:lineRule="auto"/>
              <w:rPr>
                <w:rFonts w:eastAsia="Times New Roman" w:cstheme="minorHAnsi"/>
                <w:sz w:val="28"/>
                <w:szCs w:val="28"/>
                <w:lang w:eastAsia="en-IN"/>
              </w:rPr>
            </w:pPr>
          </w:p>
        </w:tc>
      </w:tr>
      <w:tr w:rsidR="00F05994" w:rsidRPr="00025FD3" w14:paraId="0346F6EA" w14:textId="77777777" w:rsidTr="00025FD3">
        <w:tc>
          <w:tcPr>
            <w:tcW w:w="1696" w:type="dxa"/>
            <w:shd w:val="clear" w:color="auto" w:fill="FFFFFF"/>
            <w:hideMark/>
          </w:tcPr>
          <w:p w14:paraId="2136B277" w14:textId="77777777"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sortOrder</w:t>
            </w:r>
          </w:p>
        </w:tc>
        <w:tc>
          <w:tcPr>
            <w:tcW w:w="3402" w:type="dxa"/>
            <w:shd w:val="clear" w:color="auto" w:fill="FFFFFF"/>
            <w:hideMark/>
          </w:tcPr>
          <w:p w14:paraId="4A69503A" w14:textId="25C3C9E5" w:rsidR="00F05994" w:rsidRPr="00025FD3" w:rsidRDefault="00F05994" w:rsidP="00F05994">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ORDER BY col,</w:t>
            </w:r>
            <w:r w:rsidR="00025FD3" w:rsidRPr="00025FD3">
              <w:rPr>
                <w:rFonts w:eastAsia="Times New Roman" w:cstheme="minorHAnsi"/>
                <w:color w:val="202124"/>
                <w:sz w:val="28"/>
                <w:szCs w:val="28"/>
                <w:bdr w:val="none" w:sz="0" w:space="0" w:color="auto" w:frame="1"/>
                <w:lang w:eastAsia="en-IN"/>
              </w:rPr>
              <w:t xml:space="preserve"> </w:t>
            </w:r>
            <w:r w:rsidRPr="00025FD3">
              <w:rPr>
                <w:rFonts w:eastAsia="Times New Roman" w:cstheme="minorHAnsi"/>
                <w:color w:val="202124"/>
                <w:sz w:val="28"/>
                <w:szCs w:val="28"/>
                <w:bdr w:val="none" w:sz="0" w:space="0" w:color="auto" w:frame="1"/>
                <w:lang w:eastAsia="en-IN"/>
              </w:rPr>
              <w:t>col,</w:t>
            </w:r>
            <w:r w:rsidR="00025FD3" w:rsidRPr="00025FD3">
              <w:rPr>
                <w:rFonts w:eastAsia="Times New Roman" w:cstheme="minorHAnsi"/>
                <w:color w:val="202124"/>
                <w:sz w:val="28"/>
                <w:szCs w:val="28"/>
                <w:bdr w:val="none" w:sz="0" w:space="0" w:color="auto" w:frame="1"/>
                <w:lang w:eastAsia="en-IN"/>
              </w:rPr>
              <w:t xml:space="preserve"> </w:t>
            </w:r>
            <w:r w:rsidRPr="00025FD3">
              <w:rPr>
                <w:rFonts w:eastAsia="Times New Roman" w:cstheme="minorHAnsi"/>
                <w:color w:val="202124"/>
                <w:sz w:val="28"/>
                <w:szCs w:val="28"/>
                <w:bdr w:val="none" w:sz="0" w:space="0" w:color="auto" w:frame="1"/>
                <w:lang w:eastAsia="en-IN"/>
              </w:rPr>
              <w:t>...</w:t>
            </w:r>
          </w:p>
        </w:tc>
        <w:tc>
          <w:tcPr>
            <w:tcW w:w="4536" w:type="dxa"/>
            <w:shd w:val="clear" w:color="auto" w:fill="FFFFFF"/>
            <w:hideMark/>
          </w:tcPr>
          <w:p w14:paraId="4537A879" w14:textId="77777777" w:rsidR="00F05994" w:rsidRPr="00025FD3" w:rsidRDefault="00F05994" w:rsidP="00236FA9">
            <w:pPr>
              <w:spacing w:after="0" w:line="240" w:lineRule="auto"/>
              <w:rPr>
                <w:rFonts w:eastAsia="Times New Roman" w:cstheme="minorHAnsi"/>
                <w:color w:val="202124"/>
                <w:sz w:val="28"/>
                <w:szCs w:val="28"/>
                <w:lang w:eastAsia="en-IN"/>
              </w:rPr>
            </w:pPr>
            <w:r w:rsidRPr="00025FD3">
              <w:rPr>
                <w:rFonts w:eastAsia="Times New Roman" w:cstheme="minorHAnsi"/>
                <w:color w:val="202124"/>
                <w:sz w:val="28"/>
                <w:szCs w:val="28"/>
                <w:bdr w:val="none" w:sz="0" w:space="0" w:color="auto" w:frame="1"/>
                <w:lang w:eastAsia="en-IN"/>
              </w:rPr>
              <w:t>sortOrder</w:t>
            </w:r>
            <w:r w:rsidRPr="00025FD3">
              <w:rPr>
                <w:rFonts w:eastAsia="Times New Roman" w:cstheme="minorHAnsi"/>
                <w:color w:val="202124"/>
                <w:sz w:val="28"/>
                <w:szCs w:val="28"/>
                <w:lang w:eastAsia="en-IN"/>
              </w:rPr>
              <w:t> specifies the order in which rows appear in the returned </w:t>
            </w:r>
            <w:hyperlink r:id="rId10" w:history="1">
              <w:r w:rsidRPr="00025FD3">
                <w:rPr>
                  <w:rFonts w:eastAsia="Times New Roman" w:cstheme="minorHAnsi"/>
                  <w:color w:val="000000" w:themeColor="text1"/>
                  <w:sz w:val="28"/>
                  <w:szCs w:val="28"/>
                  <w:u w:val="single"/>
                  <w:bdr w:val="none" w:sz="0" w:space="0" w:color="auto" w:frame="1"/>
                  <w:lang w:eastAsia="en-IN"/>
                </w:rPr>
                <w:t>Cursor</w:t>
              </w:r>
            </w:hyperlink>
            <w:r w:rsidRPr="00025FD3">
              <w:rPr>
                <w:rFonts w:eastAsia="Times New Roman" w:cstheme="minorHAnsi"/>
                <w:color w:val="202124"/>
                <w:sz w:val="28"/>
                <w:szCs w:val="28"/>
                <w:lang w:eastAsia="en-IN"/>
              </w:rPr>
              <w:t>.</w:t>
            </w:r>
          </w:p>
        </w:tc>
      </w:tr>
    </w:tbl>
    <w:p w14:paraId="568ADC2C" w14:textId="29D713A0" w:rsidR="00F05994" w:rsidRPr="00025FD3" w:rsidRDefault="00F05994">
      <w:pPr>
        <w:rPr>
          <w:rFonts w:cstheme="minorHAnsi"/>
          <w:sz w:val="28"/>
          <w:szCs w:val="28"/>
          <w:lang w:val="en-US"/>
        </w:rPr>
      </w:pPr>
    </w:p>
    <w:p w14:paraId="3B18BCFD" w14:textId="77777777" w:rsidR="00025FD3" w:rsidRPr="00025FD3" w:rsidRDefault="00025FD3">
      <w:pPr>
        <w:rPr>
          <w:rFonts w:cstheme="minorHAnsi"/>
          <w:sz w:val="28"/>
          <w:szCs w:val="28"/>
          <w:lang w:val="en-US"/>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shd w:val="clear" w:color="auto" w:fill="FFFFFF"/>
        <w:tblCellMar>
          <w:left w:w="0" w:type="dxa"/>
          <w:right w:w="0" w:type="dxa"/>
        </w:tblCellMar>
        <w:tblLook w:val="04A0" w:firstRow="1" w:lastRow="0" w:firstColumn="1" w:lastColumn="0" w:noHBand="0" w:noVBand="1"/>
      </w:tblPr>
      <w:tblGrid>
        <w:gridCol w:w="1353"/>
        <w:gridCol w:w="8261"/>
      </w:tblGrid>
      <w:tr w:rsidR="000507DD" w:rsidRPr="00025FD3" w14:paraId="7110CC9A" w14:textId="77777777" w:rsidTr="00025FD3">
        <w:trPr>
          <w:tblHeader/>
        </w:trPr>
        <w:tc>
          <w:tcPr>
            <w:tcW w:w="0" w:type="auto"/>
            <w:shd w:val="clear" w:color="auto" w:fill="FFFFFF"/>
            <w:tcMar>
              <w:top w:w="85" w:type="dxa"/>
              <w:left w:w="57" w:type="dxa"/>
              <w:bottom w:w="85" w:type="dxa"/>
              <w:right w:w="57" w:type="dxa"/>
            </w:tcMar>
            <w:vAlign w:val="center"/>
            <w:hideMark/>
          </w:tcPr>
          <w:p w14:paraId="1D0D5223" w14:textId="77777777" w:rsidR="000507DD" w:rsidRPr="00025FD3" w:rsidRDefault="000507DD" w:rsidP="000507DD">
            <w:pPr>
              <w:spacing w:after="150" w:line="240" w:lineRule="auto"/>
              <w:jc w:val="center"/>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Method</w:t>
            </w:r>
          </w:p>
        </w:tc>
        <w:tc>
          <w:tcPr>
            <w:tcW w:w="0" w:type="auto"/>
            <w:shd w:val="clear" w:color="auto" w:fill="FFFFFF"/>
            <w:tcMar>
              <w:top w:w="85" w:type="dxa"/>
              <w:left w:w="57" w:type="dxa"/>
              <w:bottom w:w="85" w:type="dxa"/>
              <w:right w:w="57" w:type="dxa"/>
            </w:tcMar>
            <w:vAlign w:val="bottom"/>
            <w:hideMark/>
          </w:tcPr>
          <w:p w14:paraId="2314D3DF" w14:textId="77777777" w:rsidR="000507DD" w:rsidRPr="00025FD3" w:rsidRDefault="000507DD" w:rsidP="000507DD">
            <w:pPr>
              <w:spacing w:after="150" w:line="240" w:lineRule="auto"/>
              <w:jc w:val="center"/>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Description</w:t>
            </w:r>
          </w:p>
        </w:tc>
      </w:tr>
      <w:tr w:rsidR="000507DD" w:rsidRPr="00025FD3" w14:paraId="38912AB2" w14:textId="77777777" w:rsidTr="00025FD3">
        <w:tc>
          <w:tcPr>
            <w:tcW w:w="0" w:type="auto"/>
            <w:shd w:val="clear" w:color="auto" w:fill="FFFFFF"/>
            <w:tcMar>
              <w:top w:w="85" w:type="dxa"/>
              <w:left w:w="57" w:type="dxa"/>
              <w:bottom w:w="85" w:type="dxa"/>
              <w:right w:w="57" w:type="dxa"/>
            </w:tcMar>
            <w:vAlign w:val="center"/>
            <w:hideMark/>
          </w:tcPr>
          <w:p w14:paraId="2C8631CC" w14:textId="77777777" w:rsidR="000507DD" w:rsidRPr="00025FD3" w:rsidRDefault="000507DD" w:rsidP="000507DD">
            <w:pPr>
              <w:spacing w:after="0" w:line="240" w:lineRule="auto"/>
              <w:rPr>
                <w:rFonts w:eastAsia="Times New Roman" w:cstheme="minorHAnsi"/>
                <w:color w:val="273239"/>
                <w:spacing w:val="2"/>
                <w:sz w:val="28"/>
                <w:szCs w:val="28"/>
                <w:lang w:eastAsia="en-IN"/>
              </w:rPr>
            </w:pPr>
            <w:proofErr w:type="gramStart"/>
            <w:r w:rsidRPr="00025FD3">
              <w:rPr>
                <w:rFonts w:eastAsia="Times New Roman" w:cstheme="minorHAnsi"/>
                <w:color w:val="273239"/>
                <w:spacing w:val="2"/>
                <w:sz w:val="28"/>
                <w:szCs w:val="28"/>
                <w:lang w:eastAsia="en-IN"/>
              </w:rPr>
              <w:t>query(</w:t>
            </w:r>
            <w:proofErr w:type="gramEnd"/>
            <w:r w:rsidRPr="00025FD3">
              <w:rPr>
                <w:rFonts w:eastAsia="Times New Roman" w:cstheme="minorHAnsi"/>
                <w:color w:val="273239"/>
                <w:spacing w:val="2"/>
                <w:sz w:val="28"/>
                <w:szCs w:val="28"/>
                <w:lang w:eastAsia="en-IN"/>
              </w:rPr>
              <w:t>)</w:t>
            </w:r>
          </w:p>
        </w:tc>
        <w:tc>
          <w:tcPr>
            <w:tcW w:w="0" w:type="auto"/>
            <w:shd w:val="clear" w:color="auto" w:fill="FFFFFF"/>
            <w:tcMar>
              <w:top w:w="85" w:type="dxa"/>
              <w:left w:w="57" w:type="dxa"/>
              <w:bottom w:w="85" w:type="dxa"/>
              <w:right w:w="57" w:type="dxa"/>
            </w:tcMar>
            <w:vAlign w:val="bottom"/>
            <w:hideMark/>
          </w:tcPr>
          <w:p w14:paraId="333130B5"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A method that accepts arguments and fetches the data from the </w:t>
            </w:r>
          </w:p>
          <w:p w14:paraId="0126622E"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desired table. Data is retired as a cursor object.</w:t>
            </w:r>
          </w:p>
        </w:tc>
      </w:tr>
      <w:tr w:rsidR="000507DD" w:rsidRPr="00025FD3" w14:paraId="6950C041" w14:textId="77777777" w:rsidTr="00025FD3">
        <w:tc>
          <w:tcPr>
            <w:tcW w:w="0" w:type="auto"/>
            <w:shd w:val="clear" w:color="auto" w:fill="FFFFFF"/>
            <w:tcMar>
              <w:top w:w="85" w:type="dxa"/>
              <w:left w:w="57" w:type="dxa"/>
              <w:bottom w:w="85" w:type="dxa"/>
              <w:right w:w="57" w:type="dxa"/>
            </w:tcMar>
            <w:vAlign w:val="center"/>
            <w:hideMark/>
          </w:tcPr>
          <w:p w14:paraId="341FBA0B" w14:textId="77777777" w:rsidR="000507DD" w:rsidRPr="00025FD3" w:rsidRDefault="000507DD" w:rsidP="000507DD">
            <w:pPr>
              <w:spacing w:after="0" w:line="240" w:lineRule="auto"/>
              <w:rPr>
                <w:rFonts w:eastAsia="Times New Roman" w:cstheme="minorHAnsi"/>
                <w:color w:val="273239"/>
                <w:spacing w:val="2"/>
                <w:sz w:val="28"/>
                <w:szCs w:val="28"/>
                <w:lang w:eastAsia="en-IN"/>
              </w:rPr>
            </w:pPr>
            <w:proofErr w:type="gramStart"/>
            <w:r w:rsidRPr="00025FD3">
              <w:rPr>
                <w:rFonts w:eastAsia="Times New Roman" w:cstheme="minorHAnsi"/>
                <w:color w:val="273239"/>
                <w:spacing w:val="2"/>
                <w:sz w:val="28"/>
                <w:szCs w:val="28"/>
                <w:lang w:eastAsia="en-IN"/>
              </w:rPr>
              <w:t>insert(</w:t>
            </w:r>
            <w:proofErr w:type="gramEnd"/>
            <w:r w:rsidRPr="00025FD3">
              <w:rPr>
                <w:rFonts w:eastAsia="Times New Roman" w:cstheme="minorHAnsi"/>
                <w:color w:val="273239"/>
                <w:spacing w:val="2"/>
                <w:sz w:val="28"/>
                <w:szCs w:val="28"/>
                <w:lang w:eastAsia="en-IN"/>
              </w:rPr>
              <w:t>)</w:t>
            </w:r>
          </w:p>
        </w:tc>
        <w:tc>
          <w:tcPr>
            <w:tcW w:w="0" w:type="auto"/>
            <w:shd w:val="clear" w:color="auto" w:fill="FFFFFF"/>
            <w:tcMar>
              <w:top w:w="85" w:type="dxa"/>
              <w:left w:w="57" w:type="dxa"/>
              <w:bottom w:w="85" w:type="dxa"/>
              <w:right w:w="57" w:type="dxa"/>
            </w:tcMar>
            <w:vAlign w:val="bottom"/>
            <w:hideMark/>
          </w:tcPr>
          <w:p w14:paraId="403112F6"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To insert a new row in the database of the content provider. </w:t>
            </w:r>
          </w:p>
          <w:p w14:paraId="35B12E7A"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It returns the content URI of the inserted row. </w:t>
            </w:r>
          </w:p>
        </w:tc>
      </w:tr>
      <w:tr w:rsidR="000507DD" w:rsidRPr="00025FD3" w14:paraId="5180E876" w14:textId="77777777" w:rsidTr="00025FD3">
        <w:tc>
          <w:tcPr>
            <w:tcW w:w="0" w:type="auto"/>
            <w:shd w:val="clear" w:color="auto" w:fill="FFFFFF"/>
            <w:tcMar>
              <w:top w:w="85" w:type="dxa"/>
              <w:left w:w="57" w:type="dxa"/>
              <w:bottom w:w="85" w:type="dxa"/>
              <w:right w:w="57" w:type="dxa"/>
            </w:tcMar>
            <w:vAlign w:val="center"/>
            <w:hideMark/>
          </w:tcPr>
          <w:p w14:paraId="59EC77D2" w14:textId="77777777" w:rsidR="000507DD" w:rsidRPr="00025FD3" w:rsidRDefault="000507DD" w:rsidP="000507DD">
            <w:pPr>
              <w:spacing w:after="0" w:line="240" w:lineRule="auto"/>
              <w:rPr>
                <w:rFonts w:eastAsia="Times New Roman" w:cstheme="minorHAnsi"/>
                <w:color w:val="273239"/>
                <w:spacing w:val="2"/>
                <w:sz w:val="28"/>
                <w:szCs w:val="28"/>
                <w:lang w:eastAsia="en-IN"/>
              </w:rPr>
            </w:pPr>
            <w:proofErr w:type="gramStart"/>
            <w:r w:rsidRPr="00025FD3">
              <w:rPr>
                <w:rFonts w:eastAsia="Times New Roman" w:cstheme="minorHAnsi"/>
                <w:color w:val="273239"/>
                <w:spacing w:val="2"/>
                <w:sz w:val="28"/>
                <w:szCs w:val="28"/>
                <w:lang w:eastAsia="en-IN"/>
              </w:rPr>
              <w:t>update(</w:t>
            </w:r>
            <w:proofErr w:type="gramEnd"/>
            <w:r w:rsidRPr="00025FD3">
              <w:rPr>
                <w:rFonts w:eastAsia="Times New Roman" w:cstheme="minorHAnsi"/>
                <w:color w:val="273239"/>
                <w:spacing w:val="2"/>
                <w:sz w:val="28"/>
                <w:szCs w:val="28"/>
                <w:lang w:eastAsia="en-IN"/>
              </w:rPr>
              <w:t>)</w:t>
            </w:r>
          </w:p>
        </w:tc>
        <w:tc>
          <w:tcPr>
            <w:tcW w:w="0" w:type="auto"/>
            <w:shd w:val="clear" w:color="auto" w:fill="FFFFFF"/>
            <w:tcMar>
              <w:top w:w="85" w:type="dxa"/>
              <w:left w:w="57" w:type="dxa"/>
              <w:bottom w:w="85" w:type="dxa"/>
              <w:right w:w="57" w:type="dxa"/>
            </w:tcMar>
            <w:vAlign w:val="bottom"/>
            <w:hideMark/>
          </w:tcPr>
          <w:p w14:paraId="5FBD96F1"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This method is used to update the fields of an existing row. </w:t>
            </w:r>
          </w:p>
          <w:p w14:paraId="07548BB9"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It returns the number of rows updated.</w:t>
            </w:r>
          </w:p>
        </w:tc>
      </w:tr>
      <w:tr w:rsidR="000507DD" w:rsidRPr="00025FD3" w14:paraId="21C3F4B4" w14:textId="77777777" w:rsidTr="00025FD3">
        <w:tc>
          <w:tcPr>
            <w:tcW w:w="0" w:type="auto"/>
            <w:shd w:val="clear" w:color="auto" w:fill="FFFFFF"/>
            <w:tcMar>
              <w:top w:w="85" w:type="dxa"/>
              <w:left w:w="57" w:type="dxa"/>
              <w:bottom w:w="85" w:type="dxa"/>
              <w:right w:w="57" w:type="dxa"/>
            </w:tcMar>
            <w:vAlign w:val="center"/>
            <w:hideMark/>
          </w:tcPr>
          <w:p w14:paraId="5962CFCE" w14:textId="77777777" w:rsidR="000507DD" w:rsidRPr="00025FD3" w:rsidRDefault="000507DD" w:rsidP="000507DD">
            <w:pPr>
              <w:spacing w:after="0" w:line="240" w:lineRule="auto"/>
              <w:rPr>
                <w:rFonts w:eastAsia="Times New Roman" w:cstheme="minorHAnsi"/>
                <w:color w:val="273239"/>
                <w:spacing w:val="2"/>
                <w:sz w:val="28"/>
                <w:szCs w:val="28"/>
                <w:lang w:eastAsia="en-IN"/>
              </w:rPr>
            </w:pPr>
            <w:proofErr w:type="gramStart"/>
            <w:r w:rsidRPr="00025FD3">
              <w:rPr>
                <w:rFonts w:eastAsia="Times New Roman" w:cstheme="minorHAnsi"/>
                <w:color w:val="273239"/>
                <w:spacing w:val="2"/>
                <w:sz w:val="28"/>
                <w:szCs w:val="28"/>
                <w:lang w:eastAsia="en-IN"/>
              </w:rPr>
              <w:t>delete(</w:t>
            </w:r>
            <w:proofErr w:type="gramEnd"/>
            <w:r w:rsidRPr="00025FD3">
              <w:rPr>
                <w:rFonts w:eastAsia="Times New Roman" w:cstheme="minorHAnsi"/>
                <w:color w:val="273239"/>
                <w:spacing w:val="2"/>
                <w:sz w:val="28"/>
                <w:szCs w:val="28"/>
                <w:lang w:eastAsia="en-IN"/>
              </w:rPr>
              <w:t>)</w:t>
            </w:r>
          </w:p>
        </w:tc>
        <w:tc>
          <w:tcPr>
            <w:tcW w:w="0" w:type="auto"/>
            <w:shd w:val="clear" w:color="auto" w:fill="FFFFFF"/>
            <w:tcMar>
              <w:top w:w="85" w:type="dxa"/>
              <w:left w:w="57" w:type="dxa"/>
              <w:bottom w:w="85" w:type="dxa"/>
              <w:right w:w="57" w:type="dxa"/>
            </w:tcMar>
            <w:vAlign w:val="bottom"/>
            <w:hideMark/>
          </w:tcPr>
          <w:p w14:paraId="3ECB02FA"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This method is used to delete the existing rows. </w:t>
            </w:r>
          </w:p>
          <w:p w14:paraId="0D3E154D"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It returns the number of rows deleted.</w:t>
            </w:r>
          </w:p>
        </w:tc>
      </w:tr>
      <w:tr w:rsidR="000507DD" w:rsidRPr="00025FD3" w14:paraId="003CCBEC" w14:textId="77777777" w:rsidTr="00025FD3">
        <w:tc>
          <w:tcPr>
            <w:tcW w:w="0" w:type="auto"/>
            <w:shd w:val="clear" w:color="auto" w:fill="FFFFFF"/>
            <w:tcMar>
              <w:top w:w="85" w:type="dxa"/>
              <w:left w:w="57" w:type="dxa"/>
              <w:bottom w:w="85" w:type="dxa"/>
              <w:right w:w="57" w:type="dxa"/>
            </w:tcMar>
            <w:vAlign w:val="center"/>
            <w:hideMark/>
          </w:tcPr>
          <w:p w14:paraId="758F6D09" w14:textId="77777777" w:rsidR="000507DD" w:rsidRPr="00025FD3" w:rsidRDefault="000507DD" w:rsidP="000507DD">
            <w:pPr>
              <w:spacing w:after="0" w:line="240" w:lineRule="auto"/>
              <w:rPr>
                <w:rFonts w:eastAsia="Times New Roman" w:cstheme="minorHAnsi"/>
                <w:color w:val="273239"/>
                <w:spacing w:val="2"/>
                <w:sz w:val="28"/>
                <w:szCs w:val="28"/>
                <w:lang w:eastAsia="en-IN"/>
              </w:rPr>
            </w:pPr>
            <w:proofErr w:type="spellStart"/>
            <w:proofErr w:type="gramStart"/>
            <w:r w:rsidRPr="00025FD3">
              <w:rPr>
                <w:rFonts w:eastAsia="Times New Roman" w:cstheme="minorHAnsi"/>
                <w:color w:val="273239"/>
                <w:spacing w:val="2"/>
                <w:sz w:val="28"/>
                <w:szCs w:val="28"/>
                <w:lang w:eastAsia="en-IN"/>
              </w:rPr>
              <w:t>getType</w:t>
            </w:r>
            <w:proofErr w:type="spellEnd"/>
            <w:r w:rsidRPr="00025FD3">
              <w:rPr>
                <w:rFonts w:eastAsia="Times New Roman" w:cstheme="minorHAnsi"/>
                <w:color w:val="273239"/>
                <w:spacing w:val="2"/>
                <w:sz w:val="28"/>
                <w:szCs w:val="28"/>
                <w:lang w:eastAsia="en-IN"/>
              </w:rPr>
              <w:t>(</w:t>
            </w:r>
            <w:proofErr w:type="gramEnd"/>
            <w:r w:rsidRPr="00025FD3">
              <w:rPr>
                <w:rFonts w:eastAsia="Times New Roman" w:cstheme="minorHAnsi"/>
                <w:color w:val="273239"/>
                <w:spacing w:val="2"/>
                <w:sz w:val="28"/>
                <w:szCs w:val="28"/>
                <w:lang w:eastAsia="en-IN"/>
              </w:rPr>
              <w:t>)</w:t>
            </w:r>
          </w:p>
        </w:tc>
        <w:tc>
          <w:tcPr>
            <w:tcW w:w="0" w:type="auto"/>
            <w:shd w:val="clear" w:color="auto" w:fill="FFFFFF"/>
            <w:tcMar>
              <w:top w:w="85" w:type="dxa"/>
              <w:left w:w="57" w:type="dxa"/>
              <w:bottom w:w="85" w:type="dxa"/>
              <w:right w:w="57" w:type="dxa"/>
            </w:tcMar>
            <w:vAlign w:val="bottom"/>
            <w:hideMark/>
          </w:tcPr>
          <w:p w14:paraId="1A56F5B2"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 xml:space="preserve">This method returns the Multipurpose Internet Mail </w:t>
            </w:r>
            <w:proofErr w:type="gramStart"/>
            <w:r w:rsidRPr="00025FD3">
              <w:rPr>
                <w:rFonts w:eastAsia="Times New Roman" w:cstheme="minorHAnsi"/>
                <w:color w:val="273239"/>
                <w:spacing w:val="2"/>
                <w:sz w:val="28"/>
                <w:szCs w:val="28"/>
                <w:lang w:eastAsia="en-IN"/>
              </w:rPr>
              <w:t>Extension(</w:t>
            </w:r>
            <w:proofErr w:type="gramEnd"/>
            <w:r w:rsidRPr="00025FD3">
              <w:rPr>
                <w:rFonts w:eastAsia="Times New Roman" w:cstheme="minorHAnsi"/>
                <w:color w:val="273239"/>
                <w:spacing w:val="2"/>
                <w:sz w:val="28"/>
                <w:szCs w:val="28"/>
                <w:lang w:eastAsia="en-IN"/>
              </w:rPr>
              <w:t>MIME) </w:t>
            </w:r>
          </w:p>
          <w:p w14:paraId="151C7838"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type of data to the given Content URI.</w:t>
            </w:r>
          </w:p>
        </w:tc>
      </w:tr>
      <w:tr w:rsidR="000507DD" w:rsidRPr="00025FD3" w14:paraId="07A0B9B1" w14:textId="77777777" w:rsidTr="00025FD3">
        <w:tc>
          <w:tcPr>
            <w:tcW w:w="0" w:type="auto"/>
            <w:shd w:val="clear" w:color="auto" w:fill="FFFFFF"/>
            <w:tcMar>
              <w:top w:w="85" w:type="dxa"/>
              <w:left w:w="57" w:type="dxa"/>
              <w:bottom w:w="85" w:type="dxa"/>
              <w:right w:w="57" w:type="dxa"/>
            </w:tcMar>
            <w:vAlign w:val="center"/>
            <w:hideMark/>
          </w:tcPr>
          <w:p w14:paraId="3767CC77" w14:textId="77777777" w:rsidR="000507DD" w:rsidRPr="00025FD3" w:rsidRDefault="000507DD" w:rsidP="000507DD">
            <w:pPr>
              <w:spacing w:after="0" w:line="240" w:lineRule="auto"/>
              <w:rPr>
                <w:rFonts w:eastAsia="Times New Roman" w:cstheme="minorHAnsi"/>
                <w:color w:val="273239"/>
                <w:spacing w:val="2"/>
                <w:sz w:val="28"/>
                <w:szCs w:val="28"/>
                <w:lang w:eastAsia="en-IN"/>
              </w:rPr>
            </w:pPr>
            <w:proofErr w:type="gramStart"/>
            <w:r w:rsidRPr="00025FD3">
              <w:rPr>
                <w:rFonts w:eastAsia="Times New Roman" w:cstheme="minorHAnsi"/>
                <w:color w:val="273239"/>
                <w:spacing w:val="2"/>
                <w:sz w:val="28"/>
                <w:szCs w:val="28"/>
                <w:lang w:eastAsia="en-IN"/>
              </w:rPr>
              <w:t>onCreate(</w:t>
            </w:r>
            <w:proofErr w:type="gramEnd"/>
            <w:r w:rsidRPr="00025FD3">
              <w:rPr>
                <w:rFonts w:eastAsia="Times New Roman" w:cstheme="minorHAnsi"/>
                <w:color w:val="273239"/>
                <w:spacing w:val="2"/>
                <w:sz w:val="28"/>
                <w:szCs w:val="28"/>
                <w:lang w:eastAsia="en-IN"/>
              </w:rPr>
              <w:t>)</w:t>
            </w:r>
          </w:p>
        </w:tc>
        <w:tc>
          <w:tcPr>
            <w:tcW w:w="0" w:type="auto"/>
            <w:shd w:val="clear" w:color="auto" w:fill="FFFFFF"/>
            <w:tcMar>
              <w:top w:w="85" w:type="dxa"/>
              <w:left w:w="57" w:type="dxa"/>
              <w:bottom w:w="85" w:type="dxa"/>
              <w:right w:w="57" w:type="dxa"/>
            </w:tcMar>
            <w:vAlign w:val="bottom"/>
            <w:hideMark/>
          </w:tcPr>
          <w:p w14:paraId="241BBFC2"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As the content provider is created, the android system calls </w:t>
            </w:r>
          </w:p>
          <w:p w14:paraId="57984520" w14:textId="77777777" w:rsidR="000507DD" w:rsidRPr="00025FD3" w:rsidRDefault="000507DD" w:rsidP="000507DD">
            <w:pPr>
              <w:spacing w:after="150" w:line="240" w:lineRule="auto"/>
              <w:textAlignment w:val="baseline"/>
              <w:rPr>
                <w:rFonts w:eastAsia="Times New Roman" w:cstheme="minorHAnsi"/>
                <w:color w:val="273239"/>
                <w:spacing w:val="2"/>
                <w:sz w:val="28"/>
                <w:szCs w:val="28"/>
                <w:lang w:eastAsia="en-IN"/>
              </w:rPr>
            </w:pPr>
            <w:r w:rsidRPr="00025FD3">
              <w:rPr>
                <w:rFonts w:eastAsia="Times New Roman" w:cstheme="minorHAnsi"/>
                <w:color w:val="273239"/>
                <w:spacing w:val="2"/>
                <w:sz w:val="28"/>
                <w:szCs w:val="28"/>
                <w:lang w:eastAsia="en-IN"/>
              </w:rPr>
              <w:t>this method immediately to initialise the provider.</w:t>
            </w:r>
          </w:p>
        </w:tc>
      </w:tr>
    </w:tbl>
    <w:p w14:paraId="60B2888C" w14:textId="77777777" w:rsidR="000507DD" w:rsidRPr="00415A77" w:rsidRDefault="000507DD">
      <w:pPr>
        <w:rPr>
          <w:sz w:val="36"/>
          <w:szCs w:val="36"/>
          <w:lang w:val="en-US"/>
        </w:rPr>
      </w:pPr>
    </w:p>
    <w:sectPr w:rsidR="000507DD" w:rsidRPr="00415A77" w:rsidSect="00415A77">
      <w:pgSz w:w="11906" w:h="16838"/>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DBA"/>
    <w:multiLevelType w:val="multilevel"/>
    <w:tmpl w:val="7B583AF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 w15:restartNumberingAfterBreak="0">
    <w:nsid w:val="199B7A9B"/>
    <w:multiLevelType w:val="hybridMultilevel"/>
    <w:tmpl w:val="B40E0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21474F"/>
    <w:multiLevelType w:val="hybridMultilevel"/>
    <w:tmpl w:val="ED3E0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B4734C"/>
    <w:multiLevelType w:val="hybridMultilevel"/>
    <w:tmpl w:val="ED463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842E70"/>
    <w:multiLevelType w:val="hybridMultilevel"/>
    <w:tmpl w:val="888E11D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D6640A0"/>
    <w:multiLevelType w:val="hybridMultilevel"/>
    <w:tmpl w:val="13646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9768715">
    <w:abstractNumId w:val="0"/>
  </w:num>
  <w:num w:numId="2" w16cid:durableId="1208488224">
    <w:abstractNumId w:val="1"/>
  </w:num>
  <w:num w:numId="3" w16cid:durableId="1494026462">
    <w:abstractNumId w:val="5"/>
  </w:num>
  <w:num w:numId="4" w16cid:durableId="498353785">
    <w:abstractNumId w:val="4"/>
  </w:num>
  <w:num w:numId="5" w16cid:durableId="386102682">
    <w:abstractNumId w:val="3"/>
  </w:num>
  <w:num w:numId="6" w16cid:durableId="1527059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57"/>
    <w:rsid w:val="00025FD3"/>
    <w:rsid w:val="000507DD"/>
    <w:rsid w:val="00087757"/>
    <w:rsid w:val="00236FA9"/>
    <w:rsid w:val="00415A77"/>
    <w:rsid w:val="008E57E4"/>
    <w:rsid w:val="00AC4450"/>
    <w:rsid w:val="00C45356"/>
    <w:rsid w:val="00EE7353"/>
    <w:rsid w:val="00F05994"/>
    <w:rsid w:val="00F2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F429"/>
  <w15:chartTrackingRefBased/>
  <w15:docId w15:val="{25E3A261-90F4-44E7-8A99-61061AA7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353"/>
    <w:rPr>
      <w:b/>
      <w:bCs/>
    </w:rPr>
  </w:style>
  <w:style w:type="character" w:styleId="Hyperlink">
    <w:name w:val="Hyperlink"/>
    <w:basedOn w:val="DefaultParagraphFont"/>
    <w:uiPriority w:val="99"/>
    <w:semiHidden/>
    <w:unhideWhenUsed/>
    <w:rsid w:val="00F05994"/>
    <w:rPr>
      <w:color w:val="0000FF"/>
      <w:u w:val="single"/>
    </w:rPr>
  </w:style>
  <w:style w:type="character" w:styleId="HTMLCode">
    <w:name w:val="HTML Code"/>
    <w:basedOn w:val="DefaultParagraphFont"/>
    <w:uiPriority w:val="99"/>
    <w:semiHidden/>
    <w:unhideWhenUsed/>
    <w:rsid w:val="00F05994"/>
    <w:rPr>
      <w:rFonts w:ascii="Courier New" w:eastAsia="Times New Roman" w:hAnsi="Courier New" w:cs="Courier New"/>
      <w:sz w:val="20"/>
      <w:szCs w:val="20"/>
    </w:rPr>
  </w:style>
  <w:style w:type="character" w:styleId="Emphasis">
    <w:name w:val="Emphasis"/>
    <w:basedOn w:val="DefaultParagraphFont"/>
    <w:uiPriority w:val="20"/>
    <w:qFormat/>
    <w:rsid w:val="00F05994"/>
    <w:rPr>
      <w:i/>
      <w:iCs/>
    </w:rPr>
  </w:style>
  <w:style w:type="paragraph" w:styleId="ListParagraph">
    <w:name w:val="List Paragraph"/>
    <w:basedOn w:val="Normal"/>
    <w:uiPriority w:val="34"/>
    <w:qFormat/>
    <w:rsid w:val="008E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76392">
      <w:bodyDiv w:val="1"/>
      <w:marLeft w:val="0"/>
      <w:marRight w:val="0"/>
      <w:marTop w:val="0"/>
      <w:marBottom w:val="0"/>
      <w:divBdr>
        <w:top w:val="none" w:sz="0" w:space="0" w:color="auto"/>
        <w:left w:val="none" w:sz="0" w:space="0" w:color="auto"/>
        <w:bottom w:val="none" w:sz="0" w:space="0" w:color="auto"/>
        <w:right w:val="none" w:sz="0" w:space="0" w:color="auto"/>
      </w:divBdr>
    </w:div>
    <w:div w:id="1786119057">
      <w:bodyDiv w:val="1"/>
      <w:marLeft w:val="0"/>
      <w:marRight w:val="0"/>
      <w:marTop w:val="0"/>
      <w:marBottom w:val="0"/>
      <w:divBdr>
        <w:top w:val="none" w:sz="0" w:space="0" w:color="auto"/>
        <w:left w:val="none" w:sz="0" w:space="0" w:color="auto"/>
        <w:bottom w:val="none" w:sz="0" w:space="0" w:color="auto"/>
        <w:right w:val="none" w:sz="0" w:space="0" w:color="auto"/>
      </w:divBdr>
    </w:div>
    <w:div w:id="1849056786">
      <w:bodyDiv w:val="1"/>
      <w:marLeft w:val="0"/>
      <w:marRight w:val="0"/>
      <w:marTop w:val="0"/>
      <w:marBottom w:val="0"/>
      <w:divBdr>
        <w:top w:val="none" w:sz="0" w:space="0" w:color="auto"/>
        <w:left w:val="none" w:sz="0" w:space="0" w:color="auto"/>
        <w:bottom w:val="none" w:sz="0" w:space="0" w:color="auto"/>
        <w:right w:val="none" w:sz="0" w:space="0" w:color="auto"/>
      </w:divBdr>
    </w:div>
    <w:div w:id="20687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introduction-fragments-andr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ctivity-lifecycle-in-android-with-demo-ap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android.com/reference/android/database/Cursor"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ContentRe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2022-12-23T10:33:00Z</dcterms:created>
  <dcterms:modified xsi:type="dcterms:W3CDTF">2023-01-11T07:21:00Z</dcterms:modified>
</cp:coreProperties>
</file>