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Cluster 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ULTRASOUND HYPERTHERMIA SYSTEM FOR CANCER THERAPY</w:t>
            </w:r>
          </w:p>
        </w:tc>
        <w:tc>
          <w:tcPr>
            <w:tcW w:type="dxa" w:w="1728"/>
          </w:tcPr>
          <w:p>
            <w:r>
              <w:t>UNIVERSITY OF ARIZONA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ARTIFICIAL INTELLIGENCE AND CLINICAL DECISION MAKING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EVALUATION OF CORONARY DISEASE BY DIGITAL ANGIOGRAPHY</w:t>
            </w:r>
          </w:p>
        </w:tc>
        <w:tc>
          <w:tcPr>
            <w:tcW w:type="dxa" w:w="1728"/>
          </w:tcPr>
          <w:p>
            <w:r>
              <w:t>UNIVERSITY OF CALIFORNIA-IRVINE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</w:tr>
      <w:tr>
        <w:tc>
          <w:tcPr>
            <w:tcW w:type="dxa" w:w="1728"/>
          </w:tcPr>
          <w:p>
            <w:r>
              <w:t>IMPROVEMENT OF DIGITAL ANGIOGRAPHY OF CORONARY ARTERIES</w:t>
            </w:r>
          </w:p>
        </w:tc>
        <w:tc>
          <w:tcPr>
            <w:tcW w:type="dxa" w:w="1728"/>
          </w:tcPr>
          <w:p>
            <w:r>
              <w:t>VANDERBILT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SIGNAL ACQUISITION AND ANALYSIS IN CARDIAC MAPPING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BIONET, NATIONAL COMPUTER RESOURCE FOR MOLECULAR BIOLOGY</w:t>
            </w:r>
          </w:p>
        </w:tc>
        <w:tc>
          <w:tcPr>
            <w:tcW w:type="dxa" w:w="1728"/>
          </w:tcPr>
          <w:p>
            <w:r>
              <w:t>INTELLIGENETICS, INC.</w:t>
            </w:r>
          </w:p>
        </w:tc>
        <w:tc>
          <w:tcPr>
            <w:tcW w:type="dxa" w:w="1728"/>
          </w:tcPr>
          <w:p>
            <w:r>
              <w:t>U41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</w:tr>
      <w:tr>
        <w:tc>
          <w:tcPr>
            <w:tcW w:type="dxa" w:w="1728"/>
          </w:tcPr>
          <w:p>
            <w:r>
              <w:t>MOLECULAR BIOLOGY COMPUTER RESOURCE AND RESEARCH PROGRAM</w:t>
            </w:r>
          </w:p>
        </w:tc>
        <w:tc>
          <w:tcPr>
            <w:tcW w:type="dxa" w:w="1728"/>
          </w:tcPr>
          <w:p>
            <w:r>
              <w:t>DANA-FARBER CANCER INST</w:t>
            </w:r>
          </w:p>
        </w:tc>
        <w:tc>
          <w:tcPr>
            <w:tcW w:type="dxa" w:w="1728"/>
          </w:tcPr>
          <w:p>
            <w:r>
              <w:t>P41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SUPPORT FOR PHYSIOLOGY AND BIOPHYSICS COMPUTER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P41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AUTOMATED DOSE-RESPONSE ANALYSIS</w:t>
            </w:r>
          </w:p>
        </w:tc>
        <w:tc>
          <w:tcPr>
            <w:tcW w:type="dxa" w:w="1728"/>
          </w:tcPr>
          <w:p>
            <w:r>
              <w:t>SPIRAL SYSTEM INSTRUMENTS,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1985</w:t>
            </w:r>
          </w:p>
        </w:tc>
        <w:tc>
          <w:tcPr>
            <w:tcW w:type="dxa" w:w="1728"/>
          </w:tcPr>
          <w:p>
            <w:r>
              <w:t>0.011</w:t>
            </w:r>
          </w:p>
        </w:tc>
      </w:tr>
      <w:tr>
        <w:tc>
          <w:tcPr>
            <w:tcW w:type="dxa" w:w="1728"/>
          </w:tcPr>
          <w:p>
            <w:r>
              <w:t>HEMOFILTRATION CONTROL SYSTEM</w:t>
            </w:r>
          </w:p>
        </w:tc>
        <w:tc>
          <w:tcPr>
            <w:tcW w:type="dxa" w:w="1728"/>
          </w:tcPr>
          <w:p>
            <w:r>
              <w:t>ANATOLE J. SIPIN COMPANY,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  <w:tr>
        <w:tc>
          <w:tcPr>
            <w:tcW w:type="dxa" w:w="1728"/>
          </w:tcPr>
          <w:p>
            <w:r>
              <w:t>THEORY OF MEDICAL DECISION MAKING</w:t>
            </w:r>
          </w:p>
        </w:tc>
        <w:tc>
          <w:tcPr>
            <w:tcW w:type="dxa" w:w="1728"/>
          </w:tcPr>
          <w:p>
            <w:r>
              <w:t>DARTMOUTH COLLEGE</w:t>
            </w:r>
          </w:p>
        </w:tc>
        <w:tc>
          <w:tcPr>
            <w:tcW w:type="dxa" w:w="1728"/>
          </w:tcPr>
          <w:p>
            <w:r>
              <w:t>K04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  <w:tr>
        <w:tc>
          <w:tcPr>
            <w:tcW w:type="dxa" w:w="1728"/>
          </w:tcPr>
          <w:p>
            <w:r>
              <w:t>A COMPLETE SYSTEM FOR THE AUTOMATED ANALYSIS OF SLEEP DA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0.0075</w:t>
            </w:r>
          </w:p>
        </w:tc>
      </w:tr>
      <w:tr>
        <w:tc>
          <w:tcPr>
            <w:tcW w:type="dxa" w:w="1728"/>
          </w:tcPr>
          <w:p>
            <w:r>
              <w:t>CUTANEOUS PATERN PERCEPTION</w:t>
            </w:r>
          </w:p>
        </w:tc>
        <w:tc>
          <w:tcPr>
            <w:tcW w:type="dxa" w:w="1728"/>
          </w:tcPr>
          <w:p>
            <w:r>
              <w:t>INDIANA UNIVERSITY BLOOMINGTON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0.003</w:t>
            </w:r>
          </w:p>
        </w:tc>
      </w:tr>
    </w:tbl>
    <w:p>
      <w:r>
        <w:br w:type="page"/>
      </w:r>
    </w:p>
    <w:p>
      <w:r>
        <w:rPr>
          <w:b/>
        </w:rPr>
        <w:t>Cluster 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STRUCTURE DETERMINATION BY TRIPLE QUAD MASS SPECTROMETRY</w:t>
            </w:r>
          </w:p>
        </w:tc>
        <w:tc>
          <w:tcPr>
            <w:tcW w:type="dxa" w:w="1728"/>
          </w:tcPr>
          <w:p>
            <w:r>
              <w:t>MICHIGAN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0.5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COLLAGEN POLYMORPHISM IN NORMAL AND CIRRHOTIC LIVER</w:t>
            </w:r>
          </w:p>
        </w:tc>
        <w:tc>
          <w:tcPr>
            <w:tcW w:type="dxa" w:w="1728"/>
          </w:tcPr>
          <w:p>
            <w:r>
              <w:t>HAHNEMANN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THERAPY-PLANNING STRATEGIES FOR CONSULTATION BY COMPUTER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</w:tr>
      <w:tr>
        <w:tc>
          <w:tcPr>
            <w:tcW w:type="dxa" w:w="1728"/>
          </w:tcPr>
          <w:p>
            <w:r>
              <w:t>STUDIES OF THE DISSEMINATION OF CONSULTATION SYSTEMS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R24</w:t>
            </w:r>
          </w:p>
        </w:tc>
        <w:tc>
          <w:tcPr>
            <w:tcW w:type="dxa" w:w="1728"/>
          </w:tcPr>
          <w:p>
            <w:r>
              <w:t>1985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CENTER FOR STUDY OF CEREBROVASCULAR DISEASE &amp; STROKE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P50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RECONSTRUCTION AND DISPLAY IN TOMOGRAPHIC RADIOLOGY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NUTRIENT ESSENTIAL FATTY ACIDS &amp; GASTRIC MUCOSAL INJURY</w:t>
            </w:r>
          </w:p>
        </w:tc>
        <w:tc>
          <w:tcPr>
            <w:tcW w:type="dxa" w:w="1728"/>
          </w:tcPr>
          <w:p>
            <w:r>
              <w:t>UNIVERSITY OF CALIFORNIA-IRVINE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VASCULAR ENDOTHELIUM AND FLUID SHEAR STRESS IN VITRO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VISUOMOTOR COORDINATION:  NEURAL NETWORKS AND SCHEMAS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NORMALIZED BODY SURFACE POTENTIAL MAPS</w:t>
            </w:r>
          </w:p>
        </w:tc>
        <w:tc>
          <w:tcPr>
            <w:tcW w:type="dxa" w:w="1728"/>
          </w:tcPr>
          <w:p>
            <w:r>
              <w:t>CASE WESTERN RESERVE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 U MEDICAL EXPERIMENTAL COMPUTER RESOURCE (SUMEX)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P41</w:t>
            </w:r>
          </w:p>
        </w:tc>
        <w:tc>
          <w:tcPr>
            <w:tcW w:type="dxa" w:w="1728"/>
          </w:tcPr>
          <w:p>
            <w:r>
              <w:t>1985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SU MEDICAL EXPERIMENTAL COMPUTER RESOURCE (SUMEX)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P41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LONG-TERM PLASMA EXCHANGE IN FAMILIAL HYPERCHOLESTEROLEM</w:t>
            </w:r>
          </w:p>
        </w:tc>
        <w:tc>
          <w:tcPr>
            <w:tcW w:type="dxa" w:w="1728"/>
          </w:tcPr>
          <w:p>
            <w:r>
              <w:t>UNIVERSITY OF CINCINNATI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NUCLEAR DNA AND MORPHOMETRIC STUDIES OF GYNECOLOGIC CANC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DERIVING KNOWLEDGE FROM CLINICAL DATABASES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R18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BREAST DIAGNOSIS:  QUANTITATIVE IMAGING BY ULTRASOUND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STRUCTURAL DETERMINATION OF INTERPHASE CHROMOSOMES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CLONAL KARYOTYPIC EVOLUTION IN HUMAN SOLID TUMORS</w:t>
            </w:r>
          </w:p>
        </w:tc>
        <w:tc>
          <w:tcPr>
            <w:tcW w:type="dxa" w:w="1728"/>
          </w:tcPr>
          <w:p>
            <w:r>
              <w:t>UNIVERSITY OF ARIZONA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SIMULATION OF MENTAL PROCESSES IN LIGHT OF THE BRAIN</w:t>
            </w:r>
          </w:p>
        </w:tc>
        <w:tc>
          <w:tcPr>
            <w:tcW w:type="dxa" w:w="1728"/>
          </w:tcPr>
          <w:p>
            <w:r>
              <w:t>CARNEGIE-MELLON UNIVERSITY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NEURO-IMAGING EXPERT SYSTEM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CADUCEUS:  A COMPUTER BASED DIAGNOSTIC CONSULTANT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0.67</w:t>
            </w:r>
          </w:p>
        </w:tc>
      </w:tr>
      <w:tr>
        <w:tc>
          <w:tcPr>
            <w:tcW w:type="dxa" w:w="1728"/>
          </w:tcPr>
          <w:p>
            <w:r>
              <w:t>CLINICAL DECISION SYSTEMS RESEARCH RESOURCE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R24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0.66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QUANTITATIVE GAIT ANALYSIS</w:t>
            </w:r>
          </w:p>
        </w:tc>
        <w:tc>
          <w:tcPr>
            <w:tcW w:type="dxa" w:w="1728"/>
          </w:tcPr>
          <w:p>
            <w:r>
              <w:t>NEW YORK STATE DEPARTMENT OF HEALTH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PROTEIN IDENTIFICATION RESOURCE</w:t>
            </w:r>
          </w:p>
        </w:tc>
        <w:tc>
          <w:tcPr>
            <w:tcW w:type="dxa" w:w="1728"/>
          </w:tcPr>
          <w:p>
            <w:r>
              <w:t>GEORGETOWN UNIVERSITY</w:t>
            </w:r>
          </w:p>
        </w:tc>
        <w:tc>
          <w:tcPr>
            <w:tcW w:type="dxa" w:w="1728"/>
          </w:tcPr>
          <w:p>
            <w:r>
              <w:t>P41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COMPREHENDING SENTENCES WITH LONG-DISTANCE DEPENDENCIES</w:t>
            </w:r>
          </w:p>
        </w:tc>
        <w:tc>
          <w:tcPr>
            <w:tcW w:type="dxa" w:w="1728"/>
          </w:tcPr>
          <w:p>
            <w:r>
              <w:t>UNIVERSITY OF MASSACHUSETTS AMHERST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COMPUTER-BASED EXERCISE IN PATHOPHYSIOLOGIC DIAGNOSIS</w:t>
            </w:r>
          </w:p>
        </w:tc>
        <w:tc>
          <w:tcPr>
            <w:tcW w:type="dxa" w:w="1728"/>
          </w:tcPr>
          <w:p>
            <w:r>
              <w:t>DARTMOUTH COLLEGE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