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ALGORITHMS FOR ARRHYTHMIA IDENTIFICATION</w:t>
            </w:r>
          </w:p>
        </w:tc>
        <w:tc>
          <w:tcPr>
            <w:tcW w:type="dxa" w:w="1728"/>
          </w:tcPr>
          <w:p>
            <w:r>
              <w:t>ILLINOIS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HIDDEN MARKOV MODELS IN HOLTER RECORD ANALYSIS</w:t>
            </w:r>
          </w:p>
        </w:tc>
        <w:tc>
          <w:tcPr>
            <w:tcW w:type="dxa" w:w="1728"/>
          </w:tcPr>
          <w:p>
            <w:r>
              <w:t>ALLEGHENY-SINGER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IMPROVEMENT OF DIGITAL ANGIOGRAPHY OF CORONARY ARTERIES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</w:tr>
      <w:tr>
        <w:tc>
          <w:tcPr>
            <w:tcW w:type="dxa" w:w="1728"/>
          </w:tcPr>
          <w:p>
            <w:r>
              <w:t>EVALUATION OF CORONARY DISEASE BY DIGITAL ANGIOGRAPHY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ARTIFICIAL INTELLIGENCE IN CEREBROVASCULAR DISEASE</w:t>
            </w:r>
          </w:p>
        </w:tc>
        <w:tc>
          <w:tcPr>
            <w:tcW w:type="dxa" w:w="1728"/>
          </w:tcPr>
          <w:p>
            <w:r>
              <w:t>MOUNT SINAI SCHOOL OF MEDICINE OF CUNY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THERAPY-PLANNING STRATEGIES FOR CONSULTATION BY COMPUTER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BIONET, NATIONAL COMPUTER RESOURCE FOR MOLECULAR BIOLOGY</w:t>
            </w:r>
          </w:p>
        </w:tc>
        <w:tc>
          <w:tcPr>
            <w:tcW w:type="dxa" w:w="1728"/>
          </w:tcPr>
          <w:p>
            <w:r>
              <w:t>INTELLIGENETICS, INC.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BIONET--NATIONAL COMPUTER RESOURCE FOR MOLECULAR BIOLOGY</w:t>
            </w:r>
          </w:p>
        </w:tc>
        <w:tc>
          <w:tcPr>
            <w:tcW w:type="dxa" w:w="1728"/>
          </w:tcPr>
          <w:p>
            <w:r>
              <w:t>INTELLIGENETICS, INC.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ARTIFICIAL INTELLIGENCE AND CLINICAL DECISION MAKING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BIOMEDICAL USE OF PLASMA DESORPTION MASS SPECTROMETRY</w:t>
            </w:r>
          </w:p>
        </w:tc>
        <w:tc>
          <w:tcPr>
            <w:tcW w:type="dxa" w:w="1728"/>
          </w:tcPr>
          <w:p>
            <w:r>
              <w:t>TEXAS A&amp;M UNIVERSITY HEALTH SCIENCE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LANGUAGE LEARNABILITY AND LANGUAGE DEVELOPMENT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LANGUAGE LEARNING AND LANGUAGE INPUT</w:t>
            </w:r>
          </w:p>
        </w:tc>
        <w:tc>
          <w:tcPr>
            <w:tcW w:type="dxa" w:w="1728"/>
          </w:tcPr>
          <w:p>
            <w:r>
              <w:t>HUNTER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SIMULATION OF MENTAL PROCESSIS IN LIGHT OF THE BRAIN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SIMULATION OF MENTAL PROCESSES IN LIGHT OF THE BRAIN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CENTER FOR STUDY OF CEREBROVASCULAR DISEASE &amp; STROKE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STRABISMUS MUSCLE MECHANICS AND MECHANISMS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K11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</w:tr>
      <w:tr>
        <w:tc>
          <w:tcPr>
            <w:tcW w:type="dxa" w:w="1728"/>
          </w:tcPr>
          <w:p>
            <w:r>
              <w:t>AUTOMATED ANALYSIS OF MUSCLE AND NERVE FIBERS</w:t>
            </w:r>
          </w:p>
        </w:tc>
        <w:tc>
          <w:tcPr>
            <w:tcW w:type="dxa" w:w="1728"/>
          </w:tcPr>
          <w:p>
            <w:r>
              <w:t>TUFTS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GENETIC DIFFERENTIATION IN  AEDES ALBOPICTUS</w:t>
            </w:r>
          </w:p>
        </w:tc>
        <w:tc>
          <w:tcPr>
            <w:tcW w:type="dxa" w:w="1728"/>
          </w:tcPr>
          <w:p>
            <w:r>
              <w:t>UNIVERSITY OF NOTRE DAME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GENETIC DIFFERENTIATION IN AEDES ALBOPICIUS SUBGROUP</w:t>
            </w:r>
          </w:p>
        </w:tc>
        <w:tc>
          <w:tcPr>
            <w:tcW w:type="dxa" w:w="1728"/>
          </w:tcPr>
          <w:p>
            <w:r>
              <w:t>UNIVERSITY OF NOTRE DAME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</w:tr>
      <w:tr>
        <w:tc>
          <w:tcPr>
            <w:tcW w:type="dxa" w:w="1728"/>
          </w:tcPr>
          <w:p>
            <w:r>
              <w:t>GENETIC DIFFERENTIATION IN THE AEDES ALBOPICTUS SUBGROUP</w:t>
            </w:r>
          </w:p>
        </w:tc>
        <w:tc>
          <w:tcPr>
            <w:tcW w:type="dxa" w:w="1728"/>
          </w:tcPr>
          <w:p>
            <w:r>
              <w:t>UNIVERSITY OF NOTRE DAME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PRIMATE CHEMICAL COMMUNICATION INTERDISCIPLINARY STUDIES</w:t>
            </w:r>
          </w:p>
        </w:tc>
        <w:tc>
          <w:tcPr>
            <w:tcW w:type="dxa" w:w="1728"/>
          </w:tcPr>
          <w:p>
            <w:r>
              <w:t>MONELL CHEMICAL SENSES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CHEMICAL COMMUNICATION INTERDISCIPLINARY STUDIES</w:t>
            </w:r>
          </w:p>
        </w:tc>
        <w:tc>
          <w:tcPr>
            <w:tcW w:type="dxa" w:w="1728"/>
          </w:tcPr>
          <w:p>
            <w:r>
              <w:t>MONELL CHEMICAL SENSES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CHEMICAL COMMUNICATION-INTERDISCIPLINARY STUDIES</w:t>
            </w:r>
          </w:p>
        </w:tc>
        <w:tc>
          <w:tcPr>
            <w:tcW w:type="dxa" w:w="1728"/>
          </w:tcPr>
          <w:p>
            <w:r>
              <w:t>MONELL CHEMICAL SENSES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SYSTEM FOR MACHINE READING OF CHEMICAL SYMBOLS</w:t>
            </w:r>
          </w:p>
        </w:tc>
        <w:tc>
          <w:tcPr>
            <w:tcW w:type="dxa" w:w="1728"/>
          </w:tcPr>
          <w:p>
            <w:r>
              <w:t>WESTERN RESEARCH COMPANY,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SAR ESTIMATION OF CARCINOGENESIS BIOASSAY RESULTS</w:t>
            </w:r>
          </w:p>
        </w:tc>
        <w:tc>
          <w:tcPr>
            <w:tcW w:type="dxa" w:w="1728"/>
          </w:tcPr>
          <w:p>
            <w:r>
              <w:t>HEALTH DESIGNS,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COMPLETE SYSTEM FOR AUTOMATED ANALYSIS OF SLEEP DATA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</w:tr>
      <w:tr>
        <w:tc>
          <w:tcPr>
            <w:tcW w:type="dxa" w:w="1728"/>
          </w:tcPr>
          <w:p>
            <w:r>
              <w:t>A COMPLETE SYSTEM FOR THE AUTOMATED ANALYSIS OF SLEEP DA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COMPUTER SYSTEM FOR THE AUTOMATED ANALYSIS OF SLEEP</w:t>
            </w:r>
          </w:p>
        </w:tc>
        <w:tc>
          <w:tcPr>
            <w:tcW w:type="dxa" w:w="1728"/>
          </w:tcPr>
          <w:p>
            <w:r>
              <w:t>MICROTRONICS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COMPREHENDING SENTENCES WITH LONG-DISTANCE DEPENDENCIES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LANGUAGE COMPREHENSION RELATED TO LOCAL BRAIN DAMAGE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LANGUAGE COMPREHENSION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GAIT ANALYSIS</w:t>
            </w:r>
          </w:p>
        </w:tc>
        <w:tc>
          <w:tcPr>
            <w:tcW w:type="dxa" w:w="1728"/>
          </w:tcPr>
          <w:p>
            <w:r>
              <w:t>NEW YORK STATE DEPARTMENT OF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DEVELOPMENT OF A GAIT PATHOLOGY EXPERT SYSTEM</w:t>
            </w:r>
          </w:p>
        </w:tc>
        <w:tc>
          <w:tcPr>
            <w:tcW w:type="dxa" w:w="1728"/>
          </w:tcPr>
          <w:p>
            <w:r>
              <w:t>RANCHO LOS AMIGOS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HEMOFILTRATION CONTROL SYSTEM</w:t>
            </w:r>
          </w:p>
        </w:tc>
        <w:tc>
          <w:tcPr>
            <w:tcW w:type="dxa" w:w="1728"/>
          </w:tcPr>
          <w:p>
            <w:r>
              <w:t>ANATOLE J. SIPIN COMPANY,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ARTIFICIAL INTELLIGENCE OCCUPATIONAL HISTORY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CLINICAL APPLICATIONS OF AN EXPERT SYSTEM</w:t>
            </w:r>
          </w:p>
        </w:tc>
        <w:tc>
          <w:tcPr>
            <w:tcW w:type="dxa" w:w="1728"/>
          </w:tcPr>
          <w:p>
            <w:r>
              <w:t>LDS HOSPITAL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CORSAGE-A HYBRID EXPERT SYSTEM FOR MYOCARDIAL INFARCTION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MULTI-COMPUTER BASED PATHOLOGY DIAGNOSES SUPPORT SYSTEM</w:t>
            </w:r>
          </w:p>
        </w:tc>
        <w:tc>
          <w:tcPr>
            <w:tcW w:type="dxa" w:w="1728"/>
          </w:tcPr>
          <w:p>
            <w:r>
              <w:t>CONVERGING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-0.00076</w:t>
            </w:r>
          </w:p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CLONAL KARYOTYPIC EVOLUTION IN HUMAN SOLID TUMORS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CLINICAL DECISION SYSTEMS RESEARCH RESOURCE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CADUCEUS:  A COMPUTER BASED DIAGNOSTIC CONSULTANT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IMAGE ANALYSIS OF STAINED AND UNSTAINED MACROMOLECULES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</w:tr>
      <w:tr>
        <w:tc>
          <w:tcPr>
            <w:tcW w:type="dxa" w:w="1728"/>
          </w:tcPr>
          <w:p>
            <w:r>
              <w:t>ELECTRON MICROSCOPY AND IMAGE ANALYSIS OF POLYOMA VIRUS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BREAST DIAGNOSIS:  QUANTITATIVE IMAGING BY ULTRASOUND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MOLECULAR BIOLOGY COMPUTER RESOURCE AND RESEARCH PROGRAM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VASCULAR ENDOTHELIUM AND FLUID SHEAR STRESS IN VITRO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RECONSTRUCTION AND DISPLAY IN TOMOGRAPHIC RADIOLOGY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MAXIMUM ENTROPY DENSITIES</w:t>
            </w:r>
          </w:p>
        </w:tc>
        <w:tc>
          <w:tcPr>
            <w:tcW w:type="dxa" w:w="1728"/>
          </w:tcPr>
          <w:p>
            <w:r>
              <w:t>STATE UNIVERSITY OF NEW YORK AT ALBANY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DENTAL DEMAND AND PUBLIC ORAL HEALTH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  <w:tr>
        <w:tc>
          <w:tcPr>
            <w:tcW w:type="dxa" w:w="1728"/>
          </w:tcPr>
          <w:p>
            <w:r>
              <w:t>INVESTIGATION IN KNOWLEDGE MANAGEMENT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MULTI-SITE OPTICAL RECORDING OF MEMBRANE POTENTIAL</w:t>
            </w:r>
          </w:p>
        </w:tc>
        <w:tc>
          <w:tcPr>
            <w:tcW w:type="dxa" w:w="1728"/>
          </w:tcPr>
          <w:p>
            <w:r>
              <w:t>WORLD PRECISION INSTRUMENTS,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0.0074</w:t>
            </w:r>
          </w:p>
        </w:tc>
      </w:tr>
      <w:tr>
        <w:tc>
          <w:tcPr>
            <w:tcW w:type="dxa" w:w="1728"/>
          </w:tcPr>
          <w:p>
            <w:r>
              <w:t>DEVELOPMENT OF AN ANESTHESIA WORKSTATION</w:t>
            </w:r>
          </w:p>
        </w:tc>
        <w:tc>
          <w:tcPr>
            <w:tcW w:type="dxa" w:w="1728"/>
          </w:tcPr>
          <w:p>
            <w:r>
              <w:t>ROCKY MOUNTAIN RESEARCH,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-0.013</w:t>
            </w:r>
          </w:p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ANALYSIS OF PROBLEMS IN OCULAR INFLAMMATORY DISEASES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ANALYSIS OF PROBLEMS IN OCULAR INFLAMMATORY DISEASE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GENETICS OF IMMUNOGLOBULINS AND LYMPHOCYTE MOLECULES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ULTRASOUND HYPERTHERMIA SYSTEM FOR CANCER THERAPY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MICROWAVE PHASED ARRAY FOR HYPERTHERMIA CANCER THERAPY</w:t>
            </w:r>
          </w:p>
        </w:tc>
        <w:tc>
          <w:tcPr>
            <w:tcW w:type="dxa" w:w="1728"/>
          </w:tcPr>
          <w:p>
            <w:r>
              <w:t>LABTHERMICS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 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MEDICAL EXPERIMENTAL COMPUTER RESOURCE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CUTANEOUS PATTERN PERCEPTION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</w:tr>
      <w:tr>
        <w:tc>
          <w:tcPr>
            <w:tcW w:type="dxa" w:w="1728"/>
          </w:tcPr>
          <w:p>
            <w:r>
              <w:t>CUTANEOUS PATERN PERCEPTION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STRUCTURE DETERMINATION BY TRIPLE QUAD MASS SPECTROMETRY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MASS SPECTROMETRY IN ORGANIC AND BIOCHEMISTRY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