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Kopiereg 2022 Die Chromium-outeurs. Alle regte voorbehou.";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"Sodra Chromium toegang het, sal webwerwe jou kan vra vir toegang.";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"Sodra Chromium toegang het, sal webwerwe jou kan vra vir toegang.";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"Sodra Chromium toegang het, sal webwerwe jou kan vra vir toegang.";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"Kopiereg 2022 Die Chromium-outeurs. Alle regte voorbehou.";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"Sodra Chromium toegang het, sal webwerwe jou kan vra vir toegang.";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"Sodra Chromium toegang het, sal webwerwe jou kan vra vir toegang.";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