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CFBundleGetInfoString = "Chromium 103.0.5058.0, Авторски права 2022 Авторите на Chromium. Всички права запазени.";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NSBluetoothAlwaysUsageDescription = "След като Chromium получи достъп, уебсайтовете ще могат да искат достъп от вас.";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NSBluetoothPeripheralUsageDescription = "След като Chromium получи достъп, уебсайтовете ще могат да искат достъп от вас.";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NSCameraUsageDescription = "След като Chromium получи достъп, уебсайтовете ще могат да искат достъп от вас.";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NSHumanReadableCopyright = "Авторски права 2022 Авторите на Chromium. Всички права запазени.";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NSLocationUsageDescription = "След като Chromium получи достъп, уебсайтовете ще могат да искат достъп от вас.";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NSMicrophoneUsageDescription = "След като Chromium получи достъп, уебсайтовете ще могат да искат достъп от вас.";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