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Copyright 2022 Autores do Chromium. Todos os direitos reservados.";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"Assim que o Chromium tiver acesso, os sites poderão solicitar acesso.";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"Assim que o Chromium tiver acesso, os sites poderão solicitar acesso.";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"Assim que o Chromium tiver acesso, os sites poderão solicitar acesso.";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"Copyright 2022 Autores do Chromium. Todos os direitos reservados.";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"Assim que o Chromium tiver acesso, os sites poderão solicitar acesso.";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"Assim que o Chromium tiver acesso, os sites poderão solicitar acesso.";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