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Upphovsrätt 2022 The Chromium Authors. Med ensamrätt.";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"När du har gett Chromium åtkomst kan webbplatser begära att få åtkomst.";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"När du har gett Chromium åtkomst kan webbplatser begära att få åtkomst.";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"När du har gett Chromium åtkomst kan webbplatser begära att få åtkomst.";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"Upphovsrätt 2022 The Chromium Authors. Med ensamrätt.";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"När du har gett Chromium åtkomst kan webbplatser begära att få åtkomst.";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"När du har gett Chromium åtkomst kan webbplatser begära att få åtkomst.";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