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பதிப்புரிமை 2022 Chromium உருவாக்குநர்கள். அனைத்து உரிமைகளும் பாதுகாக்கப்பட்டவை.";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"Chromiumமுக்கு அணுகல் கிடைத்தவுடன், இணையதளங்கள் உங்களிடம் அணுகலைக் கோர முடியும்.";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"Chromiumமுக்கு அணுகல் கிடைத்தவுடன், இணையதளங்கள் உங்களிடம் அணுகலைக் கோர முடியும்.";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"Chromiumமுக்கு அணுகல் கிடைத்தவுடன், இணையதளங்கள் உங்களிடம் அணுகலைக் கோர முடியும்.";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"பதிப்புரிமை 2022 Chromium உருவாக்குநர்கள். அனைத்து உரிமைகளும் பாதுகாக்கப்பட்டவை.";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"Chromiumமுக்கு அணுகல் கிடைத்தவுடன், இணையதளங்கள் உங்களிடம் அணுகலைக் கோர முடியும்.";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"Chromiumமுக்கு அணுகல் கிடைத்தவுடன், இணையதளங்கள் உங்களிடம் அணுகலைக் கோர முடியும்.";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