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0ABE" w:rsidRDefault="00331339" w:rsidP="00331339">
      <w:pPr>
        <w:pStyle w:val="ListParagraph"/>
        <w:numPr>
          <w:ilvl w:val="0"/>
          <w:numId w:val="1"/>
        </w:numPr>
      </w:pPr>
      <w:r>
        <w:t>Paper 5</w:t>
      </w:r>
      <w:r w:rsidRPr="00331339">
        <w:rPr>
          <w:vertAlign w:val="superscript"/>
        </w:rPr>
        <w:t>th</w:t>
      </w:r>
      <w:r>
        <w:t>: “</w:t>
      </w:r>
      <w:r w:rsidRPr="00331339">
        <w:t>A visual Validation Method Based on Point Mappings for Medical Image Segmentation</w:t>
      </w:r>
      <w:r>
        <w:t xml:space="preserve">” </w:t>
      </w:r>
    </w:p>
    <w:p w:rsidR="00331339" w:rsidRDefault="00331339" w:rsidP="00331339">
      <w:pPr>
        <w:pStyle w:val="ListParagraph"/>
      </w:pPr>
      <w:r>
        <w:t>What is the different of each color in the image below?</w:t>
      </w:r>
    </w:p>
    <w:p w:rsidR="00331339" w:rsidRDefault="00331339" w:rsidP="00331339">
      <w:pPr>
        <w:pStyle w:val="ListParagraph"/>
      </w:pPr>
      <w:r>
        <w:rPr>
          <w:noProof/>
        </w:rPr>
        <w:drawing>
          <wp:inline distT="0" distB="0" distL="0" distR="0" wp14:anchorId="0EFB98F9" wp14:editId="368A8D6D">
            <wp:extent cx="4933335" cy="4341718"/>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3397" t="9358" r="9159" b="29214"/>
                    <a:stretch/>
                  </pic:blipFill>
                  <pic:spPr bwMode="auto">
                    <a:xfrm>
                      <a:off x="0" y="0"/>
                      <a:ext cx="4947809" cy="4354457"/>
                    </a:xfrm>
                    <a:prstGeom prst="rect">
                      <a:avLst/>
                    </a:prstGeom>
                    <a:ln>
                      <a:noFill/>
                    </a:ln>
                    <a:extLst>
                      <a:ext uri="{53640926-AAD7-44D8-BBD7-CCE9431645EC}">
                        <a14:shadowObscured xmlns:a14="http://schemas.microsoft.com/office/drawing/2010/main"/>
                      </a:ext>
                    </a:extLst>
                  </pic:spPr>
                </pic:pic>
              </a:graphicData>
            </a:graphic>
          </wp:inline>
        </w:drawing>
      </w:r>
    </w:p>
    <w:p w:rsidR="005F086D" w:rsidRDefault="005F17E9" w:rsidP="005F086D">
      <w:pPr>
        <w:pStyle w:val="ListParagraph"/>
      </w:pPr>
      <w:r>
        <w:t xml:space="preserve">Before answer this question, I would like to give some background information about this research work. </w:t>
      </w:r>
      <w:r w:rsidR="00331339">
        <w:t>This research in working on validation method which based on point</w:t>
      </w:r>
      <w:r>
        <w:t xml:space="preserve"> mapping for segment medical image. In the paper talked about there are thousands of segmentation method but for this validation have only tens and can be classified into 4 groups such as: no validation, quantitative analysis, global quantitative experiment and local quantitative experiment. This work is worked on </w:t>
      </w:r>
      <w:r w:rsidRPr="005F17E9">
        <w:t>full</w:t>
      </w:r>
      <w:r>
        <w:t xml:space="preserve"> </w:t>
      </w:r>
      <w:r w:rsidRPr="005F17E9">
        <w:t>automatically</w:t>
      </w:r>
      <w:r>
        <w:t xml:space="preserve"> </w:t>
      </w:r>
      <w:r w:rsidRPr="005F17E9">
        <w:t>visual validation</w:t>
      </w:r>
      <w:r>
        <w:t xml:space="preserve"> </w:t>
      </w:r>
      <w:r w:rsidRPr="005F17E9">
        <w:t>based</w:t>
      </w:r>
      <w:r>
        <w:t xml:space="preserve"> </w:t>
      </w:r>
      <w:r w:rsidRPr="005F17E9">
        <w:t>on</w:t>
      </w:r>
      <w:r>
        <w:t xml:space="preserve"> </w:t>
      </w:r>
      <w:r w:rsidRPr="005F17E9">
        <w:t>(both</w:t>
      </w:r>
      <w:r>
        <w:t xml:space="preserve"> </w:t>
      </w:r>
      <w:r w:rsidRPr="005F17E9">
        <w:t>local and</w:t>
      </w:r>
      <w:r>
        <w:t xml:space="preserve"> </w:t>
      </w:r>
      <w:r w:rsidRPr="005F17E9">
        <w:t>global)</w:t>
      </w:r>
      <w:r>
        <w:t xml:space="preserve"> </w:t>
      </w:r>
      <w:r w:rsidRPr="005F17E9">
        <w:t>quantitative</w:t>
      </w:r>
      <w:r>
        <w:t xml:space="preserve"> </w:t>
      </w:r>
      <w:r w:rsidRPr="005F17E9">
        <w:t>experiments</w:t>
      </w:r>
      <w:r>
        <w:t xml:space="preserve">. </w:t>
      </w:r>
      <w:r w:rsidR="00F51DA8">
        <w:t xml:space="preserve">Back to image above is the </w:t>
      </w:r>
      <w:r w:rsidR="005F086D">
        <w:t xml:space="preserve">segmentation based on Local quantitative experiment which used in 4 different algorithms (CPA, OIA, RIA, and PMB). The color represent to RGB which is divide into 3 parts such as </w:t>
      </w:r>
    </w:p>
    <w:p w:rsidR="005F086D" w:rsidRDefault="005F086D" w:rsidP="005F086D">
      <w:pPr>
        <w:pStyle w:val="ListParagraph"/>
      </w:pPr>
      <w:r>
        <w:rPr>
          <w:noProof/>
        </w:rPr>
        <w:drawing>
          <wp:inline distT="0" distB="0" distL="0" distR="0" wp14:anchorId="44A1D779" wp14:editId="0AF1BAF8">
            <wp:extent cx="4938336" cy="127573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913" t="48216" r="12737" b="35724"/>
                    <a:stretch/>
                  </pic:blipFill>
                  <pic:spPr bwMode="auto">
                    <a:xfrm>
                      <a:off x="0" y="0"/>
                      <a:ext cx="4974582" cy="1285100"/>
                    </a:xfrm>
                    <a:prstGeom prst="rect">
                      <a:avLst/>
                    </a:prstGeom>
                    <a:ln>
                      <a:noFill/>
                    </a:ln>
                    <a:extLst>
                      <a:ext uri="{53640926-AAD7-44D8-BBD7-CCE9431645EC}">
                        <a14:shadowObscured xmlns:a14="http://schemas.microsoft.com/office/drawing/2010/main"/>
                      </a:ext>
                    </a:extLst>
                  </pic:spPr>
                </pic:pic>
              </a:graphicData>
            </a:graphic>
          </wp:inline>
        </w:drawing>
      </w:r>
    </w:p>
    <w:p w:rsidR="005F086D" w:rsidRDefault="005F086D" w:rsidP="005F086D">
      <w:pPr>
        <w:pStyle w:val="ListParagraph"/>
      </w:pPr>
      <w:r>
        <w:t xml:space="preserve">Thus the red color in represent the perfect mapping, the green is presented the acceptable and blue represent the unacceptable. </w:t>
      </w:r>
    </w:p>
    <w:p w:rsidR="005F086D" w:rsidRDefault="005F086D" w:rsidP="005F086D">
      <w:pPr>
        <w:pStyle w:val="ListParagraph"/>
      </w:pPr>
    </w:p>
    <w:p w:rsidR="005F086D" w:rsidRDefault="005F086D" w:rsidP="005F086D">
      <w:pPr>
        <w:pStyle w:val="ListParagraph"/>
      </w:pPr>
    </w:p>
    <w:p w:rsidR="005F086D" w:rsidRDefault="005F086D" w:rsidP="005F086D">
      <w:pPr>
        <w:pStyle w:val="ListParagraph"/>
        <w:numPr>
          <w:ilvl w:val="0"/>
          <w:numId w:val="1"/>
        </w:numPr>
      </w:pPr>
      <w:r>
        <w:lastRenderedPageBreak/>
        <w:t>Paper 6</w:t>
      </w:r>
      <w:r w:rsidRPr="005F086D">
        <w:rPr>
          <w:vertAlign w:val="superscript"/>
        </w:rPr>
        <w:t>th</w:t>
      </w:r>
      <w:r>
        <w:t xml:space="preserve"> “</w:t>
      </w:r>
      <w:r w:rsidRPr="005F086D">
        <w:t>V-Net: Fully Convolutional Neural Networks for Volumetric Medical Image</w:t>
      </w:r>
      <w:r w:rsidRPr="005F086D">
        <w:br/>
        <w:t>Segmentation</w:t>
      </w:r>
      <w:r>
        <w:t>”</w:t>
      </w:r>
    </w:p>
    <w:p w:rsidR="005F086D" w:rsidRDefault="005F086D" w:rsidP="005F086D">
      <w:pPr>
        <w:pStyle w:val="ListParagraph"/>
      </w:pPr>
      <w:r>
        <w:t>Question: What is the different between ANN and CNN?</w:t>
      </w:r>
    </w:p>
    <w:p w:rsidR="005F086D" w:rsidRPr="00D070AB" w:rsidRDefault="005F086D" w:rsidP="005F086D">
      <w:pPr>
        <w:pStyle w:val="ListParagraph"/>
        <w:rPr>
          <w:rFonts w:ascii="Arial" w:hAnsi="Arial" w:cs="Arial"/>
          <w:sz w:val="23"/>
          <w:szCs w:val="23"/>
        </w:rPr>
      </w:pPr>
      <w:r>
        <w:t xml:space="preserve">CNN: </w:t>
      </w:r>
      <w:r>
        <w:rPr>
          <w:rStyle w:val="Strong"/>
          <w:rFonts w:ascii="Arial" w:hAnsi="Arial" w:cs="Arial"/>
          <w:color w:val="242729"/>
          <w:sz w:val="23"/>
          <w:szCs w:val="23"/>
          <w:bdr w:val="none" w:sz="0" w:space="0" w:color="auto" w:frame="1"/>
        </w:rPr>
        <w:t>Convolutional Neural Networks</w:t>
      </w:r>
      <w:r>
        <w:rPr>
          <w:rStyle w:val="apple-converted-space"/>
          <w:rFonts w:ascii="Arial" w:hAnsi="Arial" w:cs="Arial"/>
          <w:color w:val="242729"/>
          <w:sz w:val="23"/>
          <w:szCs w:val="23"/>
        </w:rPr>
        <w:t> </w:t>
      </w:r>
      <w:r w:rsidR="00D070AB">
        <w:rPr>
          <w:rFonts w:ascii="Arial" w:hAnsi="Arial" w:cs="Arial"/>
          <w:color w:val="242729"/>
          <w:sz w:val="23"/>
          <w:szCs w:val="23"/>
        </w:rPr>
        <w:t>is the</w:t>
      </w:r>
      <w:r>
        <w:rPr>
          <w:rFonts w:ascii="Arial" w:hAnsi="Arial" w:cs="Arial"/>
          <w:color w:val="242729"/>
          <w:sz w:val="23"/>
          <w:szCs w:val="23"/>
        </w:rPr>
        <w:t xml:space="preserve"> learning single global weight matrix between two layers, they aim to find a set of locally connected neurons. CNNs are mostly used in image recognition. Their name comes from</w:t>
      </w:r>
      <w:r>
        <w:rPr>
          <w:rStyle w:val="apple-converted-space"/>
          <w:rFonts w:ascii="Arial" w:hAnsi="Arial" w:cs="Arial"/>
          <w:color w:val="242729"/>
          <w:sz w:val="23"/>
          <w:szCs w:val="23"/>
        </w:rPr>
        <w:t> </w:t>
      </w:r>
      <w:r w:rsidRPr="00D070AB">
        <w:rPr>
          <w:rFonts w:ascii="Arial" w:hAnsi="Arial" w:cs="Arial"/>
          <w:sz w:val="23"/>
          <w:szCs w:val="23"/>
          <w:bdr w:val="none" w:sz="0" w:space="0" w:color="auto" w:frame="1"/>
        </w:rPr>
        <w:t>"convolution" operator</w:t>
      </w:r>
      <w:r>
        <w:rPr>
          <w:rStyle w:val="apple-converted-space"/>
          <w:rFonts w:ascii="Arial" w:hAnsi="Arial" w:cs="Arial"/>
          <w:color w:val="242729"/>
          <w:sz w:val="23"/>
          <w:szCs w:val="23"/>
        </w:rPr>
        <w:t> </w:t>
      </w:r>
      <w:r>
        <w:rPr>
          <w:rFonts w:ascii="Arial" w:hAnsi="Arial" w:cs="Arial"/>
          <w:color w:val="242729"/>
          <w:sz w:val="23"/>
          <w:szCs w:val="23"/>
        </w:rPr>
        <w:t xml:space="preserve">or simply "filter". In short, filters are an easy way to perform complex operation by means of simple change of a convolution kernel. Apply Gaussian blur kernel and you'll get it smoothed. Apply </w:t>
      </w:r>
      <w:proofErr w:type="gramStart"/>
      <w:r>
        <w:rPr>
          <w:rFonts w:ascii="Arial" w:hAnsi="Arial" w:cs="Arial"/>
          <w:color w:val="242729"/>
          <w:sz w:val="23"/>
          <w:szCs w:val="23"/>
        </w:rPr>
        <w:t>Canny</w:t>
      </w:r>
      <w:proofErr w:type="gramEnd"/>
      <w:r>
        <w:rPr>
          <w:rFonts w:ascii="Arial" w:hAnsi="Arial" w:cs="Arial"/>
          <w:color w:val="242729"/>
          <w:sz w:val="23"/>
          <w:szCs w:val="23"/>
        </w:rPr>
        <w:t xml:space="preserve"> kernel and you'll see all edges. Apply Gabor kernel to get gradient features</w:t>
      </w:r>
      <w:r w:rsidRPr="00D070AB">
        <w:rPr>
          <w:rFonts w:ascii="Arial" w:hAnsi="Arial" w:cs="Arial"/>
          <w:color w:val="242729"/>
          <w:sz w:val="23"/>
          <w:szCs w:val="23"/>
        </w:rPr>
        <w:t>.</w:t>
      </w:r>
      <w:r w:rsidR="00D070AB" w:rsidRPr="00D070AB">
        <w:rPr>
          <w:rFonts w:ascii="Arial" w:hAnsi="Arial" w:cs="Arial"/>
          <w:sz w:val="23"/>
          <w:szCs w:val="23"/>
        </w:rPr>
        <w:t xml:space="preserve"> Image below show </w:t>
      </w:r>
      <w:r w:rsidR="00D070AB" w:rsidRPr="00D070AB">
        <w:rPr>
          <w:rFonts w:ascii="Arial" w:hAnsi="Arial" w:cs="Arial"/>
          <w:color w:val="242729"/>
          <w:sz w:val="23"/>
          <w:szCs w:val="23"/>
        </w:rPr>
        <w:t>global weight matrix between two layers</w:t>
      </w:r>
      <w:r w:rsidR="00D070AB" w:rsidRPr="00D070AB">
        <w:rPr>
          <w:rFonts w:ascii="Arial" w:hAnsi="Arial" w:cs="Arial"/>
          <w:sz w:val="23"/>
          <w:szCs w:val="23"/>
        </w:rPr>
        <w:t>:</w:t>
      </w:r>
    </w:p>
    <w:p w:rsidR="00D070AB" w:rsidRDefault="00D070AB" w:rsidP="005F086D">
      <w:pPr>
        <w:pStyle w:val="ListParagraph"/>
      </w:pPr>
      <w:r>
        <w:rPr>
          <w:noProof/>
        </w:rPr>
        <w:drawing>
          <wp:inline distT="0" distB="0" distL="0" distR="0">
            <wp:extent cx="4417060" cy="3406775"/>
            <wp:effectExtent l="0" t="0" r="2540" b="3175"/>
            <wp:docPr id="3"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7060" cy="3406775"/>
                    </a:xfrm>
                    <a:prstGeom prst="rect">
                      <a:avLst/>
                    </a:prstGeom>
                    <a:noFill/>
                    <a:ln>
                      <a:noFill/>
                    </a:ln>
                  </pic:spPr>
                </pic:pic>
              </a:graphicData>
            </a:graphic>
          </wp:inline>
        </w:drawing>
      </w:r>
    </w:p>
    <w:p w:rsidR="00D070AB" w:rsidRDefault="00D070AB" w:rsidP="005F086D">
      <w:pPr>
        <w:pStyle w:val="ListParagraph"/>
      </w:pPr>
      <w:r>
        <w:t xml:space="preserve">Reference: </w:t>
      </w:r>
      <w:r w:rsidRPr="00D070AB">
        <w:t>http://stats.stackexchange.com/questions/114385/what-is-the-difference-between-convolutional-neural-networks-restricted-boltzma</w:t>
      </w:r>
    </w:p>
    <w:p w:rsidR="00D070AB" w:rsidRDefault="00D070AB" w:rsidP="005F086D">
      <w:pPr>
        <w:pStyle w:val="ListParagraph"/>
      </w:pPr>
    </w:p>
    <w:p w:rsidR="005F086D" w:rsidRDefault="00D070AB" w:rsidP="005F086D">
      <w:pPr>
        <w:pStyle w:val="ListParagraph"/>
      </w:pPr>
      <w:r>
        <w:t xml:space="preserve">While </w:t>
      </w:r>
      <w:r>
        <w:br/>
        <w:t xml:space="preserve">ANN: </w:t>
      </w:r>
      <w:r>
        <w:rPr>
          <w:rFonts w:ascii="Arial" w:hAnsi="Arial" w:cs="Arial"/>
          <w:b/>
          <w:bCs/>
          <w:color w:val="222222"/>
          <w:sz w:val="21"/>
          <w:szCs w:val="21"/>
          <w:shd w:val="clear" w:color="auto" w:fill="FFFFFF"/>
        </w:rPr>
        <w:t>Artificial neural networks</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w:t>
      </w:r>
      <w:r>
        <w:rPr>
          <w:rFonts w:ascii="Arial" w:hAnsi="Arial" w:cs="Arial"/>
          <w:b/>
          <w:bCs/>
          <w:color w:val="222222"/>
          <w:sz w:val="21"/>
          <w:szCs w:val="21"/>
          <w:shd w:val="clear" w:color="auto" w:fill="FFFFFF"/>
        </w:rPr>
        <w:t>ANNs</w:t>
      </w:r>
      <w:r>
        <w:rPr>
          <w:rFonts w:ascii="Arial" w:hAnsi="Arial" w:cs="Arial"/>
          <w:color w:val="222222"/>
          <w:sz w:val="21"/>
          <w:szCs w:val="21"/>
          <w:shd w:val="clear" w:color="auto" w:fill="FFFFFF"/>
        </w:rPr>
        <w:t>) are a</w:t>
      </w:r>
      <w:r>
        <w:rPr>
          <w:rStyle w:val="apple-converted-space"/>
          <w:rFonts w:ascii="Arial" w:hAnsi="Arial" w:cs="Arial"/>
          <w:color w:val="222222"/>
          <w:sz w:val="21"/>
          <w:szCs w:val="21"/>
          <w:shd w:val="clear" w:color="auto" w:fill="FFFFFF"/>
        </w:rPr>
        <w:t> </w:t>
      </w:r>
      <w:r w:rsidRPr="00D070AB">
        <w:rPr>
          <w:rFonts w:ascii="Arial" w:hAnsi="Arial" w:cs="Arial"/>
          <w:sz w:val="21"/>
          <w:szCs w:val="21"/>
          <w:shd w:val="clear" w:color="auto" w:fill="FFFFFF"/>
        </w:rPr>
        <w:t>computational model</w:t>
      </w:r>
      <w:r>
        <w:rPr>
          <w:rFonts w:ascii="Arial" w:hAnsi="Arial" w:cs="Arial"/>
          <w:color w:val="222222"/>
          <w:sz w:val="21"/>
          <w:szCs w:val="21"/>
          <w:shd w:val="clear" w:color="auto" w:fill="FFFFFF"/>
        </w:rPr>
        <w:t xml:space="preserve"> used in computer science and other research disciplines, which is based on a large collection of simple neural units (</w:t>
      </w:r>
      <w:r w:rsidRPr="00D070AB">
        <w:rPr>
          <w:rFonts w:ascii="Arial" w:hAnsi="Arial" w:cs="Arial"/>
          <w:sz w:val="21"/>
          <w:szCs w:val="21"/>
          <w:shd w:val="clear" w:color="auto" w:fill="FFFFFF"/>
        </w:rPr>
        <w:t>artificial neurons</w:t>
      </w:r>
      <w:r>
        <w:rPr>
          <w:rFonts w:ascii="Arial" w:hAnsi="Arial" w:cs="Arial"/>
          <w:color w:val="222222"/>
          <w:sz w:val="21"/>
          <w:szCs w:val="21"/>
          <w:shd w:val="clear" w:color="auto" w:fill="FFFFFF"/>
        </w:rPr>
        <w:t>), loosely analogous to the observed behavior of a</w:t>
      </w:r>
      <w:r>
        <w:rPr>
          <w:rStyle w:val="apple-converted-space"/>
          <w:rFonts w:ascii="Arial" w:hAnsi="Arial" w:cs="Arial"/>
          <w:color w:val="222222"/>
          <w:sz w:val="21"/>
          <w:szCs w:val="21"/>
          <w:shd w:val="clear" w:color="auto" w:fill="FFFFFF"/>
        </w:rPr>
        <w:t> </w:t>
      </w:r>
      <w:r w:rsidRPr="00D070AB">
        <w:rPr>
          <w:rFonts w:ascii="Arial" w:hAnsi="Arial" w:cs="Arial"/>
          <w:sz w:val="21"/>
          <w:szCs w:val="21"/>
          <w:shd w:val="clear" w:color="auto" w:fill="FFFFFF"/>
        </w:rPr>
        <w:t>biological brain</w:t>
      </w:r>
      <w:r>
        <w:rPr>
          <w:rFonts w:ascii="Arial" w:hAnsi="Arial" w:cs="Arial"/>
          <w:color w:val="222222"/>
          <w:sz w:val="21"/>
          <w:szCs w:val="21"/>
          <w:shd w:val="clear" w:color="auto" w:fill="FFFFFF"/>
        </w:rPr>
        <w:t>'s axons. Each neural unit is connected with many others, and links can enhance or inhibit the activation state of adjoining neural units. Each individual neural unit computes using summation function. There may be a threshold function or limiting function on each connection and on the unit itself, such that the signal must surpass the limit before propagating to other neurons. These systems are self-learning and trained, rather than explicitly programmed, and excel in areas where the solution or</w:t>
      </w:r>
      <w:r>
        <w:rPr>
          <w:rStyle w:val="apple-converted-space"/>
          <w:rFonts w:ascii="Arial" w:hAnsi="Arial" w:cs="Arial"/>
          <w:color w:val="222222"/>
          <w:sz w:val="21"/>
          <w:szCs w:val="21"/>
          <w:shd w:val="clear" w:color="auto" w:fill="FFFFFF"/>
        </w:rPr>
        <w:t> </w:t>
      </w:r>
      <w:r w:rsidRPr="00D070AB">
        <w:rPr>
          <w:rFonts w:ascii="Arial" w:hAnsi="Arial" w:cs="Arial"/>
          <w:sz w:val="21"/>
          <w:szCs w:val="21"/>
          <w:shd w:val="clear" w:color="auto" w:fill="FFFFFF"/>
        </w:rPr>
        <w:t>feature detection</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is difficult to express in a traditional computer program.</w:t>
      </w:r>
    </w:p>
    <w:p w:rsidR="00D070AB" w:rsidRDefault="00D070AB" w:rsidP="005F086D">
      <w:pPr>
        <w:pStyle w:val="ListParagraph"/>
      </w:pPr>
    </w:p>
    <w:p w:rsidR="00D070AB" w:rsidRDefault="00D070AB" w:rsidP="00D070AB">
      <w:pPr>
        <w:pStyle w:val="ListParagraph"/>
      </w:pPr>
      <w:r>
        <w:t xml:space="preserve">In conclusion, the different between ANN and CNN are: </w:t>
      </w:r>
    </w:p>
    <w:p w:rsidR="00D070AB" w:rsidRDefault="00D070AB" w:rsidP="00D070AB">
      <w:pPr>
        <w:pStyle w:val="ListParagraph"/>
      </w:pPr>
      <w:r>
        <w:t>-ANN methodology based on neural unit (artificial neuron) while CNN use Convolution or filter operator.</w:t>
      </w:r>
      <w:r w:rsidR="0039401D">
        <w:t xml:space="preserve"> </w:t>
      </w:r>
    </w:p>
    <w:p w:rsidR="0039401D" w:rsidRDefault="00D070AB" w:rsidP="00D070AB">
      <w:pPr>
        <w:pStyle w:val="ListParagraph"/>
      </w:pPr>
      <w:r>
        <w:lastRenderedPageBreak/>
        <w:t xml:space="preserve">-ANN have neural unit which each neural unit </w:t>
      </w:r>
      <w:r w:rsidR="0039401D">
        <w:t xml:space="preserve">computer use summation function (threshold function of limitation function) while in CNN have use convolution operator to different kernel such as Gaussian Blur kernel, apply Gabor kernel or Canny kernel. </w:t>
      </w:r>
    </w:p>
    <w:p w:rsidR="00851697" w:rsidRDefault="00851697" w:rsidP="00D070AB">
      <w:pPr>
        <w:pStyle w:val="ListParagraph"/>
      </w:pPr>
    </w:p>
    <w:p w:rsidR="00D070AB" w:rsidRPr="00851697" w:rsidRDefault="0039401D" w:rsidP="00851697">
      <w:pPr>
        <w:pStyle w:val="ListParagraph"/>
        <w:numPr>
          <w:ilvl w:val="0"/>
          <w:numId w:val="1"/>
        </w:numPr>
        <w:rPr>
          <w:rFonts w:cs="DaunPenh"/>
          <w:szCs w:val="36"/>
          <w:lang w:bidi="km-KH"/>
        </w:rPr>
      </w:pPr>
      <w:proofErr w:type="gramStart"/>
      <w:r>
        <w:t>paper</w:t>
      </w:r>
      <w:proofErr w:type="gramEnd"/>
      <w:r>
        <w:t xml:space="preserve"> 8</w:t>
      </w:r>
      <w:r w:rsidRPr="00851697">
        <w:rPr>
          <w:vertAlign w:val="superscript"/>
        </w:rPr>
        <w:t>th</w:t>
      </w:r>
      <w:r>
        <w:t xml:space="preserve"> “</w:t>
      </w:r>
      <w:r w:rsidR="00E60B59" w:rsidRPr="00851697">
        <w:rPr>
          <w:rFonts w:cs="DaunPenh"/>
          <w:szCs w:val="36"/>
          <w:lang w:bidi="km-KH"/>
        </w:rPr>
        <w:t xml:space="preserve">Weighted Level Set Evolution Based on Local Edge Features for Medical Image Segmentation”. </w:t>
      </w:r>
    </w:p>
    <w:p w:rsidR="00E60B59" w:rsidRDefault="00E60B59" w:rsidP="0039401D">
      <w:pPr>
        <w:rPr>
          <w:rFonts w:cs="DaunPenh"/>
          <w:szCs w:val="36"/>
          <w:lang w:bidi="km-KH"/>
        </w:rPr>
      </w:pPr>
      <w:r>
        <w:rPr>
          <w:rFonts w:cs="DaunPenh"/>
          <w:szCs w:val="36"/>
          <w:lang w:bidi="km-KH"/>
        </w:rPr>
        <w:tab/>
        <w:t>Question: What is the different between local and global feature?</w:t>
      </w:r>
    </w:p>
    <w:p w:rsidR="00E60B59" w:rsidRDefault="00E60B59" w:rsidP="00851697">
      <w:pPr>
        <w:ind w:firstLine="720"/>
        <w:rPr>
          <w:rFonts w:cs="DaunPenh"/>
          <w:szCs w:val="36"/>
          <w:lang w:bidi="km-KH"/>
        </w:rPr>
      </w:pPr>
      <w:r>
        <w:rPr>
          <w:rFonts w:cs="DaunPenh"/>
          <w:szCs w:val="36"/>
          <w:lang w:bidi="km-KH"/>
        </w:rPr>
        <w:t>The different is:</w:t>
      </w:r>
    </w:p>
    <w:p w:rsidR="00E60B59" w:rsidRDefault="00E60B59" w:rsidP="00851697">
      <w:pPr>
        <w:pStyle w:val="qtextpara"/>
        <w:spacing w:before="0" w:beforeAutospacing="0" w:after="240" w:afterAutospacing="0"/>
        <w:ind w:left="720"/>
        <w:rPr>
          <w:rFonts w:ascii="Georgia" w:hAnsi="Georgia"/>
          <w:color w:val="333333"/>
          <w:sz w:val="21"/>
          <w:szCs w:val="21"/>
        </w:rPr>
      </w:pPr>
      <w:r>
        <w:rPr>
          <w:rFonts w:ascii="Georgia" w:hAnsi="Georgia"/>
          <w:color w:val="333333"/>
          <w:sz w:val="21"/>
          <w:szCs w:val="21"/>
        </w:rPr>
        <w:t xml:space="preserve">Global features describe the image as a whole to </w:t>
      </w:r>
      <w:proofErr w:type="gramStart"/>
      <w:r>
        <w:rPr>
          <w:rFonts w:ascii="Georgia" w:hAnsi="Georgia"/>
          <w:color w:val="333333"/>
          <w:sz w:val="21"/>
          <w:szCs w:val="21"/>
        </w:rPr>
        <w:t>the generalize</w:t>
      </w:r>
      <w:proofErr w:type="gramEnd"/>
      <w:r>
        <w:rPr>
          <w:rFonts w:ascii="Georgia" w:hAnsi="Georgia"/>
          <w:color w:val="333333"/>
          <w:sz w:val="21"/>
          <w:szCs w:val="21"/>
        </w:rPr>
        <w:t xml:space="preserve"> the entire object. Global features include contour representations, shape de</w:t>
      </w:r>
      <w:r w:rsidR="00851697">
        <w:rPr>
          <w:rFonts w:ascii="Georgia" w:hAnsi="Georgia"/>
          <w:color w:val="333333"/>
          <w:sz w:val="21"/>
          <w:szCs w:val="21"/>
        </w:rPr>
        <w:t>scriptors, and texture features</w:t>
      </w:r>
      <w:r>
        <w:rPr>
          <w:rFonts w:ascii="Georgia" w:hAnsi="Georgia"/>
          <w:color w:val="333333"/>
          <w:sz w:val="21"/>
          <w:szCs w:val="21"/>
        </w:rPr>
        <w:t xml:space="preserve">. Shape Matrices, Invariant Moments (Hu, </w:t>
      </w:r>
      <w:proofErr w:type="spellStart"/>
      <w:r>
        <w:rPr>
          <w:rFonts w:ascii="Georgia" w:hAnsi="Georgia"/>
          <w:color w:val="333333"/>
          <w:sz w:val="21"/>
          <w:szCs w:val="21"/>
        </w:rPr>
        <w:t>Zerinke</w:t>
      </w:r>
      <w:proofErr w:type="spellEnd"/>
      <w:r>
        <w:rPr>
          <w:rFonts w:ascii="Georgia" w:hAnsi="Georgia"/>
          <w:color w:val="333333"/>
          <w:sz w:val="21"/>
          <w:szCs w:val="21"/>
        </w:rPr>
        <w:t>), Histogram Oriented Gradients (HOG) and Co-HOG are some examples of global descriptors.</w:t>
      </w:r>
    </w:p>
    <w:p w:rsidR="00E60B59" w:rsidRDefault="00E60B59" w:rsidP="00851697">
      <w:pPr>
        <w:pStyle w:val="qtextpara"/>
        <w:spacing w:before="0" w:beforeAutospacing="0" w:after="240" w:afterAutospacing="0"/>
        <w:ind w:left="720"/>
        <w:rPr>
          <w:rFonts w:ascii="Georgia" w:hAnsi="Georgia"/>
          <w:color w:val="333333"/>
          <w:sz w:val="21"/>
          <w:szCs w:val="21"/>
        </w:rPr>
      </w:pPr>
      <w:r>
        <w:rPr>
          <w:rFonts w:ascii="Georgia" w:hAnsi="Georgia"/>
          <w:color w:val="333333"/>
          <w:sz w:val="21"/>
          <w:szCs w:val="21"/>
        </w:rPr>
        <w:t>Local features describe the image patches (key points in the image) of an object. SIFT, SURF, LBP, BRISK, MSER and FREAK are some examples of local descriptors.</w:t>
      </w:r>
    </w:p>
    <w:p w:rsidR="00E60B59" w:rsidRDefault="00E60B59" w:rsidP="00851697">
      <w:pPr>
        <w:pStyle w:val="qtextpara"/>
        <w:spacing w:before="0" w:beforeAutospacing="0" w:after="240" w:afterAutospacing="0"/>
        <w:ind w:left="720"/>
        <w:rPr>
          <w:rFonts w:ascii="Georgia" w:hAnsi="Georgia"/>
          <w:color w:val="333333"/>
          <w:sz w:val="21"/>
          <w:szCs w:val="21"/>
        </w:rPr>
      </w:pPr>
      <w:r>
        <w:rPr>
          <w:rFonts w:ascii="Georgia" w:hAnsi="Georgia"/>
          <w:color w:val="333333"/>
          <w:sz w:val="21"/>
          <w:szCs w:val="21"/>
        </w:rPr>
        <w:t>Generally, for low level applications such as object detection and classification, global features are used and for higher level applications such as object recognition, local features are used. Combination of global and local features improves the accuracy of the recognition with the side effect of computational overheads.</w:t>
      </w:r>
    </w:p>
    <w:p w:rsidR="00851697" w:rsidRDefault="00851697" w:rsidP="00851697">
      <w:pPr>
        <w:pStyle w:val="qtextpara"/>
        <w:spacing w:before="0" w:beforeAutospacing="0" w:after="240" w:afterAutospacing="0"/>
        <w:ind w:left="720"/>
        <w:rPr>
          <w:rFonts w:ascii="Georgia" w:hAnsi="Georgia"/>
          <w:color w:val="333333"/>
          <w:sz w:val="21"/>
          <w:szCs w:val="21"/>
        </w:rPr>
      </w:pPr>
      <w:r>
        <w:rPr>
          <w:rFonts w:ascii="Georgia" w:hAnsi="Georgia"/>
          <w:color w:val="333333"/>
          <w:sz w:val="21"/>
          <w:szCs w:val="21"/>
        </w:rPr>
        <w:t xml:space="preserve">Reference: </w:t>
      </w:r>
      <w:hyperlink r:id="rId8" w:history="1">
        <w:r w:rsidRPr="002A4BC7">
          <w:rPr>
            <w:rStyle w:val="Hyperlink"/>
            <w:rFonts w:ascii="Georgia" w:hAnsi="Georgia"/>
            <w:sz w:val="21"/>
            <w:szCs w:val="21"/>
          </w:rPr>
          <w:t>https://www.quora.com/Computer-Vision-What-is-the-difference-between-local-descriptors-and-global-descriptors</w:t>
        </w:r>
      </w:hyperlink>
    </w:p>
    <w:p w:rsidR="00851697" w:rsidRDefault="00851697" w:rsidP="00851697">
      <w:pPr>
        <w:pStyle w:val="qtextpara"/>
        <w:numPr>
          <w:ilvl w:val="0"/>
          <w:numId w:val="1"/>
        </w:numPr>
        <w:spacing w:before="0" w:beforeAutospacing="0" w:after="240" w:afterAutospacing="0"/>
        <w:rPr>
          <w:rFonts w:ascii="Georgia" w:hAnsi="Georgia"/>
          <w:color w:val="333333"/>
          <w:sz w:val="21"/>
          <w:szCs w:val="21"/>
        </w:rPr>
      </w:pPr>
      <w:r>
        <w:rPr>
          <w:rFonts w:ascii="Georgia" w:hAnsi="Georgia"/>
          <w:color w:val="333333"/>
          <w:sz w:val="21"/>
          <w:szCs w:val="21"/>
        </w:rPr>
        <w:t xml:space="preserve">paper </w:t>
      </w:r>
      <w:r w:rsidR="00005B1A">
        <w:rPr>
          <w:rFonts w:ascii="Georgia" w:hAnsi="Georgia"/>
          <w:color w:val="333333"/>
          <w:sz w:val="21"/>
          <w:szCs w:val="21"/>
        </w:rPr>
        <w:t>10</w:t>
      </w:r>
      <w:r w:rsidR="00005B1A" w:rsidRPr="00005B1A">
        <w:rPr>
          <w:rFonts w:ascii="Georgia" w:hAnsi="Georgia"/>
          <w:color w:val="333333"/>
          <w:sz w:val="21"/>
          <w:szCs w:val="21"/>
          <w:vertAlign w:val="superscript"/>
        </w:rPr>
        <w:t>th</w:t>
      </w:r>
      <w:r w:rsidR="00005B1A">
        <w:rPr>
          <w:rFonts w:ascii="Georgia" w:hAnsi="Georgia"/>
          <w:color w:val="333333"/>
          <w:sz w:val="21"/>
          <w:szCs w:val="21"/>
        </w:rPr>
        <w:t xml:space="preserve"> “</w:t>
      </w:r>
      <w:r w:rsidR="00005B1A" w:rsidRPr="00005B1A">
        <w:rPr>
          <w:rFonts w:ascii="Georgia" w:hAnsi="Georgia"/>
          <w:color w:val="333333"/>
          <w:sz w:val="21"/>
          <w:szCs w:val="21"/>
        </w:rPr>
        <w:t>Image Segmentation Techniques and its applications for Knee Joints: a Survey</w:t>
      </w:r>
      <w:r w:rsidR="00005B1A">
        <w:rPr>
          <w:rFonts w:ascii="Georgia" w:hAnsi="Georgia"/>
          <w:color w:val="333333"/>
          <w:sz w:val="21"/>
          <w:szCs w:val="21"/>
        </w:rPr>
        <w:t xml:space="preserve">” </w:t>
      </w:r>
    </w:p>
    <w:p w:rsidR="00005B1A" w:rsidRDefault="00005B1A" w:rsidP="00005B1A">
      <w:pPr>
        <w:pStyle w:val="qtextpara"/>
        <w:spacing w:before="0" w:beforeAutospacing="0" w:after="240" w:afterAutospacing="0"/>
        <w:ind w:left="720"/>
        <w:rPr>
          <w:rFonts w:ascii="Georgia" w:hAnsi="Georgia"/>
          <w:color w:val="333333"/>
          <w:sz w:val="21"/>
          <w:szCs w:val="21"/>
        </w:rPr>
      </w:pPr>
      <w:r>
        <w:rPr>
          <w:rFonts w:ascii="Georgia" w:hAnsi="Georgia"/>
          <w:color w:val="333333"/>
          <w:sz w:val="21"/>
          <w:szCs w:val="21"/>
        </w:rPr>
        <w:t>Question: what is the different between region growing and region spiting?</w:t>
      </w:r>
    </w:p>
    <w:p w:rsidR="00005B1A" w:rsidRDefault="00EA4FE0" w:rsidP="00005B1A">
      <w:pPr>
        <w:pStyle w:val="qtextpara"/>
        <w:spacing w:before="0" w:beforeAutospacing="0" w:after="240" w:afterAutospacing="0"/>
        <w:ind w:left="720"/>
        <w:rPr>
          <w:rFonts w:ascii="Georgia" w:hAnsi="Georgia"/>
          <w:color w:val="333333"/>
          <w:sz w:val="21"/>
          <w:szCs w:val="21"/>
        </w:rPr>
      </w:pPr>
      <w:r>
        <w:rPr>
          <w:rFonts w:ascii="Georgia" w:hAnsi="Georgia"/>
          <w:color w:val="333333"/>
          <w:sz w:val="21"/>
          <w:szCs w:val="21"/>
        </w:rPr>
        <w:t>The different between region growing and region spitting is:</w:t>
      </w:r>
    </w:p>
    <w:p w:rsidR="00EA4FE0" w:rsidRDefault="00EA4FE0" w:rsidP="00005B1A">
      <w:pPr>
        <w:pStyle w:val="qtextpara"/>
        <w:spacing w:before="0" w:beforeAutospacing="0" w:after="240" w:afterAutospacing="0"/>
        <w:ind w:left="720"/>
        <w:rPr>
          <w:rFonts w:ascii="Georgia" w:hAnsi="Georgia"/>
          <w:color w:val="333333"/>
          <w:sz w:val="21"/>
          <w:szCs w:val="21"/>
        </w:rPr>
      </w:pPr>
      <w:r>
        <w:rPr>
          <w:rFonts w:ascii="Georgia" w:hAnsi="Georgia"/>
          <w:color w:val="333333"/>
          <w:sz w:val="21"/>
          <w:szCs w:val="21"/>
        </w:rPr>
        <w:t xml:space="preserve">Region growing is a segment method hic based on seed point then growing with the same pixel when it reach the different pixel it will stop by adding </w:t>
      </w:r>
      <w:r w:rsidRPr="00EA4FE0">
        <w:rPr>
          <w:rFonts w:ascii="Georgia" w:hAnsi="Georgia"/>
          <w:color w:val="333333"/>
          <w:sz w:val="21"/>
          <w:szCs w:val="21"/>
        </w:rPr>
        <w:t xml:space="preserve">Heuristics when to stop growing </w:t>
      </w:r>
    </w:p>
    <w:p w:rsidR="00EA4FE0" w:rsidRDefault="00EA4FE0" w:rsidP="00005B1A">
      <w:pPr>
        <w:pStyle w:val="qtextpara"/>
        <w:spacing w:before="0" w:beforeAutospacing="0" w:after="240" w:afterAutospacing="0"/>
        <w:ind w:left="720"/>
        <w:rPr>
          <w:rFonts w:ascii="Georgia" w:hAnsi="Georgia"/>
          <w:color w:val="333333"/>
          <w:sz w:val="21"/>
          <w:szCs w:val="21"/>
        </w:rPr>
      </w:pPr>
      <w:r w:rsidRPr="00EA4FE0">
        <w:rPr>
          <w:rFonts w:ascii="Georgia" w:hAnsi="Georgia"/>
          <w:color w:val="333333"/>
          <w:sz w:val="21"/>
          <w:szCs w:val="21"/>
        </w:rPr>
        <w:t>– Gradient Magnitude • |f(</w:t>
      </w:r>
      <w:proofErr w:type="spellStart"/>
      <w:r w:rsidRPr="00EA4FE0">
        <w:rPr>
          <w:rFonts w:ascii="Georgia" w:hAnsi="Georgia"/>
          <w:color w:val="333333"/>
          <w:sz w:val="21"/>
          <w:szCs w:val="21"/>
        </w:rPr>
        <w:t>x</w:t>
      </w:r>
      <w:proofErr w:type="gramStart"/>
      <w:r w:rsidRPr="00EA4FE0">
        <w:rPr>
          <w:rFonts w:ascii="Georgia" w:hAnsi="Georgia"/>
          <w:color w:val="333333"/>
          <w:sz w:val="21"/>
          <w:szCs w:val="21"/>
        </w:rPr>
        <w:t>,y</w:t>
      </w:r>
      <w:proofErr w:type="spellEnd"/>
      <w:proofErr w:type="gramEnd"/>
      <w:r w:rsidRPr="00EA4FE0">
        <w:rPr>
          <w:rFonts w:ascii="Georgia" w:hAnsi="Georgia"/>
          <w:color w:val="333333"/>
          <w:sz w:val="21"/>
          <w:szCs w:val="21"/>
        </w:rPr>
        <w:t xml:space="preserve">) – f(n8)| &lt; T   &amp;&amp;  f(n8) &lt; Tm </w:t>
      </w:r>
    </w:p>
    <w:p w:rsidR="00EA4FE0" w:rsidRDefault="00EA4FE0" w:rsidP="00005B1A">
      <w:pPr>
        <w:pStyle w:val="qtextpara"/>
        <w:spacing w:before="0" w:beforeAutospacing="0" w:after="240" w:afterAutospacing="0"/>
        <w:ind w:left="720"/>
        <w:rPr>
          <w:rFonts w:ascii="Georgia" w:hAnsi="Georgia"/>
          <w:color w:val="333333"/>
          <w:sz w:val="21"/>
          <w:szCs w:val="21"/>
        </w:rPr>
      </w:pPr>
      <w:r w:rsidRPr="00EA4FE0">
        <w:rPr>
          <w:rFonts w:ascii="Georgia" w:hAnsi="Georgia"/>
          <w:color w:val="333333"/>
          <w:sz w:val="21"/>
          <w:szCs w:val="21"/>
        </w:rPr>
        <w:t>– Edge Bo</w:t>
      </w:r>
      <w:r>
        <w:rPr>
          <w:rFonts w:ascii="Georgia" w:hAnsi="Georgia"/>
          <w:color w:val="333333"/>
          <w:sz w:val="21"/>
          <w:szCs w:val="21"/>
        </w:rPr>
        <w:t>undary</w:t>
      </w:r>
    </w:p>
    <w:p w:rsidR="00EA4FE0" w:rsidRDefault="00EA4FE0" w:rsidP="00EA4FE0">
      <w:pPr>
        <w:pStyle w:val="qtextpara"/>
        <w:spacing w:before="0" w:beforeAutospacing="0" w:after="240" w:afterAutospacing="0"/>
        <w:ind w:left="720" w:firstLine="720"/>
        <w:rPr>
          <w:rFonts w:ascii="Georgia" w:hAnsi="Georgia"/>
          <w:color w:val="333333"/>
          <w:sz w:val="21"/>
          <w:szCs w:val="21"/>
        </w:rPr>
      </w:pPr>
      <w:r>
        <w:rPr>
          <w:rFonts w:ascii="Georgia" w:hAnsi="Georgia"/>
          <w:color w:val="333333"/>
          <w:sz w:val="21"/>
          <w:szCs w:val="21"/>
        </w:rPr>
        <w:t xml:space="preserve"> • Run a canny detector </w:t>
      </w:r>
    </w:p>
    <w:p w:rsidR="00EA4FE0" w:rsidRDefault="00EA4FE0" w:rsidP="00EA4FE0">
      <w:pPr>
        <w:pStyle w:val="qtextpara"/>
        <w:spacing w:before="0" w:beforeAutospacing="0" w:after="240" w:afterAutospacing="0"/>
        <w:ind w:left="720" w:firstLine="720"/>
        <w:rPr>
          <w:rFonts w:ascii="Georgia" w:hAnsi="Georgia"/>
          <w:color w:val="333333"/>
          <w:sz w:val="21"/>
          <w:szCs w:val="21"/>
        </w:rPr>
      </w:pPr>
      <w:r>
        <w:rPr>
          <w:rFonts w:ascii="Georgia" w:hAnsi="Georgia"/>
          <w:color w:val="333333"/>
          <w:sz w:val="21"/>
          <w:szCs w:val="21"/>
        </w:rPr>
        <w:t>•</w:t>
      </w:r>
      <w:r w:rsidRPr="00EA4FE0">
        <w:rPr>
          <w:rFonts w:ascii="Georgia" w:hAnsi="Georgia"/>
          <w:color w:val="333333"/>
          <w:sz w:val="21"/>
          <w:szCs w:val="21"/>
        </w:rPr>
        <w:t xml:space="preserve">If a point is on a boundary, it can’t be added to the region </w:t>
      </w:r>
    </w:p>
    <w:p w:rsidR="00EA4FE0" w:rsidRDefault="00EA4FE0" w:rsidP="00EA4FE0">
      <w:pPr>
        <w:pStyle w:val="qtextpara"/>
        <w:spacing w:before="0" w:beforeAutospacing="0" w:after="240" w:afterAutospacing="0"/>
        <w:ind w:firstLine="720"/>
        <w:rPr>
          <w:rFonts w:ascii="Georgia" w:hAnsi="Georgia"/>
          <w:color w:val="333333"/>
          <w:sz w:val="21"/>
          <w:szCs w:val="21"/>
        </w:rPr>
      </w:pPr>
      <w:r w:rsidRPr="00EA4FE0">
        <w:rPr>
          <w:rFonts w:ascii="Georgia" w:hAnsi="Georgia"/>
          <w:color w:val="333333"/>
          <w:sz w:val="21"/>
          <w:szCs w:val="21"/>
        </w:rPr>
        <w:t>– Application specific</w:t>
      </w:r>
    </w:p>
    <w:p w:rsidR="00EA4FE0" w:rsidRDefault="00EA4FE0" w:rsidP="00EA4FE0">
      <w:pPr>
        <w:pStyle w:val="qtextpara"/>
        <w:spacing w:before="0" w:beforeAutospacing="0" w:after="240" w:afterAutospacing="0"/>
        <w:ind w:firstLine="720"/>
        <w:rPr>
          <w:rFonts w:ascii="Georgia" w:hAnsi="Georgia"/>
          <w:color w:val="333333"/>
          <w:sz w:val="21"/>
          <w:szCs w:val="21"/>
        </w:rPr>
      </w:pPr>
      <w:r>
        <w:rPr>
          <w:rFonts w:ascii="Georgia" w:hAnsi="Georgia"/>
          <w:color w:val="333333"/>
          <w:sz w:val="21"/>
          <w:szCs w:val="21"/>
        </w:rPr>
        <w:t>Some example of similarity measure to pixel:</w:t>
      </w:r>
    </w:p>
    <w:p w:rsidR="00005B1A" w:rsidRDefault="00EA4FE0" w:rsidP="00EA4FE0">
      <w:pPr>
        <w:pStyle w:val="qtextpara"/>
        <w:spacing w:before="0" w:beforeAutospacing="0" w:after="240" w:afterAutospacing="0"/>
        <w:ind w:firstLine="720"/>
        <w:rPr>
          <w:rFonts w:ascii="Georgia" w:hAnsi="Georgia"/>
          <w:color w:val="333333"/>
          <w:sz w:val="21"/>
          <w:szCs w:val="21"/>
        </w:rPr>
      </w:pPr>
      <w:r>
        <w:rPr>
          <w:rFonts w:ascii="Georgia" w:hAnsi="Georgia"/>
          <w:color w:val="333333"/>
          <w:sz w:val="21"/>
          <w:szCs w:val="21"/>
        </w:rPr>
        <w:t xml:space="preserve">Use original seed, Boundary Neighbors, Region Statistics, Multiple Seeds and </w:t>
      </w:r>
      <w:r w:rsidRPr="00EA4FE0">
        <w:rPr>
          <w:rFonts w:ascii="Georgia" w:hAnsi="Georgia"/>
          <w:color w:val="333333"/>
          <w:sz w:val="21"/>
          <w:szCs w:val="21"/>
        </w:rPr>
        <w:t>Counterexamples</w:t>
      </w:r>
    </w:p>
    <w:p w:rsidR="00EA4FE0" w:rsidRDefault="00EA4FE0" w:rsidP="00EA4FE0">
      <w:pPr>
        <w:pStyle w:val="qtextpara"/>
        <w:spacing w:after="240"/>
        <w:ind w:firstLine="720"/>
        <w:rPr>
          <w:rFonts w:ascii="Georgia" w:hAnsi="Georgia"/>
          <w:color w:val="333333"/>
          <w:sz w:val="21"/>
          <w:szCs w:val="21"/>
        </w:rPr>
      </w:pPr>
      <w:r>
        <w:rPr>
          <w:rFonts w:ascii="Georgia" w:hAnsi="Georgia"/>
          <w:color w:val="333333"/>
          <w:sz w:val="21"/>
          <w:szCs w:val="21"/>
        </w:rPr>
        <w:t xml:space="preserve">While </w:t>
      </w:r>
      <w:r>
        <w:rPr>
          <w:rFonts w:ascii="Georgia" w:hAnsi="Georgia"/>
          <w:color w:val="333333"/>
          <w:sz w:val="21"/>
          <w:szCs w:val="21"/>
        </w:rPr>
        <w:br/>
      </w:r>
      <w:r>
        <w:rPr>
          <w:rFonts w:ascii="Georgia" w:hAnsi="Georgia"/>
          <w:color w:val="333333"/>
          <w:sz w:val="21"/>
          <w:szCs w:val="21"/>
        </w:rPr>
        <w:tab/>
        <w:t xml:space="preserve">Region Spiting is based smaller region which is gotten form the divide of larger region then combine all the same smaller region by using squad tree. In other words, we can say region spitting methodology will be followed this step: </w:t>
      </w:r>
    </w:p>
    <w:p w:rsidR="00EA4FE0" w:rsidRDefault="00EA4FE0" w:rsidP="00EA4FE0">
      <w:pPr>
        <w:pStyle w:val="qtextpara"/>
        <w:spacing w:after="240"/>
        <w:ind w:firstLine="720"/>
        <w:rPr>
          <w:rFonts w:ascii="Georgia" w:hAnsi="Georgia"/>
          <w:color w:val="333333"/>
          <w:sz w:val="21"/>
          <w:szCs w:val="21"/>
        </w:rPr>
      </w:pPr>
      <w:r w:rsidRPr="00EA4FE0">
        <w:rPr>
          <w:rFonts w:ascii="Georgia" w:hAnsi="Georgia"/>
          <w:color w:val="333333"/>
          <w:sz w:val="21"/>
          <w:szCs w:val="21"/>
        </w:rPr>
        <w:lastRenderedPageBreak/>
        <w:t xml:space="preserve">Split the image into regions </w:t>
      </w:r>
    </w:p>
    <w:p w:rsidR="00EA4FE0" w:rsidRDefault="00EA4FE0" w:rsidP="00EA4FE0">
      <w:pPr>
        <w:pStyle w:val="qtextpara"/>
        <w:spacing w:after="240"/>
        <w:ind w:firstLine="720"/>
        <w:rPr>
          <w:rFonts w:ascii="Georgia" w:hAnsi="Georgia"/>
          <w:color w:val="333333"/>
          <w:sz w:val="21"/>
          <w:szCs w:val="21"/>
        </w:rPr>
      </w:pPr>
      <w:r w:rsidRPr="00EA4FE0">
        <w:rPr>
          <w:rFonts w:ascii="Georgia" w:hAnsi="Georgia"/>
          <w:color w:val="333333"/>
          <w:sz w:val="21"/>
          <w:szCs w:val="21"/>
        </w:rPr>
        <w:t xml:space="preserve">If the entire region doesn’t satisfy the predicate </w:t>
      </w:r>
      <w:proofErr w:type="gramStart"/>
      <w:r w:rsidRPr="00EA4FE0">
        <w:rPr>
          <w:rFonts w:ascii="Georgia" w:hAnsi="Georgia"/>
          <w:color w:val="333333"/>
          <w:sz w:val="21"/>
          <w:szCs w:val="21"/>
        </w:rPr>
        <w:t>P(</w:t>
      </w:r>
      <w:proofErr w:type="spellStart"/>
      <w:proofErr w:type="gramEnd"/>
      <w:r w:rsidRPr="00EA4FE0">
        <w:rPr>
          <w:rFonts w:ascii="Georgia" w:hAnsi="Georgia"/>
          <w:color w:val="333333"/>
          <w:sz w:val="21"/>
          <w:szCs w:val="21"/>
        </w:rPr>
        <w:t>Ri</w:t>
      </w:r>
      <w:proofErr w:type="spellEnd"/>
      <w:r w:rsidRPr="00EA4FE0">
        <w:rPr>
          <w:rFonts w:ascii="Georgia" w:hAnsi="Georgia"/>
          <w:color w:val="333333"/>
          <w:sz w:val="21"/>
          <w:szCs w:val="21"/>
        </w:rPr>
        <w:t xml:space="preserve">) </w:t>
      </w:r>
    </w:p>
    <w:p w:rsidR="00EA4FE0" w:rsidRDefault="00EA4FE0" w:rsidP="00EA4FE0">
      <w:pPr>
        <w:pStyle w:val="qtextpara"/>
        <w:spacing w:after="240"/>
        <w:ind w:left="720" w:firstLine="720"/>
        <w:rPr>
          <w:rFonts w:ascii="Georgia" w:hAnsi="Georgia"/>
          <w:color w:val="333333"/>
          <w:sz w:val="21"/>
          <w:szCs w:val="21"/>
        </w:rPr>
      </w:pPr>
      <w:r w:rsidRPr="00EA4FE0">
        <w:rPr>
          <w:rFonts w:ascii="Georgia" w:hAnsi="Georgia"/>
          <w:color w:val="333333"/>
          <w:sz w:val="21"/>
          <w:szCs w:val="21"/>
        </w:rPr>
        <w:t xml:space="preserve">– split it into smaller regions </w:t>
      </w:r>
    </w:p>
    <w:p w:rsidR="00EA4FE0" w:rsidRPr="00EA4FE0" w:rsidRDefault="00EA4FE0" w:rsidP="00EA4FE0">
      <w:pPr>
        <w:pStyle w:val="qtextpara"/>
        <w:spacing w:after="240"/>
        <w:ind w:left="720" w:firstLine="720"/>
        <w:rPr>
          <w:rFonts w:ascii="Georgia" w:hAnsi="Georgia"/>
          <w:color w:val="333333"/>
          <w:sz w:val="21"/>
          <w:szCs w:val="21"/>
        </w:rPr>
      </w:pPr>
      <w:r w:rsidRPr="00EA4FE0">
        <w:rPr>
          <w:rFonts w:ascii="Georgia" w:hAnsi="Georgia"/>
          <w:color w:val="333333"/>
          <w:sz w:val="21"/>
          <w:szCs w:val="21"/>
        </w:rPr>
        <w:t>– repeat</w:t>
      </w:r>
    </w:p>
    <w:p w:rsidR="00EA4FE0" w:rsidRPr="00EA4FE0" w:rsidRDefault="00EA4FE0" w:rsidP="00EA4FE0">
      <w:pPr>
        <w:pStyle w:val="qtextpara"/>
        <w:spacing w:after="240"/>
        <w:ind w:firstLine="720"/>
        <w:rPr>
          <w:rFonts w:ascii="Georgia" w:hAnsi="Georgia"/>
          <w:color w:val="333333"/>
          <w:sz w:val="21"/>
          <w:szCs w:val="21"/>
        </w:rPr>
      </w:pPr>
      <w:r w:rsidRPr="00EA4FE0">
        <w:rPr>
          <w:rFonts w:ascii="Georgia" w:hAnsi="Georgia"/>
          <w:color w:val="333333"/>
          <w:sz w:val="21"/>
          <w:szCs w:val="21"/>
        </w:rPr>
        <w:t>Use the quad-tree data structure</w:t>
      </w:r>
    </w:p>
    <w:p w:rsidR="00EA4FE0" w:rsidRPr="00EA4FE0" w:rsidRDefault="00EA4FE0" w:rsidP="00EA4FE0">
      <w:pPr>
        <w:pStyle w:val="qtextpara"/>
        <w:spacing w:after="240"/>
        <w:ind w:firstLine="720"/>
        <w:rPr>
          <w:rFonts w:ascii="Georgia" w:hAnsi="Georgia"/>
          <w:b/>
          <w:bCs/>
          <w:color w:val="333333"/>
          <w:sz w:val="21"/>
          <w:szCs w:val="21"/>
        </w:rPr>
      </w:pPr>
      <w:r w:rsidRPr="00EA4FE0">
        <w:rPr>
          <w:rFonts w:ascii="Georgia" w:hAnsi="Georgia"/>
          <w:b/>
          <w:bCs/>
          <w:color w:val="333333"/>
          <w:sz w:val="21"/>
          <w:szCs w:val="21"/>
        </w:rPr>
        <w:t>Quad Tree</w:t>
      </w:r>
    </w:p>
    <w:p w:rsidR="00EA4FE0" w:rsidRDefault="00EA4FE0" w:rsidP="00EA4FE0">
      <w:pPr>
        <w:pStyle w:val="qtextpara"/>
        <w:spacing w:before="0" w:beforeAutospacing="0" w:after="240" w:afterAutospacing="0"/>
        <w:ind w:firstLine="720"/>
        <w:rPr>
          <w:rFonts w:ascii="Georgia" w:hAnsi="Georgia"/>
          <w:color w:val="333333"/>
          <w:sz w:val="21"/>
          <w:szCs w:val="21"/>
        </w:rPr>
      </w:pPr>
      <w:r w:rsidRPr="00EA4FE0">
        <w:rPr>
          <w:rFonts w:ascii="Georgia" w:hAnsi="Georgia"/>
          <w:color w:val="333333"/>
          <w:sz w:val="21"/>
          <w:szCs w:val="21"/>
        </w:rPr>
        <w:t xml:space="preserve">• Data Structure </w:t>
      </w:r>
    </w:p>
    <w:p w:rsidR="00EA4FE0" w:rsidRDefault="00EA4FE0" w:rsidP="00EA4FE0">
      <w:pPr>
        <w:pStyle w:val="qtextpara"/>
        <w:spacing w:before="0" w:beforeAutospacing="0" w:after="240" w:afterAutospacing="0"/>
        <w:ind w:left="720" w:firstLine="720"/>
        <w:rPr>
          <w:rFonts w:ascii="Georgia" w:hAnsi="Georgia"/>
          <w:color w:val="333333"/>
          <w:sz w:val="21"/>
          <w:szCs w:val="21"/>
        </w:rPr>
      </w:pPr>
      <w:r w:rsidRPr="00EA4FE0">
        <w:rPr>
          <w:rFonts w:ascii="Georgia" w:hAnsi="Georgia"/>
          <w:color w:val="333333"/>
          <w:sz w:val="21"/>
          <w:szCs w:val="21"/>
        </w:rPr>
        <w:t>– Each root has 4 children</w:t>
      </w:r>
    </w:p>
    <w:p w:rsidR="00E60B59" w:rsidRPr="00BE29E0" w:rsidRDefault="00EA4FE0" w:rsidP="00BE29E0">
      <w:pPr>
        <w:pStyle w:val="qtextpara"/>
        <w:spacing w:before="0" w:beforeAutospacing="0" w:after="240" w:afterAutospacing="0"/>
        <w:ind w:left="720" w:firstLine="720"/>
        <w:rPr>
          <w:rFonts w:ascii="Georgia" w:hAnsi="Georgia"/>
          <w:color w:val="333333"/>
          <w:sz w:val="21"/>
          <w:szCs w:val="21"/>
        </w:rPr>
      </w:pPr>
      <w:r w:rsidRPr="00EA4FE0">
        <w:rPr>
          <w:rFonts w:ascii="Georgia" w:hAnsi="Georgia"/>
          <w:color w:val="333333"/>
          <w:sz w:val="21"/>
          <w:szCs w:val="21"/>
        </w:rPr>
        <w:t xml:space="preserve"> – Encodes a 2D spatial relationship</w:t>
      </w:r>
    </w:p>
    <w:p w:rsidR="00E60B59" w:rsidRDefault="00E60B59" w:rsidP="0039401D">
      <w:pPr>
        <w:rPr>
          <w:rFonts w:cs="DaunPenh"/>
          <w:szCs w:val="36"/>
          <w:lang w:bidi="km-KH"/>
        </w:rPr>
      </w:pPr>
      <w:r>
        <w:rPr>
          <w:rFonts w:cs="DaunPenh"/>
          <w:szCs w:val="36"/>
          <w:lang w:bidi="km-KH"/>
        </w:rPr>
        <w:tab/>
      </w:r>
      <w:r w:rsidR="00EA4FE0">
        <w:rPr>
          <w:noProof/>
        </w:rPr>
        <w:drawing>
          <wp:inline distT="0" distB="0" distL="0" distR="0" wp14:anchorId="1FC61C56" wp14:editId="6B3CE8E1">
            <wp:extent cx="5484866" cy="1954162"/>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218" t="38167" r="20996" b="36906"/>
                    <a:stretch/>
                  </pic:blipFill>
                  <pic:spPr bwMode="auto">
                    <a:xfrm>
                      <a:off x="0" y="0"/>
                      <a:ext cx="5514484" cy="1964714"/>
                    </a:xfrm>
                    <a:prstGeom prst="rect">
                      <a:avLst/>
                    </a:prstGeom>
                    <a:ln>
                      <a:noFill/>
                    </a:ln>
                    <a:extLst>
                      <a:ext uri="{53640926-AAD7-44D8-BBD7-CCE9431645EC}">
                        <a14:shadowObscured xmlns:a14="http://schemas.microsoft.com/office/drawing/2010/main"/>
                      </a:ext>
                    </a:extLst>
                  </pic:spPr>
                </pic:pic>
              </a:graphicData>
            </a:graphic>
          </wp:inline>
        </w:drawing>
      </w:r>
    </w:p>
    <w:p w:rsidR="00BE29E0" w:rsidRDefault="001F66D3" w:rsidP="001F66D3">
      <w:pPr>
        <w:pStyle w:val="ListParagraph"/>
        <w:numPr>
          <w:ilvl w:val="0"/>
          <w:numId w:val="1"/>
        </w:numPr>
        <w:rPr>
          <w:rFonts w:cs="DaunPenh"/>
          <w:szCs w:val="36"/>
          <w:lang w:bidi="km-KH"/>
        </w:rPr>
      </w:pPr>
      <w:r>
        <w:rPr>
          <w:rFonts w:cs="DaunPenh"/>
          <w:szCs w:val="36"/>
          <w:lang w:bidi="km-KH"/>
        </w:rPr>
        <w:t>Paper 11</w:t>
      </w:r>
      <w:r w:rsidRPr="001F66D3">
        <w:rPr>
          <w:rFonts w:cs="DaunPenh"/>
          <w:szCs w:val="36"/>
          <w:vertAlign w:val="superscript"/>
          <w:lang w:bidi="km-KH"/>
        </w:rPr>
        <w:t>th</w:t>
      </w:r>
      <w:r>
        <w:rPr>
          <w:rFonts w:cs="DaunPenh"/>
          <w:szCs w:val="36"/>
          <w:lang w:bidi="km-KH"/>
        </w:rPr>
        <w:t xml:space="preserve"> “</w:t>
      </w:r>
      <w:r w:rsidRPr="001F66D3">
        <w:rPr>
          <w:rFonts w:cs="DaunPenh"/>
          <w:szCs w:val="36"/>
          <w:lang w:bidi="km-KH"/>
        </w:rPr>
        <w:t>Automatic Bone Segmentation and Alignment From MR Knee Images</w:t>
      </w:r>
      <w:r>
        <w:rPr>
          <w:rFonts w:cs="DaunPenh"/>
          <w:szCs w:val="36"/>
          <w:lang w:bidi="km-KH"/>
        </w:rPr>
        <w:t>”</w:t>
      </w:r>
    </w:p>
    <w:p w:rsidR="001F66D3" w:rsidRDefault="001F66D3" w:rsidP="001F66D3">
      <w:pPr>
        <w:pStyle w:val="ListParagraph"/>
        <w:rPr>
          <w:rFonts w:cs="DaunPenh"/>
          <w:szCs w:val="36"/>
          <w:lang w:bidi="km-KH"/>
        </w:rPr>
      </w:pPr>
      <w:r>
        <w:rPr>
          <w:rFonts w:cs="DaunPenh"/>
          <w:szCs w:val="36"/>
          <w:lang w:bidi="km-KH"/>
        </w:rPr>
        <w:t>Explain: Alignment, what is T1 &amp; T2</w:t>
      </w:r>
      <w:proofErr w:type="gramStart"/>
      <w:r>
        <w:rPr>
          <w:rFonts w:cs="DaunPenh"/>
          <w:szCs w:val="36"/>
          <w:lang w:bidi="km-KH"/>
        </w:rPr>
        <w:t>?,</w:t>
      </w:r>
      <w:proofErr w:type="gramEnd"/>
      <w:r>
        <w:rPr>
          <w:rFonts w:cs="DaunPenh"/>
          <w:szCs w:val="36"/>
          <w:lang w:bidi="km-KH"/>
        </w:rPr>
        <w:t xml:space="preserve"> the price of MRI and X-ray in Thailand. </w:t>
      </w:r>
    </w:p>
    <w:p w:rsidR="001F66D3" w:rsidRDefault="001F66D3" w:rsidP="001F66D3">
      <w:pPr>
        <w:pStyle w:val="ListParagraph"/>
        <w:numPr>
          <w:ilvl w:val="0"/>
          <w:numId w:val="2"/>
        </w:numPr>
        <w:rPr>
          <w:rFonts w:cs="DaunPenh"/>
          <w:szCs w:val="36"/>
          <w:lang w:bidi="km-KH"/>
        </w:rPr>
      </w:pPr>
      <w:r>
        <w:rPr>
          <w:rFonts w:cs="DaunPenh"/>
          <w:szCs w:val="36"/>
          <w:lang w:bidi="km-KH"/>
        </w:rPr>
        <w:t>The price of MRI and X-ray in Thailand.</w:t>
      </w:r>
    </w:p>
    <w:p w:rsidR="001F66D3" w:rsidRDefault="001F66D3" w:rsidP="001F66D3">
      <w:pPr>
        <w:pStyle w:val="ListParagraph"/>
        <w:ind w:left="1080"/>
        <w:rPr>
          <w:rFonts w:cs="DaunPenh"/>
          <w:szCs w:val="36"/>
          <w:lang w:bidi="km-KH"/>
        </w:rPr>
      </w:pPr>
      <w:r>
        <w:rPr>
          <w:rFonts w:cs="DaunPenh"/>
          <w:szCs w:val="36"/>
          <w:lang w:bidi="km-KH"/>
        </w:rPr>
        <w:t xml:space="preserve">MRI the price around 7000 – 8000 </w:t>
      </w:r>
      <w:proofErr w:type="spellStart"/>
      <w:r>
        <w:rPr>
          <w:rFonts w:cs="DaunPenh"/>
          <w:szCs w:val="36"/>
          <w:lang w:bidi="km-KH"/>
        </w:rPr>
        <w:t>bth</w:t>
      </w:r>
      <w:proofErr w:type="spellEnd"/>
      <w:r>
        <w:rPr>
          <w:rFonts w:cs="DaunPenh"/>
          <w:szCs w:val="36"/>
          <w:lang w:bidi="km-KH"/>
        </w:rPr>
        <w:t xml:space="preserve">, Ref: </w:t>
      </w:r>
      <w:r w:rsidRPr="001F66D3">
        <w:rPr>
          <w:rFonts w:cs="DaunPenh"/>
          <w:szCs w:val="36"/>
          <w:lang w:bidi="km-KH"/>
        </w:rPr>
        <w:t>http://www.thaivisa.com/forum/topic/193196-hospital-prices-for-mri-scan/</w:t>
      </w:r>
    </w:p>
    <w:p w:rsidR="001F66D3" w:rsidRDefault="001F66D3" w:rsidP="001F66D3">
      <w:pPr>
        <w:pStyle w:val="ListParagraph"/>
        <w:ind w:left="1080"/>
        <w:rPr>
          <w:rFonts w:cs="DaunPenh"/>
          <w:szCs w:val="36"/>
          <w:lang w:bidi="km-KH"/>
        </w:rPr>
      </w:pPr>
      <w:r>
        <w:rPr>
          <w:rFonts w:cs="DaunPenh"/>
          <w:szCs w:val="36"/>
          <w:lang w:bidi="km-KH"/>
        </w:rPr>
        <w:t>X-</w:t>
      </w:r>
      <w:proofErr w:type="gramStart"/>
      <w:r>
        <w:rPr>
          <w:rFonts w:cs="DaunPenh"/>
          <w:szCs w:val="36"/>
          <w:lang w:bidi="km-KH"/>
        </w:rPr>
        <w:t>ray  the</w:t>
      </w:r>
      <w:proofErr w:type="gramEnd"/>
      <w:r>
        <w:rPr>
          <w:rFonts w:cs="DaunPenh"/>
          <w:szCs w:val="36"/>
          <w:lang w:bidi="km-KH"/>
        </w:rPr>
        <w:t xml:space="preserve"> price around 200 -300 </w:t>
      </w:r>
      <w:proofErr w:type="spellStart"/>
      <w:r>
        <w:rPr>
          <w:rFonts w:cs="DaunPenh"/>
          <w:szCs w:val="36"/>
          <w:lang w:bidi="km-KH"/>
        </w:rPr>
        <w:t>bht</w:t>
      </w:r>
      <w:proofErr w:type="spellEnd"/>
      <w:r>
        <w:rPr>
          <w:rFonts w:cs="DaunPenh"/>
          <w:szCs w:val="36"/>
          <w:lang w:bidi="km-KH"/>
        </w:rPr>
        <w:t xml:space="preserve">, ref: </w:t>
      </w:r>
      <w:hyperlink r:id="rId10" w:history="1">
        <w:r w:rsidRPr="002A4BC7">
          <w:rPr>
            <w:rStyle w:val="Hyperlink"/>
            <w:rFonts w:cs="DaunPenh"/>
            <w:szCs w:val="36"/>
            <w:lang w:bidi="km-KH"/>
          </w:rPr>
          <w:t>http://www.whatclinic.com/diagnostic-imaging/thailand/medical-x-ray</w:t>
        </w:r>
      </w:hyperlink>
    </w:p>
    <w:p w:rsidR="001F66D3" w:rsidRDefault="001F66D3" w:rsidP="001F66D3">
      <w:pPr>
        <w:pStyle w:val="ListParagraph"/>
        <w:numPr>
          <w:ilvl w:val="0"/>
          <w:numId w:val="2"/>
        </w:numPr>
        <w:rPr>
          <w:rFonts w:cs="DaunPenh"/>
          <w:szCs w:val="36"/>
          <w:lang w:bidi="km-KH"/>
        </w:rPr>
      </w:pPr>
      <w:r>
        <w:rPr>
          <w:rFonts w:cs="DaunPenh"/>
          <w:szCs w:val="36"/>
          <w:lang w:bidi="km-KH"/>
        </w:rPr>
        <w:t xml:space="preserve">What is T1 and T2 in the research paper? </w:t>
      </w:r>
    </w:p>
    <w:p w:rsidR="006048B8" w:rsidRDefault="006048B8" w:rsidP="006048B8">
      <w:pPr>
        <w:pStyle w:val="ListParagraph"/>
        <w:ind w:left="1080"/>
        <w:rPr>
          <w:rFonts w:ascii="Georgia" w:hAnsi="Georgia"/>
          <w:color w:val="333333"/>
          <w:sz w:val="21"/>
          <w:szCs w:val="21"/>
        </w:rPr>
      </w:pPr>
      <w:r>
        <w:rPr>
          <w:rFonts w:ascii="Georgia" w:hAnsi="Georgia"/>
          <w:b/>
          <w:bCs/>
          <w:color w:val="333333"/>
          <w:sz w:val="21"/>
          <w:szCs w:val="21"/>
        </w:rPr>
        <w:t>T1 relaxation</w:t>
      </w:r>
      <w:r>
        <w:rPr>
          <w:rStyle w:val="apple-converted-space"/>
          <w:rFonts w:ascii="Georgia" w:hAnsi="Georgia"/>
          <w:color w:val="333333"/>
          <w:sz w:val="21"/>
          <w:szCs w:val="21"/>
        </w:rPr>
        <w:t> </w:t>
      </w:r>
      <w:r>
        <w:rPr>
          <w:rFonts w:ascii="Georgia" w:hAnsi="Georgia"/>
          <w:color w:val="333333"/>
          <w:sz w:val="21"/>
          <w:szCs w:val="21"/>
        </w:rPr>
        <w:t xml:space="preserve">is measured using a time constant called T1 (usually reported in milliseconds, </w:t>
      </w:r>
      <w:proofErr w:type="spellStart"/>
      <w:r>
        <w:rPr>
          <w:rFonts w:ascii="Georgia" w:hAnsi="Georgia"/>
          <w:color w:val="333333"/>
          <w:sz w:val="21"/>
          <w:szCs w:val="21"/>
        </w:rPr>
        <w:t>msec</w:t>
      </w:r>
      <w:proofErr w:type="spellEnd"/>
      <w:r>
        <w:rPr>
          <w:rFonts w:ascii="Georgia" w:hAnsi="Georgia"/>
          <w:color w:val="333333"/>
          <w:sz w:val="21"/>
          <w:szCs w:val="21"/>
        </w:rPr>
        <w:t>).</w:t>
      </w:r>
      <w:r>
        <w:rPr>
          <w:rStyle w:val="apple-converted-space"/>
          <w:rFonts w:ascii="Georgia" w:hAnsi="Georgia"/>
          <w:color w:val="333333"/>
          <w:sz w:val="21"/>
          <w:szCs w:val="21"/>
        </w:rPr>
        <w:t> </w:t>
      </w:r>
      <w:r>
        <w:rPr>
          <w:rFonts w:ascii="Georgia" w:hAnsi="Georgia"/>
          <w:b/>
          <w:bCs/>
          <w:color w:val="333333"/>
          <w:sz w:val="21"/>
          <w:szCs w:val="21"/>
        </w:rPr>
        <w:t>T1</w:t>
      </w:r>
      <w:r>
        <w:rPr>
          <w:rStyle w:val="apple-converted-space"/>
          <w:rFonts w:ascii="Georgia" w:hAnsi="Georgia"/>
          <w:color w:val="333333"/>
          <w:sz w:val="21"/>
          <w:szCs w:val="21"/>
        </w:rPr>
        <w:t> </w:t>
      </w:r>
      <w:r>
        <w:rPr>
          <w:rFonts w:ascii="Georgia" w:hAnsi="Georgia"/>
          <w:color w:val="333333"/>
          <w:sz w:val="21"/>
          <w:szCs w:val="21"/>
        </w:rPr>
        <w:t>is defined as the time when 63% of the longitudinal magnetization has recovered; 3 x T1=95% recovery.</w:t>
      </w:r>
    </w:p>
    <w:p w:rsidR="006048B8" w:rsidRDefault="006048B8" w:rsidP="006048B8">
      <w:pPr>
        <w:pStyle w:val="ListParagraph"/>
        <w:ind w:left="1080"/>
        <w:rPr>
          <w:rFonts w:cs="DaunPenh"/>
          <w:szCs w:val="36"/>
          <w:lang w:bidi="km-KH"/>
        </w:rPr>
      </w:pPr>
      <w:r>
        <w:rPr>
          <w:rFonts w:ascii="Georgia" w:hAnsi="Georgia"/>
          <w:b/>
          <w:bCs/>
          <w:color w:val="333333"/>
          <w:sz w:val="21"/>
          <w:szCs w:val="21"/>
        </w:rPr>
        <w:t>T2 relaxation</w:t>
      </w:r>
      <w:r>
        <w:rPr>
          <w:rStyle w:val="apple-converted-space"/>
          <w:rFonts w:ascii="Georgia" w:hAnsi="Georgia"/>
          <w:color w:val="333333"/>
          <w:sz w:val="21"/>
          <w:szCs w:val="21"/>
        </w:rPr>
        <w:t> </w:t>
      </w:r>
      <w:r>
        <w:rPr>
          <w:rFonts w:ascii="Georgia" w:hAnsi="Georgia"/>
          <w:color w:val="333333"/>
          <w:sz w:val="21"/>
          <w:szCs w:val="21"/>
        </w:rPr>
        <w:t xml:space="preserve">is measured using a time constant called T2 (usually reported in milliseconds, </w:t>
      </w:r>
      <w:proofErr w:type="spellStart"/>
      <w:r>
        <w:rPr>
          <w:rFonts w:ascii="Georgia" w:hAnsi="Georgia"/>
          <w:color w:val="333333"/>
          <w:sz w:val="21"/>
          <w:szCs w:val="21"/>
        </w:rPr>
        <w:t>msec</w:t>
      </w:r>
      <w:proofErr w:type="spellEnd"/>
      <w:r>
        <w:rPr>
          <w:rFonts w:ascii="Georgia" w:hAnsi="Georgia"/>
          <w:color w:val="333333"/>
          <w:sz w:val="21"/>
          <w:szCs w:val="21"/>
        </w:rPr>
        <w:t>).</w:t>
      </w:r>
      <w:r>
        <w:rPr>
          <w:rStyle w:val="apple-converted-space"/>
          <w:rFonts w:ascii="Georgia" w:hAnsi="Georgia"/>
          <w:color w:val="333333"/>
          <w:sz w:val="21"/>
          <w:szCs w:val="21"/>
        </w:rPr>
        <w:t> </w:t>
      </w:r>
      <w:r>
        <w:rPr>
          <w:rFonts w:ascii="Georgia" w:hAnsi="Georgia"/>
          <w:b/>
          <w:bCs/>
          <w:color w:val="333333"/>
          <w:sz w:val="21"/>
          <w:szCs w:val="21"/>
        </w:rPr>
        <w:t>T2</w:t>
      </w:r>
      <w:r>
        <w:rPr>
          <w:rStyle w:val="apple-converted-space"/>
          <w:rFonts w:ascii="Georgia" w:hAnsi="Georgia"/>
          <w:color w:val="333333"/>
          <w:sz w:val="21"/>
          <w:szCs w:val="21"/>
        </w:rPr>
        <w:t> </w:t>
      </w:r>
      <w:r>
        <w:rPr>
          <w:rFonts w:ascii="Georgia" w:hAnsi="Georgia"/>
          <w:color w:val="333333"/>
          <w:sz w:val="21"/>
          <w:szCs w:val="21"/>
        </w:rPr>
        <w:t>is</w:t>
      </w:r>
      <w:proofErr w:type="gramStart"/>
      <w:r>
        <w:rPr>
          <w:rFonts w:ascii="Georgia" w:hAnsi="Georgia"/>
          <w:color w:val="333333"/>
          <w:sz w:val="21"/>
          <w:szCs w:val="21"/>
        </w:rPr>
        <w:t xml:space="preserve">  </w:t>
      </w:r>
      <w:proofErr w:type="spellStart"/>
      <w:r>
        <w:rPr>
          <w:rFonts w:ascii="Georgia" w:hAnsi="Georgia"/>
          <w:color w:val="333333"/>
          <w:sz w:val="21"/>
          <w:szCs w:val="21"/>
        </w:rPr>
        <w:t>is</w:t>
      </w:r>
      <w:proofErr w:type="spellEnd"/>
      <w:proofErr w:type="gramEnd"/>
      <w:r>
        <w:rPr>
          <w:rFonts w:ascii="Georgia" w:hAnsi="Georgia"/>
          <w:color w:val="333333"/>
          <w:sz w:val="21"/>
          <w:szCs w:val="21"/>
        </w:rPr>
        <w:t xml:space="preserve"> defined as the time when 63% of the transverse magnetization has decayed; 3 x T2=95% decay.</w:t>
      </w:r>
      <w:r>
        <w:rPr>
          <w:rStyle w:val="apple-converted-space"/>
          <w:rFonts w:ascii="Georgia" w:hAnsi="Georgia"/>
          <w:color w:val="333333"/>
          <w:sz w:val="21"/>
          <w:szCs w:val="21"/>
        </w:rPr>
        <w:t> </w:t>
      </w:r>
    </w:p>
    <w:p w:rsidR="001F66D3" w:rsidRDefault="004E6719" w:rsidP="001F66D3">
      <w:pPr>
        <w:pStyle w:val="ListParagraph"/>
        <w:ind w:left="1080"/>
        <w:rPr>
          <w:rFonts w:cs="DaunPenh"/>
          <w:szCs w:val="36"/>
          <w:lang w:bidi="km-KH"/>
        </w:rPr>
      </w:pPr>
      <w:r>
        <w:rPr>
          <w:rFonts w:ascii="Arial" w:hAnsi="Arial" w:cs="Arial"/>
          <w:b/>
          <w:bCs/>
          <w:color w:val="222222"/>
          <w:sz w:val="24"/>
          <w:szCs w:val="24"/>
          <w:shd w:val="clear" w:color="auto" w:fill="FFFFFF"/>
        </w:rPr>
        <w:t>T1</w:t>
      </w:r>
      <w:r>
        <w:rPr>
          <w:rFonts w:ascii="Arial" w:hAnsi="Arial" w:cs="Arial"/>
          <w:color w:val="222222"/>
          <w:sz w:val="24"/>
          <w:szCs w:val="24"/>
          <w:shd w:val="clear" w:color="auto" w:fill="FFFFFF"/>
        </w:rPr>
        <w:t>-weighted imaging is used to differentiate anatomical structures mainly on the basis of</w:t>
      </w:r>
      <w:r>
        <w:rPr>
          <w:rStyle w:val="apple-converted-space"/>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T1</w:t>
      </w:r>
      <w:r>
        <w:rPr>
          <w:rStyle w:val="apple-converted-space"/>
          <w:rFonts w:ascii="Arial" w:hAnsi="Arial" w:cs="Arial"/>
          <w:color w:val="222222"/>
          <w:sz w:val="24"/>
          <w:szCs w:val="24"/>
          <w:shd w:val="clear" w:color="auto" w:fill="FFFFFF"/>
        </w:rPr>
        <w:t> </w:t>
      </w:r>
      <w:r>
        <w:rPr>
          <w:rFonts w:ascii="Arial" w:hAnsi="Arial" w:cs="Arial"/>
          <w:color w:val="222222"/>
          <w:sz w:val="24"/>
          <w:szCs w:val="24"/>
          <w:shd w:val="clear" w:color="auto" w:fill="FFFFFF"/>
        </w:rPr>
        <w:t>values; i.e. the scanning parameters are set (short TR/short TE) to minimize</w:t>
      </w:r>
      <w:r>
        <w:rPr>
          <w:rStyle w:val="apple-converted-space"/>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T2</w:t>
      </w:r>
      <w:r>
        <w:rPr>
          <w:rStyle w:val="apple-converted-space"/>
          <w:rFonts w:ascii="Arial" w:hAnsi="Arial" w:cs="Arial"/>
          <w:color w:val="222222"/>
          <w:sz w:val="24"/>
          <w:szCs w:val="24"/>
          <w:shd w:val="clear" w:color="auto" w:fill="FFFFFF"/>
        </w:rPr>
        <w:t> </w:t>
      </w:r>
      <w:r>
        <w:rPr>
          <w:rFonts w:ascii="Arial" w:hAnsi="Arial" w:cs="Arial"/>
          <w:color w:val="222222"/>
          <w:sz w:val="24"/>
          <w:szCs w:val="24"/>
          <w:shd w:val="clear" w:color="auto" w:fill="FFFFFF"/>
        </w:rPr>
        <w:t>relaxation effects. Tissues with high fat content (e.g. white matter) appear bright and compartments filled with water (e.g. CSF) appears dark.</w:t>
      </w:r>
    </w:p>
    <w:p w:rsidR="006048B8" w:rsidRDefault="006048B8" w:rsidP="001F66D3">
      <w:pPr>
        <w:pStyle w:val="ListParagraph"/>
        <w:ind w:left="1080"/>
        <w:rPr>
          <w:rFonts w:cs="DaunPenh"/>
          <w:szCs w:val="36"/>
          <w:lang w:bidi="km-KH"/>
        </w:rPr>
      </w:pPr>
      <w:r>
        <w:rPr>
          <w:rFonts w:ascii="Arial" w:hAnsi="Arial" w:cs="Arial"/>
          <w:b/>
          <w:bCs/>
          <w:color w:val="222222"/>
          <w:sz w:val="24"/>
          <w:szCs w:val="24"/>
          <w:shd w:val="clear" w:color="auto" w:fill="FFFFFF"/>
        </w:rPr>
        <w:lastRenderedPageBreak/>
        <w:t>Reference</w:t>
      </w:r>
      <w:r w:rsidRPr="006048B8">
        <w:rPr>
          <w:rFonts w:ascii="Arial" w:hAnsi="Arial" w:cs="Arial"/>
          <w:sz w:val="24"/>
          <w:szCs w:val="24"/>
        </w:rPr>
        <w:t>:</w:t>
      </w:r>
      <w:r>
        <w:rPr>
          <w:rFonts w:cs="DaunPenh"/>
          <w:szCs w:val="36"/>
          <w:lang w:bidi="km-KH"/>
        </w:rPr>
        <w:t xml:space="preserve"> </w:t>
      </w:r>
      <w:hyperlink r:id="rId11" w:history="1">
        <w:r w:rsidRPr="002A4BC7">
          <w:rPr>
            <w:rStyle w:val="Hyperlink"/>
            <w:rFonts w:cs="DaunPenh"/>
            <w:szCs w:val="36"/>
            <w:lang w:bidi="km-KH"/>
          </w:rPr>
          <w:t>https://www.quora.com/What-is-the-difference-between-T1-and-T2-imaging-in-MRI</w:t>
        </w:r>
      </w:hyperlink>
    </w:p>
    <w:p w:rsidR="006048B8" w:rsidRDefault="006048B8" w:rsidP="006048B8">
      <w:pPr>
        <w:pStyle w:val="ListParagraph"/>
        <w:numPr>
          <w:ilvl w:val="0"/>
          <w:numId w:val="2"/>
        </w:numPr>
        <w:rPr>
          <w:rFonts w:cs="DaunPenh"/>
          <w:szCs w:val="36"/>
          <w:lang w:bidi="km-KH"/>
        </w:rPr>
      </w:pPr>
      <w:r>
        <w:rPr>
          <w:rFonts w:cs="DaunPenh"/>
          <w:szCs w:val="36"/>
          <w:lang w:bidi="km-KH"/>
        </w:rPr>
        <w:t>Alignment of image</w:t>
      </w:r>
    </w:p>
    <w:p w:rsidR="006048B8" w:rsidRDefault="00CE4B6C" w:rsidP="006048B8">
      <w:pPr>
        <w:pStyle w:val="ListParagraph"/>
        <w:ind w:left="1080"/>
        <w:rPr>
          <w:rFonts w:cs="DaunPenh"/>
          <w:szCs w:val="36"/>
          <w:lang w:bidi="km-KH"/>
        </w:rPr>
      </w:pPr>
      <w:r>
        <w:rPr>
          <w:rFonts w:cs="DaunPenh"/>
          <w:szCs w:val="36"/>
          <w:lang w:bidi="km-KH"/>
        </w:rPr>
        <w:t>Alignment</w:t>
      </w:r>
      <w:r w:rsidR="006048B8">
        <w:rPr>
          <w:rFonts w:cs="DaunPenh"/>
          <w:szCs w:val="36"/>
          <w:lang w:bidi="km-KH"/>
        </w:rPr>
        <w:t xml:space="preserve"> of image is a technique in image processing which is used for:</w:t>
      </w:r>
    </w:p>
    <w:p w:rsidR="00CE4B6C" w:rsidRDefault="00CE4B6C" w:rsidP="006048B8">
      <w:pPr>
        <w:pStyle w:val="ListParagraph"/>
        <w:ind w:left="1080"/>
        <w:rPr>
          <w:rFonts w:cs="DaunPenh"/>
          <w:szCs w:val="36"/>
          <w:lang w:bidi="km-KH"/>
        </w:rPr>
      </w:pPr>
      <w:r>
        <w:t>Medical image registration, Face alignment, Tracking and Joint alignment (model building)</w:t>
      </w:r>
      <w:r>
        <w:rPr>
          <w:rFonts w:cs="DaunPenh"/>
          <w:szCs w:val="36"/>
          <w:lang w:bidi="km-KH"/>
        </w:rPr>
        <w:t>.</w:t>
      </w:r>
    </w:p>
    <w:p w:rsidR="00CE4B6C" w:rsidRDefault="00CE4B6C" w:rsidP="006048B8">
      <w:pPr>
        <w:pStyle w:val="ListParagraph"/>
        <w:ind w:left="1080"/>
        <w:rPr>
          <w:rFonts w:cs="DaunPenh"/>
          <w:szCs w:val="36"/>
          <w:lang w:bidi="km-KH"/>
        </w:rPr>
      </w:pPr>
      <w:r>
        <w:rPr>
          <w:rFonts w:cs="DaunPenh"/>
          <w:szCs w:val="36"/>
          <w:lang w:bidi="km-KH"/>
        </w:rPr>
        <w:t>Normally the category on alignment algorithms are:</w:t>
      </w:r>
    </w:p>
    <w:p w:rsidR="00CE4B6C" w:rsidRDefault="00CE4B6C" w:rsidP="006048B8">
      <w:pPr>
        <w:pStyle w:val="ListParagraph"/>
        <w:ind w:left="1080"/>
      </w:pPr>
      <w:r>
        <w:t xml:space="preserve">• Image to image </w:t>
      </w:r>
    </w:p>
    <w:p w:rsidR="00CE4B6C" w:rsidRDefault="00CE4B6C" w:rsidP="00CE4B6C">
      <w:pPr>
        <w:pStyle w:val="ListParagraph"/>
        <w:ind w:left="1080" w:firstLine="360"/>
      </w:pPr>
      <w:r>
        <w:t>– Align one image to another image as well as possible</w:t>
      </w:r>
    </w:p>
    <w:p w:rsidR="00CE4B6C" w:rsidRDefault="00CE4B6C" w:rsidP="00CE4B6C">
      <w:pPr>
        <w:pStyle w:val="ListParagraph"/>
        <w:ind w:left="1440" w:firstLine="360"/>
      </w:pPr>
      <w:r>
        <w:t xml:space="preserve"> • Example: Medical images within patient MR to CT registration. </w:t>
      </w:r>
    </w:p>
    <w:p w:rsidR="00CE4B6C" w:rsidRDefault="00CE4B6C" w:rsidP="00CE4B6C">
      <w:pPr>
        <w:ind w:left="720"/>
      </w:pPr>
      <w:r>
        <w:t xml:space="preserve">      • Image to model </w:t>
      </w:r>
    </w:p>
    <w:p w:rsidR="00CE4B6C" w:rsidRDefault="00CE4B6C" w:rsidP="00CE4B6C">
      <w:pPr>
        <w:ind w:left="720" w:firstLine="720"/>
      </w:pPr>
      <w:r>
        <w:t xml:space="preserve">– Align an image to a model for more precise evaluation </w:t>
      </w:r>
    </w:p>
    <w:p w:rsidR="00CE4B6C" w:rsidRDefault="00CE4B6C" w:rsidP="00CE4B6C">
      <w:pPr>
        <w:ind w:left="1440"/>
      </w:pPr>
      <w:r>
        <w:t xml:space="preserve">• Example: Character recognition </w:t>
      </w:r>
    </w:p>
    <w:p w:rsidR="00CE4B6C" w:rsidRDefault="00CE4B6C" w:rsidP="00CE4B6C">
      <w:pPr>
        <w:ind w:firstLine="720"/>
      </w:pPr>
      <w:r>
        <w:t xml:space="preserve">     • Joint alignment (congealing) </w:t>
      </w:r>
    </w:p>
    <w:p w:rsidR="00CE4B6C" w:rsidRDefault="00CE4B6C" w:rsidP="00CE4B6C">
      <w:pPr>
        <w:ind w:left="720" w:firstLine="720"/>
      </w:pPr>
      <w:r>
        <w:t xml:space="preserve">– Align many images to each other simultaneously </w:t>
      </w:r>
    </w:p>
    <w:p w:rsidR="00CE4B6C" w:rsidRPr="00CE4B6C" w:rsidRDefault="00CE4B6C" w:rsidP="00CE4B6C">
      <w:pPr>
        <w:ind w:left="720" w:firstLine="720"/>
        <w:rPr>
          <w:rFonts w:cs="DaunPenh"/>
          <w:szCs w:val="36"/>
          <w:lang w:bidi="km-KH"/>
        </w:rPr>
      </w:pPr>
      <w:r>
        <w:t>• Example: Build a face model from unaligned images.</w:t>
      </w:r>
    </w:p>
    <w:p w:rsidR="006048B8" w:rsidRDefault="00CE4B6C" w:rsidP="00CE4B6C">
      <w:pPr>
        <w:pStyle w:val="ListParagraph"/>
        <w:numPr>
          <w:ilvl w:val="0"/>
          <w:numId w:val="1"/>
        </w:numPr>
        <w:rPr>
          <w:rFonts w:cs="DaunPenh"/>
          <w:szCs w:val="36"/>
          <w:lang w:bidi="km-KH"/>
        </w:rPr>
      </w:pPr>
      <w:r>
        <w:rPr>
          <w:rFonts w:cs="DaunPenh"/>
          <w:szCs w:val="36"/>
          <w:lang w:bidi="km-KH"/>
        </w:rPr>
        <w:t>Go to detail of each techniques in paper 12</w:t>
      </w:r>
      <w:r w:rsidRPr="00CE4B6C">
        <w:rPr>
          <w:rFonts w:cs="DaunPenh"/>
          <w:szCs w:val="36"/>
          <w:vertAlign w:val="superscript"/>
          <w:lang w:bidi="km-KH"/>
        </w:rPr>
        <w:t>th</w:t>
      </w:r>
      <w:r>
        <w:rPr>
          <w:rFonts w:cs="DaunPenh"/>
          <w:szCs w:val="36"/>
          <w:lang w:bidi="km-KH"/>
        </w:rPr>
        <w:t xml:space="preserve"> </w:t>
      </w:r>
      <w:proofErr w:type="gramStart"/>
      <w:r>
        <w:rPr>
          <w:rFonts w:cs="DaunPenh"/>
          <w:szCs w:val="36"/>
          <w:lang w:bidi="km-KH"/>
        </w:rPr>
        <w:t>( take</w:t>
      </w:r>
      <w:proofErr w:type="gramEnd"/>
      <w:r>
        <w:rPr>
          <w:rFonts w:cs="DaunPenh"/>
          <w:szCs w:val="36"/>
          <w:lang w:bidi="km-KH"/>
        </w:rPr>
        <w:t xml:space="preserve"> time for this work , I will set it as review paper for you).</w:t>
      </w:r>
    </w:p>
    <w:p w:rsidR="00CE4B6C" w:rsidRDefault="00CE4B6C" w:rsidP="00CE4B6C">
      <w:pPr>
        <w:pStyle w:val="ListParagraph"/>
        <w:numPr>
          <w:ilvl w:val="0"/>
          <w:numId w:val="1"/>
        </w:numPr>
        <w:rPr>
          <w:rFonts w:cs="DaunPenh"/>
          <w:szCs w:val="36"/>
          <w:lang w:bidi="km-KH"/>
        </w:rPr>
      </w:pPr>
      <w:r>
        <w:rPr>
          <w:rFonts w:cs="DaunPenh"/>
          <w:szCs w:val="36"/>
          <w:lang w:bidi="km-KH"/>
        </w:rPr>
        <w:t>Paper 13</w:t>
      </w:r>
      <w:r w:rsidRPr="00CE4B6C">
        <w:rPr>
          <w:rFonts w:cs="DaunPenh"/>
          <w:szCs w:val="36"/>
          <w:vertAlign w:val="superscript"/>
          <w:lang w:bidi="km-KH"/>
        </w:rPr>
        <w:t>th</w:t>
      </w:r>
      <w:r>
        <w:rPr>
          <w:rFonts w:cs="DaunPenh"/>
          <w:szCs w:val="36"/>
          <w:lang w:bidi="km-KH"/>
        </w:rPr>
        <w:t xml:space="preserve"> (</w:t>
      </w:r>
      <w:r w:rsidRPr="00CE4B6C">
        <w:rPr>
          <w:rFonts w:cs="DaunPenh"/>
          <w:szCs w:val="36"/>
          <w:lang w:bidi="km-KH"/>
        </w:rPr>
        <w:t>Magnetic Resonance Brain Image Segmentation</w:t>
      </w:r>
      <w:r w:rsidR="00E113A3">
        <w:rPr>
          <w:rFonts w:cs="DaunPenh"/>
          <w:szCs w:val="36"/>
          <w:lang w:bidi="km-KH"/>
        </w:rPr>
        <w:t>). How to apply the clustering in the research work? (</w:t>
      </w:r>
      <w:proofErr w:type="gramStart"/>
      <w:r w:rsidR="00E113A3">
        <w:rPr>
          <w:rFonts w:cs="DaunPenh"/>
          <w:szCs w:val="36"/>
          <w:lang w:bidi="km-KH"/>
        </w:rPr>
        <w:t>take</w:t>
      </w:r>
      <w:proofErr w:type="gramEnd"/>
      <w:r w:rsidR="00E113A3">
        <w:rPr>
          <w:rFonts w:cs="DaunPenh"/>
          <w:szCs w:val="36"/>
          <w:lang w:bidi="km-KH"/>
        </w:rPr>
        <w:t xml:space="preserve"> time to read and </w:t>
      </w:r>
      <w:r w:rsidR="0098751B">
        <w:rPr>
          <w:rFonts w:cs="DaunPenh"/>
          <w:szCs w:val="36"/>
          <w:lang w:bidi="km-KH"/>
        </w:rPr>
        <w:t xml:space="preserve">find the own algorithm). I will add it after find the answer. </w:t>
      </w:r>
    </w:p>
    <w:p w:rsidR="0098751B" w:rsidRDefault="0098751B" w:rsidP="0098751B">
      <w:pPr>
        <w:pStyle w:val="ListParagraph"/>
        <w:numPr>
          <w:ilvl w:val="0"/>
          <w:numId w:val="1"/>
        </w:numPr>
        <w:rPr>
          <w:rFonts w:cs="DaunPenh"/>
          <w:szCs w:val="36"/>
          <w:lang w:bidi="km-KH"/>
        </w:rPr>
      </w:pPr>
      <w:r>
        <w:rPr>
          <w:rFonts w:cs="DaunPenh"/>
          <w:szCs w:val="36"/>
          <w:lang w:bidi="km-KH"/>
        </w:rPr>
        <w:t>Explain key word in paper 14</w:t>
      </w:r>
      <w:r w:rsidRPr="0098751B">
        <w:rPr>
          <w:rFonts w:cs="DaunPenh"/>
          <w:szCs w:val="36"/>
          <w:vertAlign w:val="superscript"/>
          <w:lang w:bidi="km-KH"/>
        </w:rPr>
        <w:t>th</w:t>
      </w:r>
      <w:r>
        <w:rPr>
          <w:rFonts w:cs="DaunPenh"/>
          <w:szCs w:val="36"/>
          <w:lang w:bidi="km-KH"/>
        </w:rPr>
        <w:t xml:space="preserve"> “</w:t>
      </w:r>
      <w:r w:rsidRPr="0098751B">
        <w:rPr>
          <w:rFonts w:cs="DaunPenh"/>
          <w:szCs w:val="36"/>
          <w:lang w:bidi="km-KH"/>
        </w:rPr>
        <w:t>Brain Image Segmentation</w:t>
      </w:r>
      <w:r>
        <w:rPr>
          <w:rFonts w:cs="DaunPenh"/>
          <w:szCs w:val="36"/>
          <w:lang w:bidi="km-KH"/>
        </w:rPr>
        <w:t>”.</w:t>
      </w:r>
    </w:p>
    <w:p w:rsidR="00E113A3" w:rsidRDefault="0098751B" w:rsidP="0098751B">
      <w:pPr>
        <w:pStyle w:val="ListParagraph"/>
        <w:rPr>
          <w:rFonts w:cs="DaunPenh"/>
          <w:szCs w:val="36"/>
          <w:lang w:bidi="km-KH"/>
        </w:rPr>
      </w:pPr>
      <w:r>
        <w:rPr>
          <w:rFonts w:cs="DaunPenh"/>
          <w:szCs w:val="36"/>
          <w:lang w:bidi="km-KH"/>
        </w:rPr>
        <w:t>Mathematical Eroding, Genetic A</w:t>
      </w:r>
      <w:r w:rsidRPr="0098751B">
        <w:rPr>
          <w:rFonts w:cs="DaunPenh"/>
          <w:szCs w:val="36"/>
          <w:lang w:bidi="km-KH"/>
        </w:rPr>
        <w:t>lgorithm</w:t>
      </w:r>
      <w:r>
        <w:rPr>
          <w:rFonts w:cs="DaunPenh"/>
          <w:szCs w:val="36"/>
          <w:lang w:bidi="km-KH"/>
        </w:rPr>
        <w:t xml:space="preserve"> (GA).</w:t>
      </w:r>
    </w:p>
    <w:p w:rsidR="0098751B" w:rsidRDefault="0098751B" w:rsidP="0098751B">
      <w:pPr>
        <w:pStyle w:val="ListParagraph"/>
        <w:rPr>
          <w:rFonts w:cs="DaunPenh"/>
          <w:szCs w:val="36"/>
          <w:lang w:bidi="km-KH"/>
        </w:rPr>
      </w:pPr>
      <w:r w:rsidRPr="00654EB4">
        <w:rPr>
          <w:rFonts w:cs="DaunPenh"/>
          <w:b/>
          <w:bCs/>
          <w:szCs w:val="36"/>
          <w:lang w:bidi="km-KH"/>
        </w:rPr>
        <w:t>Mathematical Eroding</w:t>
      </w:r>
      <w:r>
        <w:rPr>
          <w:rFonts w:cs="DaunPenh"/>
          <w:szCs w:val="36"/>
          <w:lang w:bidi="km-KH"/>
        </w:rPr>
        <w:t xml:space="preserve"> is a sub technique of </w:t>
      </w:r>
      <w:r w:rsidRPr="0098751B">
        <w:rPr>
          <w:rFonts w:cs="DaunPenh"/>
          <w:szCs w:val="36"/>
          <w:lang w:bidi="km-KH"/>
        </w:rPr>
        <w:t>Mathematical Morphology</w:t>
      </w:r>
      <w:r>
        <w:rPr>
          <w:rFonts w:cs="DaunPenh"/>
          <w:szCs w:val="36"/>
          <w:lang w:bidi="km-KH"/>
        </w:rPr>
        <w:t xml:space="preserve"> which i</w:t>
      </w:r>
      <w:r w:rsidRPr="0098751B">
        <w:rPr>
          <w:rFonts w:cs="DaunPenh"/>
          <w:szCs w:val="36"/>
          <w:lang w:bidi="km-KH"/>
        </w:rPr>
        <w:t xml:space="preserve">s a theory which provides a number of useful tools for image analysis. </w:t>
      </w:r>
    </w:p>
    <w:p w:rsidR="00654EB4" w:rsidRDefault="00654EB4" w:rsidP="0098751B">
      <w:pPr>
        <w:pStyle w:val="ListParagraph"/>
        <w:rPr>
          <w:rFonts w:cs="DaunPenh"/>
          <w:szCs w:val="36"/>
          <w:lang w:bidi="km-KH"/>
        </w:rPr>
      </w:pPr>
      <w:r w:rsidRPr="00654EB4">
        <w:rPr>
          <w:rFonts w:cs="DaunPenh"/>
          <w:b/>
          <w:bCs/>
          <w:szCs w:val="36"/>
          <w:lang w:bidi="km-KH"/>
        </w:rPr>
        <w:t>Genetic Algorithm (GA)</w:t>
      </w:r>
      <w:r>
        <w:rPr>
          <w:rFonts w:cs="DaunPenh"/>
          <w:b/>
          <w:bCs/>
          <w:szCs w:val="36"/>
          <w:lang w:bidi="km-KH"/>
        </w:rPr>
        <w:t>:</w:t>
      </w:r>
      <w:r>
        <w:rPr>
          <w:rFonts w:cs="DaunPenh"/>
          <w:szCs w:val="36"/>
          <w:lang w:bidi="km-KH"/>
        </w:rPr>
        <w:t xml:space="preserve"> </w:t>
      </w:r>
      <w:r w:rsidR="00BD3900">
        <w:rPr>
          <w:rFonts w:cs="DaunPenh"/>
          <w:szCs w:val="36"/>
          <w:lang w:bidi="km-KH"/>
        </w:rPr>
        <w:t xml:space="preserve">According to Dr. </w:t>
      </w:r>
      <w:proofErr w:type="spellStart"/>
      <w:r w:rsidR="00BD3900">
        <w:rPr>
          <w:rFonts w:cs="DaunPenh"/>
          <w:szCs w:val="36"/>
          <w:lang w:bidi="km-KH"/>
        </w:rPr>
        <w:t>Muhannad</w:t>
      </w:r>
      <w:proofErr w:type="spellEnd"/>
      <w:r w:rsidR="00BD3900">
        <w:rPr>
          <w:rFonts w:cs="DaunPenh"/>
          <w:szCs w:val="36"/>
          <w:lang w:bidi="km-KH"/>
        </w:rPr>
        <w:t xml:space="preserve"> </w:t>
      </w:r>
      <w:proofErr w:type="spellStart"/>
      <w:r w:rsidR="00BD3900">
        <w:rPr>
          <w:rFonts w:cs="DaunPenh"/>
          <w:szCs w:val="36"/>
          <w:lang w:bidi="km-KH"/>
        </w:rPr>
        <w:t>Harrim</w:t>
      </w:r>
      <w:proofErr w:type="spellEnd"/>
      <w:r w:rsidR="00BD3900">
        <w:rPr>
          <w:rFonts w:cs="DaunPenh"/>
          <w:szCs w:val="36"/>
          <w:lang w:bidi="km-KH"/>
        </w:rPr>
        <w:t>, in the summa</w:t>
      </w:r>
      <w:r w:rsidR="0000760A">
        <w:rPr>
          <w:rFonts w:cs="DaunPenh"/>
          <w:szCs w:val="36"/>
          <w:lang w:bidi="km-KH"/>
        </w:rPr>
        <w:t>rization</w:t>
      </w:r>
      <w:r w:rsidR="00BD3900">
        <w:rPr>
          <w:rFonts w:cs="DaunPenh"/>
          <w:szCs w:val="36"/>
          <w:lang w:bidi="km-KH"/>
        </w:rPr>
        <w:t xml:space="preserve"> of GA, we can say that: </w:t>
      </w:r>
    </w:p>
    <w:p w:rsidR="00A7146D" w:rsidRPr="00BD3900" w:rsidRDefault="00BD3900" w:rsidP="00BD3900">
      <w:pPr>
        <w:pStyle w:val="ListParagraph"/>
        <w:numPr>
          <w:ilvl w:val="0"/>
          <w:numId w:val="3"/>
        </w:numPr>
        <w:rPr>
          <w:rFonts w:cs="DaunPenh"/>
          <w:szCs w:val="36"/>
          <w:lang w:bidi="km-KH"/>
        </w:rPr>
      </w:pPr>
      <w:r w:rsidRPr="00BD3900">
        <w:rPr>
          <w:rFonts w:cs="DaunPenh"/>
          <w:szCs w:val="36"/>
          <w:lang w:bidi="km-KH"/>
        </w:rPr>
        <w:t xml:space="preserve">A </w:t>
      </w:r>
      <w:r w:rsidRPr="00BD3900">
        <w:rPr>
          <w:rFonts w:cs="DaunPenh"/>
          <w:b/>
          <w:bCs/>
          <w:szCs w:val="36"/>
          <w:lang w:bidi="km-KH"/>
        </w:rPr>
        <w:t>genetic algorithm</w:t>
      </w:r>
      <w:r w:rsidRPr="00BD3900">
        <w:rPr>
          <w:rFonts w:cs="DaunPenh"/>
          <w:szCs w:val="36"/>
          <w:lang w:bidi="km-KH"/>
        </w:rPr>
        <w:t xml:space="preserve"> (or </w:t>
      </w:r>
      <w:r w:rsidRPr="00BD3900">
        <w:rPr>
          <w:rFonts w:cs="DaunPenh"/>
          <w:b/>
          <w:bCs/>
          <w:szCs w:val="36"/>
          <w:lang w:bidi="km-KH"/>
        </w:rPr>
        <w:t>GA</w:t>
      </w:r>
      <w:r w:rsidRPr="00BD3900">
        <w:rPr>
          <w:rFonts w:cs="DaunPenh"/>
          <w:szCs w:val="36"/>
          <w:lang w:bidi="km-KH"/>
        </w:rPr>
        <w:t xml:space="preserve">) is a search technique used in computing to find true or approximate solutions to optimization and search problems. </w:t>
      </w:r>
    </w:p>
    <w:p w:rsidR="00A7146D" w:rsidRPr="00BD3900" w:rsidRDefault="00BD3900" w:rsidP="00BD3900">
      <w:pPr>
        <w:pStyle w:val="ListParagraph"/>
        <w:numPr>
          <w:ilvl w:val="0"/>
          <w:numId w:val="3"/>
        </w:numPr>
        <w:rPr>
          <w:rFonts w:cs="DaunPenh"/>
          <w:szCs w:val="36"/>
          <w:cs/>
        </w:rPr>
      </w:pPr>
      <w:r w:rsidRPr="00BD3900">
        <w:rPr>
          <w:rFonts w:cs="DaunPenh"/>
          <w:szCs w:val="36"/>
          <w:lang w:bidi="km-KH"/>
        </w:rPr>
        <w:t xml:space="preserve">Genetic algorithms are categorized as global search heuristics. </w:t>
      </w:r>
    </w:p>
    <w:p w:rsidR="00A7146D" w:rsidRDefault="00BD3900" w:rsidP="00BD3900">
      <w:pPr>
        <w:pStyle w:val="ListParagraph"/>
        <w:numPr>
          <w:ilvl w:val="0"/>
          <w:numId w:val="3"/>
        </w:numPr>
        <w:rPr>
          <w:rFonts w:cs="DaunPenh"/>
          <w:szCs w:val="36"/>
        </w:rPr>
      </w:pPr>
      <w:r w:rsidRPr="00BD3900">
        <w:rPr>
          <w:rFonts w:cs="DaunPenh"/>
          <w:szCs w:val="36"/>
          <w:lang w:bidi="km-KH"/>
        </w:rPr>
        <w:t>Genetic algorithms are a particular class of evolutionary algorithms that use techniques inspired by evolutionary biology such as inheritance, mutation, selection, and crossover (also called recombination).</w:t>
      </w:r>
    </w:p>
    <w:p w:rsidR="00BD3900" w:rsidRDefault="0000760A" w:rsidP="0000760A">
      <w:pPr>
        <w:pStyle w:val="ListParagraph"/>
        <w:numPr>
          <w:ilvl w:val="0"/>
          <w:numId w:val="1"/>
        </w:numPr>
        <w:rPr>
          <w:rFonts w:cs="DaunPenh"/>
          <w:szCs w:val="36"/>
        </w:rPr>
      </w:pPr>
      <w:r>
        <w:rPr>
          <w:rFonts w:cs="DaunPenh"/>
          <w:szCs w:val="36"/>
        </w:rPr>
        <w:t>Explain mean shift algorithm in paper 16</w:t>
      </w:r>
      <w:r w:rsidRPr="0000760A">
        <w:rPr>
          <w:rFonts w:cs="DaunPenh"/>
          <w:szCs w:val="36"/>
          <w:vertAlign w:val="superscript"/>
        </w:rPr>
        <w:t>th</w:t>
      </w:r>
      <w:r>
        <w:rPr>
          <w:rFonts w:cs="DaunPenh"/>
          <w:szCs w:val="36"/>
        </w:rPr>
        <w:t xml:space="preserve"> “</w:t>
      </w:r>
      <w:r w:rsidRPr="0000760A">
        <w:rPr>
          <w:rFonts w:cs="DaunPenh"/>
          <w:szCs w:val="36"/>
        </w:rPr>
        <w:t>An Interactive X-Ray Image Segmentation Technique for Bone Extraction</w:t>
      </w:r>
      <w:r>
        <w:rPr>
          <w:rFonts w:cs="DaunPenh"/>
          <w:szCs w:val="36"/>
        </w:rPr>
        <w:t xml:space="preserve">”. With the respect to this respect to this research work has talked about the mean shift algorithm. </w:t>
      </w:r>
      <w:r w:rsidRPr="0000760A">
        <w:rPr>
          <w:rFonts w:cs="DaunPenh"/>
          <w:szCs w:val="36"/>
        </w:rPr>
        <w:t>The mean shift segmentation is an advanced and versatile technique for clustering based segmentation. The parameters of the mean shift segmentation are: the spatial resolution parameter, (</w:t>
      </w:r>
      <w:proofErr w:type="spellStart"/>
      <w:r w:rsidRPr="0000760A">
        <w:rPr>
          <w:rFonts w:cs="DaunPenh"/>
          <w:szCs w:val="36"/>
        </w:rPr>
        <w:t>σr</w:t>
      </w:r>
      <w:proofErr w:type="spellEnd"/>
      <w:r w:rsidRPr="0000760A">
        <w:rPr>
          <w:rFonts w:cs="DaunPenh"/>
          <w:szCs w:val="36"/>
        </w:rPr>
        <w:t>), the range resolution parameter, (</w:t>
      </w:r>
      <w:proofErr w:type="spellStart"/>
      <w:r w:rsidRPr="0000760A">
        <w:rPr>
          <w:rFonts w:cs="DaunPenh"/>
          <w:szCs w:val="36"/>
        </w:rPr>
        <w:t>σs</w:t>
      </w:r>
      <w:proofErr w:type="spellEnd"/>
      <w:r w:rsidRPr="0000760A">
        <w:rPr>
          <w:rFonts w:cs="DaunPenh"/>
          <w:szCs w:val="36"/>
        </w:rPr>
        <w:t>) and M, the size of the smallest segment. The use of the mean-shift algorithm for image segmentation requires the selection of (</w:t>
      </w:r>
      <w:proofErr w:type="spellStart"/>
      <w:r w:rsidRPr="0000760A">
        <w:rPr>
          <w:rFonts w:cs="DaunPenh"/>
          <w:szCs w:val="36"/>
        </w:rPr>
        <w:t>σr</w:t>
      </w:r>
      <w:proofErr w:type="spellEnd"/>
      <w:r w:rsidRPr="0000760A">
        <w:rPr>
          <w:rFonts w:cs="DaunPenh"/>
          <w:szCs w:val="36"/>
        </w:rPr>
        <w:t>) and (</w:t>
      </w:r>
      <w:proofErr w:type="spellStart"/>
      <w:r w:rsidRPr="0000760A">
        <w:rPr>
          <w:rFonts w:cs="DaunPenh"/>
          <w:szCs w:val="36"/>
        </w:rPr>
        <w:t>σs</w:t>
      </w:r>
      <w:proofErr w:type="spellEnd"/>
      <w:r w:rsidRPr="0000760A">
        <w:rPr>
          <w:rFonts w:cs="DaunPenh"/>
          <w:szCs w:val="36"/>
        </w:rPr>
        <w:t>).</w:t>
      </w:r>
    </w:p>
    <w:p w:rsidR="00D56012" w:rsidRDefault="00D56012" w:rsidP="00D56012">
      <w:pPr>
        <w:pStyle w:val="ListParagraph"/>
        <w:rPr>
          <w:rFonts w:cs="DaunPenh"/>
          <w:szCs w:val="36"/>
        </w:rPr>
      </w:pPr>
    </w:p>
    <w:p w:rsidR="00D56012" w:rsidRDefault="00D56012" w:rsidP="00D56012">
      <w:pPr>
        <w:pStyle w:val="ListParagraph"/>
        <w:rPr>
          <w:rFonts w:cs="DaunPenh"/>
          <w:szCs w:val="36"/>
        </w:rPr>
      </w:pPr>
    </w:p>
    <w:p w:rsidR="00D56012" w:rsidRDefault="00D56012" w:rsidP="00D56012">
      <w:pPr>
        <w:pStyle w:val="ListParagraph"/>
        <w:rPr>
          <w:rFonts w:cs="DaunPenh"/>
          <w:szCs w:val="36"/>
        </w:rPr>
      </w:pPr>
    </w:p>
    <w:p w:rsidR="00D56012" w:rsidRDefault="00D56012" w:rsidP="00D56012">
      <w:pPr>
        <w:pStyle w:val="ListParagraph"/>
        <w:rPr>
          <w:rFonts w:cs="DaunPenh"/>
          <w:szCs w:val="36"/>
        </w:rPr>
      </w:pPr>
    </w:p>
    <w:p w:rsidR="0000760A" w:rsidRPr="00BD3900" w:rsidRDefault="0000760A" w:rsidP="0000760A">
      <w:pPr>
        <w:pStyle w:val="ListParagraph"/>
        <w:numPr>
          <w:ilvl w:val="0"/>
          <w:numId w:val="1"/>
        </w:numPr>
        <w:rPr>
          <w:rFonts w:cs="DaunPenh"/>
          <w:szCs w:val="36"/>
        </w:rPr>
      </w:pPr>
      <w:r>
        <w:rPr>
          <w:rFonts w:cs="DaunPenh"/>
          <w:szCs w:val="36"/>
        </w:rPr>
        <w:lastRenderedPageBreak/>
        <w:t>Paper 20</w:t>
      </w:r>
      <w:r w:rsidRPr="0000760A">
        <w:rPr>
          <w:rFonts w:cs="DaunPenh"/>
          <w:szCs w:val="36"/>
          <w:vertAlign w:val="superscript"/>
        </w:rPr>
        <w:t>th</w:t>
      </w:r>
      <w:r>
        <w:rPr>
          <w:rFonts w:cs="DaunPenh"/>
          <w:szCs w:val="36"/>
        </w:rPr>
        <w:t xml:space="preserve"> “</w:t>
      </w:r>
      <w:r w:rsidRPr="0000760A">
        <w:rPr>
          <w:rFonts w:cs="DaunPenh"/>
          <w:szCs w:val="36"/>
        </w:rPr>
        <w:t>Tibia Bone Segmentation in X-ray Images - A Comparative Analysis</w:t>
      </w:r>
      <w:r>
        <w:rPr>
          <w:rFonts w:cs="DaunPenh"/>
          <w:szCs w:val="36"/>
        </w:rPr>
        <w:t xml:space="preserve">”. </w:t>
      </w:r>
    </w:p>
    <w:p w:rsidR="00BD3900" w:rsidRDefault="007B17EA" w:rsidP="00BD3900">
      <w:pPr>
        <w:ind w:left="1080"/>
        <w:rPr>
          <w:szCs w:val="36"/>
        </w:rPr>
      </w:pPr>
      <w:r>
        <w:rPr>
          <w:noProof/>
        </w:rPr>
        <w:drawing>
          <wp:inline distT="0" distB="0" distL="0" distR="0" wp14:anchorId="30717050" wp14:editId="0AEE7153">
            <wp:extent cx="5048429" cy="123149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4" t="47021" r="52480" b="34764"/>
                    <a:stretch/>
                  </pic:blipFill>
                  <pic:spPr bwMode="auto">
                    <a:xfrm>
                      <a:off x="0" y="0"/>
                      <a:ext cx="5115672" cy="1247893"/>
                    </a:xfrm>
                    <a:prstGeom prst="rect">
                      <a:avLst/>
                    </a:prstGeom>
                    <a:ln>
                      <a:noFill/>
                    </a:ln>
                    <a:extLst>
                      <a:ext uri="{53640926-AAD7-44D8-BBD7-CCE9431645EC}">
                        <a14:shadowObscured xmlns:a14="http://schemas.microsoft.com/office/drawing/2010/main"/>
                      </a:ext>
                    </a:extLst>
                  </pic:spPr>
                </pic:pic>
              </a:graphicData>
            </a:graphic>
          </wp:inline>
        </w:drawing>
      </w:r>
    </w:p>
    <w:p w:rsidR="007B17EA" w:rsidRDefault="007B17EA" w:rsidP="007B17EA">
      <w:pPr>
        <w:rPr>
          <w:rFonts w:cs="DaunPenh"/>
          <w:szCs w:val="36"/>
          <w:lang w:bidi="km-KH"/>
        </w:rPr>
      </w:pPr>
      <w:r>
        <w:rPr>
          <w:rFonts w:cs="DaunPenh"/>
          <w:szCs w:val="36"/>
          <w:lang w:bidi="km-KH"/>
        </w:rPr>
        <w:t xml:space="preserve">With the respect to this research is focused on Tibia bone segmentation in order to build a system which is called Computer aided diagnosis (CAD) for fracture detection of Tibia bone. In this work researchers have applied 5 different technique such as </w:t>
      </w:r>
    </w:p>
    <w:p w:rsidR="007B17EA" w:rsidRDefault="007B17EA" w:rsidP="007B17EA">
      <w:pPr>
        <w:rPr>
          <w:rFonts w:cs="DaunPenh"/>
          <w:szCs w:val="36"/>
          <w:lang w:bidi="km-KH"/>
        </w:rPr>
      </w:pPr>
      <w:r>
        <w:rPr>
          <w:noProof/>
        </w:rPr>
        <w:drawing>
          <wp:inline distT="0" distB="0" distL="0" distR="0" wp14:anchorId="5E119A6F" wp14:editId="1BCB8E05">
            <wp:extent cx="4756355" cy="26323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973" t="35264" r="10557" b="30208"/>
                    <a:stretch/>
                  </pic:blipFill>
                  <pic:spPr bwMode="auto">
                    <a:xfrm>
                      <a:off x="0" y="0"/>
                      <a:ext cx="4772414" cy="2641194"/>
                    </a:xfrm>
                    <a:prstGeom prst="rect">
                      <a:avLst/>
                    </a:prstGeom>
                    <a:ln>
                      <a:noFill/>
                    </a:ln>
                    <a:extLst>
                      <a:ext uri="{53640926-AAD7-44D8-BBD7-CCE9431645EC}">
                        <a14:shadowObscured xmlns:a14="http://schemas.microsoft.com/office/drawing/2010/main"/>
                      </a:ext>
                    </a:extLst>
                  </pic:spPr>
                </pic:pic>
              </a:graphicData>
            </a:graphic>
          </wp:inline>
        </w:drawing>
      </w:r>
    </w:p>
    <w:p w:rsidR="007B17EA" w:rsidRDefault="007B17EA" w:rsidP="007B17EA">
      <w:pPr>
        <w:rPr>
          <w:rFonts w:cs="DaunPenh"/>
          <w:szCs w:val="36"/>
          <w:lang w:bidi="km-KH"/>
        </w:rPr>
      </w:pPr>
      <w:r>
        <w:rPr>
          <w:rFonts w:cs="DaunPenh"/>
          <w:szCs w:val="36"/>
          <w:lang w:bidi="km-KH"/>
        </w:rPr>
        <w:t xml:space="preserve">Deformable refer to </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curves or surfaces defined within an image domain that provide an abstract</w:t>
      </w:r>
      <w:r w:rsidRPr="007B17EA">
        <w:rPr>
          <w:rStyle w:val="apple-converted-space"/>
          <w:rFonts w:ascii="Arial" w:hAnsi="Arial" w:cs="Arial"/>
          <w:color w:val="333333"/>
          <w:sz w:val="20"/>
          <w:szCs w:val="20"/>
          <w:shd w:val="clear" w:color="auto" w:fill="FFFFFF"/>
        </w:rPr>
        <w:t> </w:t>
      </w:r>
      <w:r w:rsidRPr="007B17EA">
        <w:rPr>
          <w:rFonts w:ascii="Arial" w:hAnsi="Arial" w:cs="Arial"/>
          <w:color w:val="333333"/>
          <w:sz w:val="20"/>
          <w:szCs w:val="20"/>
          <w:shd w:val="clear" w:color="auto" w:fill="FFFFFF"/>
        </w:rPr>
        <w:t>model</w:t>
      </w:r>
      <w:r w:rsidRPr="007B17EA">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of an object class by</w:t>
      </w:r>
      <w:r>
        <w:rPr>
          <w:rStyle w:val="apple-converted-space"/>
          <w:rFonts w:ascii="Arial" w:hAnsi="Arial" w:cs="Arial"/>
          <w:color w:val="333333"/>
          <w:sz w:val="20"/>
          <w:szCs w:val="20"/>
          <w:shd w:val="clear" w:color="auto" w:fill="FFFFFF"/>
        </w:rPr>
        <w:t> </w:t>
      </w:r>
      <w:r w:rsidRPr="007B17EA">
        <w:rPr>
          <w:rFonts w:ascii="Arial" w:hAnsi="Arial" w:cs="Arial"/>
          <w:color w:val="333333"/>
          <w:sz w:val="20"/>
          <w:szCs w:val="20"/>
          <w:shd w:val="clear" w:color="auto" w:fill="FFFFFF"/>
        </w:rPr>
        <w:t>model</w:t>
      </w:r>
      <w:r>
        <w:rPr>
          <w:rFonts w:ascii="Arial" w:hAnsi="Arial" w:cs="Arial"/>
          <w:color w:val="333333"/>
          <w:sz w:val="20"/>
          <w:szCs w:val="20"/>
          <w:shd w:val="clear" w:color="auto" w:fill="FFFFFF"/>
        </w:rPr>
        <w:t>ing the variability separately in shape, texture or imaging conditions of the objects in the class.</w:t>
      </w:r>
    </w:p>
    <w:p w:rsidR="007B17EA" w:rsidRDefault="00A25233" w:rsidP="00A25233">
      <w:pPr>
        <w:jc w:val="center"/>
        <w:rPr>
          <w:rFonts w:cs="DaunPenh"/>
          <w:b/>
          <w:bCs/>
          <w:szCs w:val="36"/>
          <w:lang w:bidi="km-KH"/>
        </w:rPr>
      </w:pPr>
      <w:r w:rsidRPr="00A25233">
        <w:rPr>
          <w:rFonts w:cs="DaunPenh"/>
          <w:b/>
          <w:bCs/>
          <w:szCs w:val="36"/>
          <w:lang w:bidi="km-KH"/>
        </w:rPr>
        <w:t>Research</w:t>
      </w:r>
    </w:p>
    <w:p w:rsidR="00A25233" w:rsidRDefault="00D00705" w:rsidP="00D00705">
      <w:pPr>
        <w:pStyle w:val="ListParagraph"/>
        <w:numPr>
          <w:ilvl w:val="0"/>
          <w:numId w:val="5"/>
        </w:numPr>
        <w:rPr>
          <w:rFonts w:cs="DaunPenh"/>
          <w:b/>
          <w:bCs/>
          <w:szCs w:val="36"/>
          <w:lang w:bidi="km-KH"/>
        </w:rPr>
      </w:pPr>
      <w:r>
        <w:rPr>
          <w:rFonts w:cs="DaunPenh"/>
          <w:b/>
          <w:bCs/>
          <w:szCs w:val="36"/>
          <w:lang w:bidi="km-KH"/>
        </w:rPr>
        <w:t xml:space="preserve">Clustering </w:t>
      </w:r>
      <w:proofErr w:type="spellStart"/>
      <w:r>
        <w:rPr>
          <w:rFonts w:cs="DaunPenh"/>
          <w:b/>
          <w:bCs/>
          <w:szCs w:val="36"/>
          <w:lang w:bidi="km-KH"/>
        </w:rPr>
        <w:t>vs</w:t>
      </w:r>
      <w:proofErr w:type="spellEnd"/>
      <w:r>
        <w:rPr>
          <w:rFonts w:cs="DaunPenh"/>
          <w:b/>
          <w:bCs/>
          <w:szCs w:val="36"/>
          <w:lang w:bidi="km-KH"/>
        </w:rPr>
        <w:t xml:space="preserve"> Region Growing</w:t>
      </w:r>
    </w:p>
    <w:p w:rsidR="00D00705" w:rsidRPr="00D00705" w:rsidRDefault="00D00705" w:rsidP="00D00705">
      <w:pPr>
        <w:pStyle w:val="ListParagraph"/>
        <w:ind w:left="1080"/>
        <w:rPr>
          <w:rFonts w:cs="DaunPenh" w:hint="cs"/>
          <w:szCs w:val="36"/>
          <w:cs/>
          <w:lang w:bidi="km-KH"/>
        </w:rPr>
      </w:pPr>
      <w:r w:rsidRPr="00D00705">
        <w:rPr>
          <w:rFonts w:cs="DaunPenh"/>
          <w:szCs w:val="36"/>
          <w:lang w:bidi="km-KH"/>
        </w:rPr>
        <w:drawing>
          <wp:inline distT="0" distB="0" distL="0" distR="0" wp14:anchorId="79A56916" wp14:editId="59BD63B5">
            <wp:extent cx="5731510" cy="1597025"/>
            <wp:effectExtent l="0" t="0" r="2540" b="3175"/>
            <wp:docPr id="14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97025"/>
                    </a:xfrm>
                    <a:prstGeom prst="rect">
                      <a:avLst/>
                    </a:prstGeom>
                    <a:noFill/>
                    <a:ln>
                      <a:noFill/>
                    </a:ln>
                    <a:effectLst/>
                    <a:extLst/>
                  </pic:spPr>
                </pic:pic>
              </a:graphicData>
            </a:graphic>
          </wp:inline>
        </w:drawing>
      </w:r>
    </w:p>
    <w:p w:rsidR="00BD3900" w:rsidRDefault="00D00705" w:rsidP="0098751B">
      <w:pPr>
        <w:pStyle w:val="ListParagraph"/>
        <w:rPr>
          <w:rFonts w:cs="DaunPenh"/>
          <w:szCs w:val="36"/>
          <w:lang w:bidi="km-KH"/>
        </w:rPr>
      </w:pPr>
      <w:r w:rsidRPr="00D00705">
        <w:rPr>
          <w:rFonts w:cs="DaunPenh"/>
          <w:szCs w:val="36"/>
          <w:lang w:bidi="km-KH"/>
        </w:rPr>
        <w:lastRenderedPageBreak/>
        <w:drawing>
          <wp:inline distT="0" distB="0" distL="0" distR="0" wp14:anchorId="5A78D5E1" wp14:editId="2A2BA8C6">
            <wp:extent cx="5731510" cy="1296670"/>
            <wp:effectExtent l="0" t="0" r="2540" b="0"/>
            <wp:docPr id="16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96670"/>
                    </a:xfrm>
                    <a:prstGeom prst="rect">
                      <a:avLst/>
                    </a:prstGeom>
                    <a:noFill/>
                    <a:ln>
                      <a:noFill/>
                    </a:ln>
                    <a:effectLst/>
                    <a:extLst/>
                  </pic:spPr>
                </pic:pic>
              </a:graphicData>
            </a:graphic>
          </wp:inline>
        </w:drawing>
      </w:r>
    </w:p>
    <w:p w:rsidR="00D00705" w:rsidRPr="00654EB4" w:rsidRDefault="00D00705" w:rsidP="00D00705">
      <w:pPr>
        <w:pStyle w:val="ListParagraph"/>
        <w:rPr>
          <w:rFonts w:cs="DaunPenh"/>
          <w:szCs w:val="36"/>
          <w:lang w:bidi="km-KH"/>
        </w:rPr>
      </w:pPr>
      <w:bookmarkStart w:id="0" w:name="_GoBack"/>
      <w:bookmarkEnd w:id="0"/>
    </w:p>
    <w:sectPr w:rsidR="00D00705" w:rsidRPr="00654E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 w:name="DaunPenh">
    <w:panose1 w:val="01010101010101010101"/>
    <w:charset w:val="00"/>
    <w:family w:val="auto"/>
    <w:pitch w:val="variable"/>
    <w:sig w:usb0="80000003" w:usb1="00000000" w:usb2="0001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2719B"/>
    <w:multiLevelType w:val="hybridMultilevel"/>
    <w:tmpl w:val="42A62524"/>
    <w:lvl w:ilvl="0" w:tplc="5EE4BD70">
      <w:start w:val="1"/>
      <w:numFmt w:val="bullet"/>
      <w:lvlText w:val=""/>
      <w:lvlJc w:val="left"/>
      <w:pPr>
        <w:tabs>
          <w:tab w:val="num" w:pos="1440"/>
        </w:tabs>
        <w:ind w:left="1440" w:hanging="360"/>
      </w:pPr>
      <w:rPr>
        <w:rFonts w:ascii="Wingdings" w:hAnsi="Wingdings" w:hint="default"/>
      </w:rPr>
    </w:lvl>
    <w:lvl w:ilvl="1" w:tplc="264E00F6" w:tentative="1">
      <w:start w:val="1"/>
      <w:numFmt w:val="bullet"/>
      <w:lvlText w:val=""/>
      <w:lvlJc w:val="left"/>
      <w:pPr>
        <w:tabs>
          <w:tab w:val="num" w:pos="2160"/>
        </w:tabs>
        <w:ind w:left="2160" w:hanging="360"/>
      </w:pPr>
      <w:rPr>
        <w:rFonts w:ascii="Wingdings" w:hAnsi="Wingdings" w:hint="default"/>
      </w:rPr>
    </w:lvl>
    <w:lvl w:ilvl="2" w:tplc="2684E3DA" w:tentative="1">
      <w:start w:val="1"/>
      <w:numFmt w:val="bullet"/>
      <w:lvlText w:val=""/>
      <w:lvlJc w:val="left"/>
      <w:pPr>
        <w:tabs>
          <w:tab w:val="num" w:pos="2880"/>
        </w:tabs>
        <w:ind w:left="2880" w:hanging="360"/>
      </w:pPr>
      <w:rPr>
        <w:rFonts w:ascii="Wingdings" w:hAnsi="Wingdings" w:hint="default"/>
      </w:rPr>
    </w:lvl>
    <w:lvl w:ilvl="3" w:tplc="A328E5C2" w:tentative="1">
      <w:start w:val="1"/>
      <w:numFmt w:val="bullet"/>
      <w:lvlText w:val=""/>
      <w:lvlJc w:val="left"/>
      <w:pPr>
        <w:tabs>
          <w:tab w:val="num" w:pos="3600"/>
        </w:tabs>
        <w:ind w:left="3600" w:hanging="360"/>
      </w:pPr>
      <w:rPr>
        <w:rFonts w:ascii="Wingdings" w:hAnsi="Wingdings" w:hint="default"/>
      </w:rPr>
    </w:lvl>
    <w:lvl w:ilvl="4" w:tplc="DE88CA20" w:tentative="1">
      <w:start w:val="1"/>
      <w:numFmt w:val="bullet"/>
      <w:lvlText w:val=""/>
      <w:lvlJc w:val="left"/>
      <w:pPr>
        <w:tabs>
          <w:tab w:val="num" w:pos="4320"/>
        </w:tabs>
        <w:ind w:left="4320" w:hanging="360"/>
      </w:pPr>
      <w:rPr>
        <w:rFonts w:ascii="Wingdings" w:hAnsi="Wingdings" w:hint="default"/>
      </w:rPr>
    </w:lvl>
    <w:lvl w:ilvl="5" w:tplc="B170CC4C" w:tentative="1">
      <w:start w:val="1"/>
      <w:numFmt w:val="bullet"/>
      <w:lvlText w:val=""/>
      <w:lvlJc w:val="left"/>
      <w:pPr>
        <w:tabs>
          <w:tab w:val="num" w:pos="5040"/>
        </w:tabs>
        <w:ind w:left="5040" w:hanging="360"/>
      </w:pPr>
      <w:rPr>
        <w:rFonts w:ascii="Wingdings" w:hAnsi="Wingdings" w:hint="default"/>
      </w:rPr>
    </w:lvl>
    <w:lvl w:ilvl="6" w:tplc="3BB29132" w:tentative="1">
      <w:start w:val="1"/>
      <w:numFmt w:val="bullet"/>
      <w:lvlText w:val=""/>
      <w:lvlJc w:val="left"/>
      <w:pPr>
        <w:tabs>
          <w:tab w:val="num" w:pos="5760"/>
        </w:tabs>
        <w:ind w:left="5760" w:hanging="360"/>
      </w:pPr>
      <w:rPr>
        <w:rFonts w:ascii="Wingdings" w:hAnsi="Wingdings" w:hint="default"/>
      </w:rPr>
    </w:lvl>
    <w:lvl w:ilvl="7" w:tplc="908A8632" w:tentative="1">
      <w:start w:val="1"/>
      <w:numFmt w:val="bullet"/>
      <w:lvlText w:val=""/>
      <w:lvlJc w:val="left"/>
      <w:pPr>
        <w:tabs>
          <w:tab w:val="num" w:pos="6480"/>
        </w:tabs>
        <w:ind w:left="6480" w:hanging="360"/>
      </w:pPr>
      <w:rPr>
        <w:rFonts w:ascii="Wingdings" w:hAnsi="Wingdings" w:hint="default"/>
      </w:rPr>
    </w:lvl>
    <w:lvl w:ilvl="8" w:tplc="9D707A14" w:tentative="1">
      <w:start w:val="1"/>
      <w:numFmt w:val="bullet"/>
      <w:lvlText w:val=""/>
      <w:lvlJc w:val="left"/>
      <w:pPr>
        <w:tabs>
          <w:tab w:val="num" w:pos="7200"/>
        </w:tabs>
        <w:ind w:left="7200" w:hanging="360"/>
      </w:pPr>
      <w:rPr>
        <w:rFonts w:ascii="Wingdings" w:hAnsi="Wingdings" w:hint="default"/>
      </w:rPr>
    </w:lvl>
  </w:abstractNum>
  <w:abstractNum w:abstractNumId="1">
    <w:nsid w:val="2F9D5E0A"/>
    <w:multiLevelType w:val="hybridMultilevel"/>
    <w:tmpl w:val="B0647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8539BE"/>
    <w:multiLevelType w:val="hybridMultilevel"/>
    <w:tmpl w:val="0DB2D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590125E"/>
    <w:multiLevelType w:val="hybridMultilevel"/>
    <w:tmpl w:val="E676E764"/>
    <w:lvl w:ilvl="0" w:tplc="BBD433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CA70A5C"/>
    <w:multiLevelType w:val="hybridMultilevel"/>
    <w:tmpl w:val="F9E671D4"/>
    <w:lvl w:ilvl="0" w:tplc="C72429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339"/>
    <w:rsid w:val="00005B1A"/>
    <w:rsid w:val="0000760A"/>
    <w:rsid w:val="001F66D3"/>
    <w:rsid w:val="00331339"/>
    <w:rsid w:val="003873B3"/>
    <w:rsid w:val="0039401D"/>
    <w:rsid w:val="003D0ABE"/>
    <w:rsid w:val="004E6719"/>
    <w:rsid w:val="005F086D"/>
    <w:rsid w:val="005F17E9"/>
    <w:rsid w:val="006048B8"/>
    <w:rsid w:val="00654EB4"/>
    <w:rsid w:val="007B17EA"/>
    <w:rsid w:val="0082216D"/>
    <w:rsid w:val="00851697"/>
    <w:rsid w:val="0098751B"/>
    <w:rsid w:val="00A25233"/>
    <w:rsid w:val="00A7146D"/>
    <w:rsid w:val="00BD3900"/>
    <w:rsid w:val="00BE29E0"/>
    <w:rsid w:val="00CE4B6C"/>
    <w:rsid w:val="00D00705"/>
    <w:rsid w:val="00D070AB"/>
    <w:rsid w:val="00D56012"/>
    <w:rsid w:val="00E113A3"/>
    <w:rsid w:val="00E60B59"/>
    <w:rsid w:val="00EA4FE0"/>
    <w:rsid w:val="00F51DA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22527C-5FB1-4C54-8D10-EF7A7E297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339"/>
    <w:pPr>
      <w:ind w:left="720"/>
      <w:contextualSpacing/>
    </w:pPr>
  </w:style>
  <w:style w:type="character" w:styleId="Strong">
    <w:name w:val="Strong"/>
    <w:basedOn w:val="DefaultParagraphFont"/>
    <w:uiPriority w:val="22"/>
    <w:qFormat/>
    <w:rsid w:val="005F086D"/>
    <w:rPr>
      <w:b/>
      <w:bCs/>
    </w:rPr>
  </w:style>
  <w:style w:type="character" w:customStyle="1" w:styleId="apple-converted-space">
    <w:name w:val="apple-converted-space"/>
    <w:basedOn w:val="DefaultParagraphFont"/>
    <w:rsid w:val="005F086D"/>
  </w:style>
  <w:style w:type="character" w:styleId="Hyperlink">
    <w:name w:val="Hyperlink"/>
    <w:basedOn w:val="DefaultParagraphFont"/>
    <w:uiPriority w:val="99"/>
    <w:unhideWhenUsed/>
    <w:rsid w:val="005F086D"/>
    <w:rPr>
      <w:color w:val="0000FF"/>
      <w:u w:val="single"/>
    </w:rPr>
  </w:style>
  <w:style w:type="paragraph" w:customStyle="1" w:styleId="qtextpara">
    <w:name w:val="qtext_para"/>
    <w:basedOn w:val="Normal"/>
    <w:rsid w:val="00E60B59"/>
    <w:pPr>
      <w:spacing w:before="100" w:beforeAutospacing="1" w:after="100" w:afterAutospacing="1" w:line="240" w:lineRule="auto"/>
    </w:pPr>
    <w:rPr>
      <w:rFonts w:ascii="Angsana New" w:eastAsia="Times New Roman" w:hAnsi="Angsana New" w:cs="Angsana New"/>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625225">
      <w:bodyDiv w:val="1"/>
      <w:marLeft w:val="0"/>
      <w:marRight w:val="0"/>
      <w:marTop w:val="0"/>
      <w:marBottom w:val="0"/>
      <w:divBdr>
        <w:top w:val="none" w:sz="0" w:space="0" w:color="auto"/>
        <w:left w:val="none" w:sz="0" w:space="0" w:color="auto"/>
        <w:bottom w:val="none" w:sz="0" w:space="0" w:color="auto"/>
        <w:right w:val="none" w:sz="0" w:space="0" w:color="auto"/>
      </w:divBdr>
      <w:divsChild>
        <w:div w:id="1055663662">
          <w:marLeft w:val="547"/>
          <w:marRight w:val="0"/>
          <w:marTop w:val="134"/>
          <w:marBottom w:val="0"/>
          <w:divBdr>
            <w:top w:val="none" w:sz="0" w:space="0" w:color="auto"/>
            <w:left w:val="none" w:sz="0" w:space="0" w:color="auto"/>
            <w:bottom w:val="none" w:sz="0" w:space="0" w:color="auto"/>
            <w:right w:val="none" w:sz="0" w:space="0" w:color="auto"/>
          </w:divBdr>
        </w:div>
        <w:div w:id="526063263">
          <w:marLeft w:val="547"/>
          <w:marRight w:val="0"/>
          <w:marTop w:val="134"/>
          <w:marBottom w:val="0"/>
          <w:divBdr>
            <w:top w:val="none" w:sz="0" w:space="0" w:color="auto"/>
            <w:left w:val="none" w:sz="0" w:space="0" w:color="auto"/>
            <w:bottom w:val="none" w:sz="0" w:space="0" w:color="auto"/>
            <w:right w:val="none" w:sz="0" w:space="0" w:color="auto"/>
          </w:divBdr>
        </w:div>
        <w:div w:id="1763069811">
          <w:marLeft w:val="547"/>
          <w:marRight w:val="0"/>
          <w:marTop w:val="134"/>
          <w:marBottom w:val="0"/>
          <w:divBdr>
            <w:top w:val="none" w:sz="0" w:space="0" w:color="auto"/>
            <w:left w:val="none" w:sz="0" w:space="0" w:color="auto"/>
            <w:bottom w:val="none" w:sz="0" w:space="0" w:color="auto"/>
            <w:right w:val="none" w:sz="0" w:space="0" w:color="auto"/>
          </w:divBdr>
        </w:div>
      </w:divsChild>
    </w:div>
    <w:div w:id="375202762">
      <w:bodyDiv w:val="1"/>
      <w:marLeft w:val="0"/>
      <w:marRight w:val="0"/>
      <w:marTop w:val="0"/>
      <w:marBottom w:val="0"/>
      <w:divBdr>
        <w:top w:val="none" w:sz="0" w:space="0" w:color="auto"/>
        <w:left w:val="none" w:sz="0" w:space="0" w:color="auto"/>
        <w:bottom w:val="none" w:sz="0" w:space="0" w:color="auto"/>
        <w:right w:val="none" w:sz="0" w:space="0" w:color="auto"/>
      </w:divBdr>
    </w:div>
    <w:div w:id="69088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ora.com/Computer-Vision-What-is-the-difference-between-local-descriptors-and-global-descriptors"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quora.com/What-is-the-difference-between-T1-and-T2-imaging-in-MRI" TargetMode="External"/><Relationship Id="rId5" Type="http://schemas.openxmlformats.org/officeDocument/2006/relationships/image" Target="media/image1.png"/><Relationship Id="rId15" Type="http://schemas.openxmlformats.org/officeDocument/2006/relationships/image" Target="media/image8.wmf"/><Relationship Id="rId10" Type="http://schemas.openxmlformats.org/officeDocument/2006/relationships/hyperlink" Target="http://www.whatclinic.com/diagnostic-imaging/thailand/medical-x-ra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529</TotalTime>
  <Pages>7</Pages>
  <Words>1498</Words>
  <Characters>8541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2017-04-01T05:12:00Z</dcterms:created>
  <dcterms:modified xsi:type="dcterms:W3CDTF">2017-04-02T10:55:00Z</dcterms:modified>
</cp:coreProperties>
</file>