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021DA" w14:textId="62DB7ED0" w:rsidR="000B3FF1" w:rsidRDefault="000D17F8" w:rsidP="000D17F8">
      <w:pPr>
        <w:spacing w:line="480" w:lineRule="auto"/>
        <w:ind w:left="720" w:hanging="720"/>
      </w:pPr>
      <w:proofErr w:type="gramStart"/>
      <w:r w:rsidRPr="000D17F8">
        <w:t>Rueschemeyer, S.,</w:t>
      </w:r>
      <w:r w:rsidR="00634100">
        <w:t xml:space="preserve"> Gardner, T., &amp; Stoner, C. (2015</w:t>
      </w:r>
      <w:r w:rsidRPr="000D17F8">
        <w:t>).</w:t>
      </w:r>
      <w:proofErr w:type="gramEnd"/>
      <w:r w:rsidRPr="000D17F8">
        <w:t xml:space="preserve"> The Social N400 effect: How the presence of other listeners affects language comprehension. </w:t>
      </w:r>
      <w:proofErr w:type="spellStart"/>
      <w:r w:rsidRPr="000D17F8">
        <w:rPr>
          <w:i/>
        </w:rPr>
        <w:t>Psychonomic</w:t>
      </w:r>
      <w:proofErr w:type="spellEnd"/>
      <w:r w:rsidRPr="000D17F8">
        <w:rPr>
          <w:i/>
        </w:rPr>
        <w:t xml:space="preserve"> Bulletin &amp; Review </w:t>
      </w:r>
      <w:proofErr w:type="spellStart"/>
      <w:r w:rsidRPr="000D17F8">
        <w:rPr>
          <w:i/>
        </w:rPr>
        <w:t>Psychon</w:t>
      </w:r>
      <w:proofErr w:type="spellEnd"/>
      <w:r w:rsidRPr="000D17F8">
        <w:rPr>
          <w:i/>
        </w:rPr>
        <w:t xml:space="preserve"> Bull Rev, 22</w:t>
      </w:r>
      <w:r w:rsidRPr="000D17F8">
        <w:t>(1), 128-134.</w:t>
      </w:r>
    </w:p>
    <w:p w14:paraId="0EBF9E36" w14:textId="77777777" w:rsidR="000D17F8" w:rsidRDefault="000D17F8" w:rsidP="000D17F8">
      <w:r>
        <w:t>Methods</w:t>
      </w:r>
    </w:p>
    <w:p w14:paraId="68253463" w14:textId="77777777" w:rsidR="000D17F8" w:rsidRDefault="000D17F8" w:rsidP="000D17F8">
      <w:pPr>
        <w:pStyle w:val="ListParagraph"/>
        <w:numPr>
          <w:ilvl w:val="0"/>
          <w:numId w:val="1"/>
        </w:numPr>
      </w:pPr>
      <w:r>
        <w:t xml:space="preserve">42 participants </w:t>
      </w:r>
    </w:p>
    <w:p w14:paraId="7657B1B2" w14:textId="77777777" w:rsidR="000D17F8" w:rsidRDefault="000D17F8" w:rsidP="000D17F8">
      <w:pPr>
        <w:pStyle w:val="ListParagraph"/>
        <w:numPr>
          <w:ilvl w:val="1"/>
          <w:numId w:val="1"/>
        </w:numPr>
      </w:pPr>
      <w:r>
        <w:t>All native English speakers</w:t>
      </w:r>
    </w:p>
    <w:p w14:paraId="1D4903E9" w14:textId="77777777" w:rsidR="000D17F8" w:rsidRDefault="000D17F8" w:rsidP="000D17F8">
      <w:pPr>
        <w:pStyle w:val="ListParagraph"/>
        <w:numPr>
          <w:ilvl w:val="0"/>
          <w:numId w:val="1"/>
        </w:numPr>
      </w:pPr>
      <w:r>
        <w:t>Joint group and alone group: one had a confederate and one did not</w:t>
      </w:r>
    </w:p>
    <w:p w14:paraId="1527BA12" w14:textId="77777777" w:rsidR="000D17F8" w:rsidRDefault="000D17F8" w:rsidP="000D17F8">
      <w:pPr>
        <w:pStyle w:val="ListParagraph"/>
        <w:numPr>
          <w:ilvl w:val="0"/>
          <w:numId w:val="1"/>
        </w:numPr>
      </w:pPr>
      <w:r>
        <w:t xml:space="preserve">Ask whether confederate understood written sentence and </w:t>
      </w:r>
      <w:r>
        <w:rPr>
          <w:i/>
        </w:rPr>
        <w:t>then</w:t>
      </w:r>
      <w:r>
        <w:t xml:space="preserve"> ask whether they understood the sentence </w:t>
      </w:r>
    </w:p>
    <w:p w14:paraId="3019EF66" w14:textId="77777777" w:rsidR="000D17F8" w:rsidRDefault="000D17F8" w:rsidP="000D17F8">
      <w:pPr>
        <w:pStyle w:val="ListParagraph"/>
        <w:numPr>
          <w:ilvl w:val="1"/>
          <w:numId w:val="1"/>
        </w:numPr>
      </w:pPr>
      <w:r>
        <w:t>Alone group not asked about confederate</w:t>
      </w:r>
    </w:p>
    <w:p w14:paraId="6E01F1FF" w14:textId="77777777" w:rsidR="000D17F8" w:rsidRDefault="000D17F8" w:rsidP="000D17F8">
      <w:pPr>
        <w:pStyle w:val="ListParagraph"/>
        <w:numPr>
          <w:ilvl w:val="0"/>
          <w:numId w:val="1"/>
        </w:numPr>
      </w:pPr>
      <w:r>
        <w:t>42 trials for each of the three experimental conditions (C, I, &amp; P)</w:t>
      </w:r>
    </w:p>
    <w:p w14:paraId="5BADAA96" w14:textId="77777777" w:rsidR="000D17F8" w:rsidRDefault="000D17F8" w:rsidP="000D17F8">
      <w:pPr>
        <w:pStyle w:val="ListParagraph"/>
        <w:numPr>
          <w:ilvl w:val="0"/>
          <w:numId w:val="1"/>
        </w:numPr>
      </w:pPr>
      <w:r>
        <w:t xml:space="preserve">Counterbalanced stimuli so same critical word used in all three experimental conditions </w:t>
      </w:r>
    </w:p>
    <w:p w14:paraId="30762C83" w14:textId="77777777" w:rsidR="000D17F8" w:rsidRDefault="000D17F8" w:rsidP="000D17F8">
      <w:pPr>
        <w:pStyle w:val="ListParagraph"/>
        <w:numPr>
          <w:ilvl w:val="0"/>
          <w:numId w:val="1"/>
        </w:numPr>
      </w:pPr>
      <w:r>
        <w:t xml:space="preserve">Order in which participant saw the target word in one condition versus the other two conditions was counterbalanced </w:t>
      </w:r>
    </w:p>
    <w:p w14:paraId="40966645" w14:textId="77777777" w:rsidR="000D17F8" w:rsidRDefault="000D17F8" w:rsidP="000D17F8">
      <w:pPr>
        <w:pStyle w:val="ListParagraph"/>
        <w:numPr>
          <w:ilvl w:val="0"/>
          <w:numId w:val="1"/>
        </w:numPr>
      </w:pPr>
      <w:r>
        <w:t>64 electrodes of EEG</w:t>
      </w:r>
    </w:p>
    <w:p w14:paraId="64DE463F" w14:textId="77777777" w:rsidR="000D17F8" w:rsidRPr="00B022A8" w:rsidRDefault="000D17F8" w:rsidP="000D17F8">
      <w:pPr>
        <w:rPr>
          <w:u w:val="single"/>
        </w:rPr>
      </w:pPr>
      <w:r w:rsidRPr="00B022A8">
        <w:rPr>
          <w:u w:val="single"/>
        </w:rPr>
        <w:t>Results</w:t>
      </w:r>
    </w:p>
    <w:p w14:paraId="3E39CF48" w14:textId="77777777" w:rsidR="00B022A8" w:rsidRDefault="00B022A8" w:rsidP="00B022A8">
      <w:r>
        <w:t>Behavioral</w:t>
      </w:r>
    </w:p>
    <w:p w14:paraId="4AD1C251" w14:textId="77777777" w:rsidR="000D17F8" w:rsidRDefault="00B022A8" w:rsidP="000D17F8">
      <w:pPr>
        <w:pStyle w:val="ListParagraph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main effect of condition or question in accuracy of joint group</w:t>
      </w:r>
    </w:p>
    <w:p w14:paraId="6C186A00" w14:textId="77777777" w:rsidR="00B022A8" w:rsidRDefault="00B022A8" w:rsidP="000D17F8">
      <w:pPr>
        <w:pStyle w:val="ListParagraph"/>
        <w:numPr>
          <w:ilvl w:val="0"/>
          <w:numId w:val="2"/>
        </w:numPr>
      </w:pPr>
      <w:proofErr w:type="gramStart"/>
      <w:r>
        <w:t>interaction</w:t>
      </w:r>
      <w:proofErr w:type="gramEnd"/>
      <w:r>
        <w:t xml:space="preserve"> of condition and question in accuracy of joint group</w:t>
      </w:r>
    </w:p>
    <w:p w14:paraId="7FA77443" w14:textId="77777777" w:rsidR="00B022A8" w:rsidRDefault="00B022A8" w:rsidP="00B022A8">
      <w:pPr>
        <w:pStyle w:val="ListParagraph"/>
        <w:numPr>
          <w:ilvl w:val="1"/>
          <w:numId w:val="2"/>
        </w:numPr>
      </w:pPr>
      <w:proofErr w:type="gramStart"/>
      <w:r>
        <w:t>when</w:t>
      </w:r>
      <w:proofErr w:type="gramEnd"/>
      <w:r>
        <w:t xml:space="preserve"> participants responded to </w:t>
      </w:r>
      <w:proofErr w:type="spellStart"/>
      <w:r>
        <w:t>PLAUS</w:t>
      </w:r>
      <w:proofErr w:type="spellEnd"/>
      <w:r>
        <w:t xml:space="preserve"> sentences they were more accurate in determining their own ability to understand</w:t>
      </w:r>
    </w:p>
    <w:p w14:paraId="56242EB1" w14:textId="77777777" w:rsidR="00B022A8" w:rsidRDefault="00B022A8" w:rsidP="00B022A8">
      <w:pPr>
        <w:pStyle w:val="ListParagraph"/>
        <w:numPr>
          <w:ilvl w:val="1"/>
          <w:numId w:val="2"/>
        </w:numPr>
      </w:pPr>
      <w:r>
        <w:t xml:space="preserve">When they responded to </w:t>
      </w:r>
      <w:proofErr w:type="spellStart"/>
      <w:r>
        <w:t>IMPLAUS</w:t>
      </w:r>
      <w:proofErr w:type="spellEnd"/>
      <w:r>
        <w:t xml:space="preserve"> sentences they were more accurate in determining the confederate’s </w:t>
      </w:r>
      <w:proofErr w:type="spellStart"/>
      <w:r>
        <w:t>abiity</w:t>
      </w:r>
      <w:proofErr w:type="spellEnd"/>
      <w:r>
        <w:t xml:space="preserve"> to understand</w:t>
      </w:r>
    </w:p>
    <w:p w14:paraId="45201BFC" w14:textId="77777777" w:rsidR="00B022A8" w:rsidRDefault="00B022A8" w:rsidP="00B022A8">
      <w:pPr>
        <w:pStyle w:val="ListParagraph"/>
        <w:numPr>
          <w:ilvl w:val="1"/>
          <w:numId w:val="2"/>
        </w:numPr>
      </w:pPr>
      <w:r>
        <w:t>No diff in CONTEXT</w:t>
      </w:r>
    </w:p>
    <w:p w14:paraId="7BDE6AA9" w14:textId="77777777" w:rsidR="00B022A8" w:rsidRDefault="00B022A8" w:rsidP="00B022A8">
      <w:pPr>
        <w:pStyle w:val="ListParagraph"/>
        <w:numPr>
          <w:ilvl w:val="0"/>
          <w:numId w:val="2"/>
        </w:numPr>
      </w:pPr>
      <w:r>
        <w:t>Main effect of group (joint/alone) in accuracy of self question</w:t>
      </w:r>
    </w:p>
    <w:p w14:paraId="1EAEC69D" w14:textId="77777777" w:rsidR="00B022A8" w:rsidRDefault="00B022A8" w:rsidP="00B022A8">
      <w:pPr>
        <w:pStyle w:val="ListParagraph"/>
        <w:numPr>
          <w:ilvl w:val="0"/>
          <w:numId w:val="2"/>
        </w:numPr>
      </w:pPr>
      <w:r>
        <w:t>Trend of conditions in accuracy of self question</w:t>
      </w:r>
    </w:p>
    <w:p w14:paraId="32063A32" w14:textId="77777777" w:rsidR="00B022A8" w:rsidRDefault="00B022A8" w:rsidP="00B022A8">
      <w:pPr>
        <w:pStyle w:val="ListParagraph"/>
        <w:numPr>
          <w:ilvl w:val="0"/>
          <w:numId w:val="2"/>
        </w:numPr>
      </w:pPr>
      <w:r>
        <w:t>Interaction of Group and conditions in accuracy of self questions</w:t>
      </w:r>
    </w:p>
    <w:p w14:paraId="33F35CBE" w14:textId="77777777" w:rsidR="00B022A8" w:rsidRDefault="00B022A8" w:rsidP="00B022A8">
      <w:pPr>
        <w:pStyle w:val="ListParagraph"/>
        <w:numPr>
          <w:ilvl w:val="1"/>
          <w:numId w:val="2"/>
        </w:numPr>
      </w:pPr>
      <w:r>
        <w:t xml:space="preserve">Alone group more accurate than joint in </w:t>
      </w:r>
      <w:proofErr w:type="spellStart"/>
      <w:r>
        <w:t>IMPLAUS</w:t>
      </w:r>
      <w:proofErr w:type="spellEnd"/>
      <w:r>
        <w:t xml:space="preserve"> sentences on self question</w:t>
      </w:r>
    </w:p>
    <w:p w14:paraId="1A39B0EE" w14:textId="77777777" w:rsidR="00B022A8" w:rsidRDefault="00B022A8" w:rsidP="00B022A8">
      <w:proofErr w:type="spellStart"/>
      <w:r>
        <w:t>ERPs</w:t>
      </w:r>
      <w:proofErr w:type="spellEnd"/>
    </w:p>
    <w:p w14:paraId="32454E03" w14:textId="77777777" w:rsidR="00B022A8" w:rsidRDefault="00B022A8" w:rsidP="00B022A8">
      <w:pPr>
        <w:pStyle w:val="ListParagraph"/>
        <w:numPr>
          <w:ilvl w:val="0"/>
          <w:numId w:val="4"/>
        </w:numPr>
      </w:pPr>
      <w:r>
        <w:t>Changes in N400- sensitive to difficulty with which word meaning can be integrated into a preceding language context</w:t>
      </w:r>
    </w:p>
    <w:p w14:paraId="27CEA1BB" w14:textId="2DBAE13F" w:rsidR="00B022A8" w:rsidRDefault="00B022A8" w:rsidP="00B022A8">
      <w:pPr>
        <w:pStyle w:val="ListParagraph"/>
        <w:numPr>
          <w:ilvl w:val="0"/>
          <w:numId w:val="4"/>
        </w:numPr>
      </w:pPr>
      <w:r>
        <w:t>Main effect of condition (</w:t>
      </w:r>
      <w:proofErr w:type="spellStart"/>
      <w:r>
        <w:t>C</w:t>
      </w:r>
      <w:proofErr w:type="gramStart"/>
      <w:r w:rsidR="00A2048D">
        <w:t>,</w:t>
      </w:r>
      <w:r>
        <w:t>I</w:t>
      </w:r>
      <w:r w:rsidR="00A2048D">
        <w:t>,</w:t>
      </w:r>
      <w:r>
        <w:t>P</w:t>
      </w:r>
      <w:proofErr w:type="spellEnd"/>
      <w:proofErr w:type="gramEnd"/>
      <w:r>
        <w:t>)</w:t>
      </w:r>
    </w:p>
    <w:p w14:paraId="3D1F5834" w14:textId="77777777" w:rsidR="00B022A8" w:rsidRDefault="00B022A8" w:rsidP="00B022A8">
      <w:pPr>
        <w:pStyle w:val="ListParagraph"/>
        <w:numPr>
          <w:ilvl w:val="0"/>
          <w:numId w:val="4"/>
        </w:numPr>
      </w:pPr>
      <w:r>
        <w:t>Condition and group interaction</w:t>
      </w:r>
    </w:p>
    <w:p w14:paraId="7687917D" w14:textId="77777777" w:rsidR="00B022A8" w:rsidRDefault="00B022A8" w:rsidP="00B022A8">
      <w:pPr>
        <w:pStyle w:val="ListParagraph"/>
        <w:numPr>
          <w:ilvl w:val="1"/>
          <w:numId w:val="4"/>
        </w:numPr>
      </w:pPr>
      <w:r>
        <w:t xml:space="preserve">Not carried by the difference in the </w:t>
      </w:r>
      <w:proofErr w:type="spellStart"/>
      <w:r>
        <w:t>implaus</w:t>
      </w:r>
      <w:proofErr w:type="spellEnd"/>
      <w:r>
        <w:t xml:space="preserve"> condition between the groups</w:t>
      </w:r>
    </w:p>
    <w:p w14:paraId="49E55701" w14:textId="77777777" w:rsidR="00B022A8" w:rsidRDefault="00B022A8" w:rsidP="00B022A8">
      <w:pPr>
        <w:pStyle w:val="ListParagraph"/>
        <w:numPr>
          <w:ilvl w:val="1"/>
          <w:numId w:val="4"/>
        </w:numPr>
      </w:pPr>
      <w:proofErr w:type="spellStart"/>
      <w:r>
        <w:t>PLAUS</w:t>
      </w:r>
      <w:proofErr w:type="spellEnd"/>
      <w:r>
        <w:t xml:space="preserve"> &gt; </w:t>
      </w:r>
      <w:proofErr w:type="spellStart"/>
      <w:r>
        <w:t>IMPLAUS</w:t>
      </w:r>
      <w:proofErr w:type="spellEnd"/>
      <w:r>
        <w:t xml:space="preserve"> N400 joint group</w:t>
      </w:r>
    </w:p>
    <w:p w14:paraId="7E479F18" w14:textId="77777777" w:rsidR="00B022A8" w:rsidRDefault="00B022A8" w:rsidP="00B022A8">
      <w:pPr>
        <w:pStyle w:val="ListParagraph"/>
        <w:numPr>
          <w:ilvl w:val="1"/>
          <w:numId w:val="4"/>
        </w:numPr>
      </w:pPr>
      <w:proofErr w:type="spellStart"/>
      <w:r>
        <w:t>PLAUS</w:t>
      </w:r>
      <w:proofErr w:type="spellEnd"/>
      <w:r>
        <w:t>&gt;CONTEXT N400 joint group</w:t>
      </w:r>
    </w:p>
    <w:p w14:paraId="1CAF64D7" w14:textId="77777777" w:rsidR="00B022A8" w:rsidRDefault="00B022A8" w:rsidP="00B022A8">
      <w:pPr>
        <w:pStyle w:val="ListParagraph"/>
        <w:numPr>
          <w:ilvl w:val="1"/>
          <w:numId w:val="4"/>
        </w:numPr>
      </w:pPr>
      <w:proofErr w:type="spellStart"/>
      <w:r>
        <w:t>PLAUS</w:t>
      </w:r>
      <w:proofErr w:type="spellEnd"/>
      <w:r>
        <w:t xml:space="preserve"> = CONTEXT N400 in alone group</w:t>
      </w:r>
    </w:p>
    <w:p w14:paraId="0FBC4F2B" w14:textId="77777777" w:rsidR="00B022A8" w:rsidRDefault="00B022A8" w:rsidP="00B022A8">
      <w:r>
        <w:rPr>
          <w:u w:val="single"/>
        </w:rPr>
        <w:t>Discussion</w:t>
      </w:r>
    </w:p>
    <w:p w14:paraId="4635EDE7" w14:textId="77777777" w:rsidR="00B022A8" w:rsidRDefault="001A3CB6" w:rsidP="00B022A8">
      <w:pPr>
        <w:pStyle w:val="ListParagraph"/>
        <w:numPr>
          <w:ilvl w:val="0"/>
          <w:numId w:val="5"/>
        </w:numPr>
      </w:pPr>
      <w:r>
        <w:t>Social N400 effect</w:t>
      </w:r>
    </w:p>
    <w:p w14:paraId="1DF4831F" w14:textId="77777777" w:rsidR="001A3CB6" w:rsidRDefault="001A3CB6" w:rsidP="001A3CB6">
      <w:pPr>
        <w:pStyle w:val="ListParagraph"/>
        <w:numPr>
          <w:ilvl w:val="1"/>
          <w:numId w:val="5"/>
        </w:numPr>
      </w:pPr>
      <w:r>
        <w:lastRenderedPageBreak/>
        <w:t>Elicited by constraints of social situation</w:t>
      </w:r>
    </w:p>
    <w:p w14:paraId="48570BAF" w14:textId="77777777" w:rsidR="001A3CB6" w:rsidRDefault="001A3CB6" w:rsidP="001A3CB6">
      <w:pPr>
        <w:pStyle w:val="ListParagraph"/>
        <w:numPr>
          <w:ilvl w:val="0"/>
          <w:numId w:val="5"/>
        </w:numPr>
      </w:pPr>
      <w:r>
        <w:t>Doesn’t speak to how automatically we track the comprehension of others, just that there’s an underlying cognitive process doing it</w:t>
      </w:r>
    </w:p>
    <w:p w14:paraId="4E682718" w14:textId="77777777" w:rsidR="001A3CB6" w:rsidRDefault="001A3CB6" w:rsidP="001A3CB6"/>
    <w:p w14:paraId="0CB09A7D" w14:textId="77777777" w:rsidR="001A3CB6" w:rsidRDefault="001A3CB6" w:rsidP="001A3CB6">
      <w:pPr>
        <w:spacing w:line="480" w:lineRule="auto"/>
        <w:ind w:left="720" w:hanging="720"/>
      </w:pPr>
      <w:proofErr w:type="spellStart"/>
      <w:r w:rsidRPr="001A3CB6">
        <w:t>Lanzetta</w:t>
      </w:r>
      <w:proofErr w:type="spellEnd"/>
      <w:r w:rsidRPr="001A3CB6">
        <w:t xml:space="preserve">, J. T., &amp; </w:t>
      </w:r>
      <w:proofErr w:type="spellStart"/>
      <w:r w:rsidRPr="001A3CB6">
        <w:t>Englis</w:t>
      </w:r>
      <w:proofErr w:type="spellEnd"/>
      <w:r w:rsidRPr="001A3CB6">
        <w:t xml:space="preserve">, B. G. (1989). </w:t>
      </w:r>
      <w:proofErr w:type="gramStart"/>
      <w:r w:rsidRPr="001A3CB6">
        <w:t>Expectations of cooperation and competition and their effects on observers' vicarious emotional responses.</w:t>
      </w:r>
      <w:proofErr w:type="gramEnd"/>
      <w:r w:rsidRPr="001A3CB6">
        <w:t xml:space="preserve"> </w:t>
      </w:r>
      <w:proofErr w:type="gramStart"/>
      <w:r w:rsidRPr="001A3CB6">
        <w:rPr>
          <w:i/>
        </w:rPr>
        <w:t>Journal of Personality and Social Psychology</w:t>
      </w:r>
      <w:r w:rsidRPr="001A3CB6">
        <w:t>, 56(4), 543-554.</w:t>
      </w:r>
      <w:proofErr w:type="gramEnd"/>
    </w:p>
    <w:p w14:paraId="6E236DEC" w14:textId="77777777" w:rsidR="00D765F9" w:rsidRPr="00D765F9" w:rsidRDefault="00D765F9" w:rsidP="001A3CB6">
      <w:pPr>
        <w:spacing w:line="480" w:lineRule="auto"/>
        <w:ind w:left="720" w:hanging="720"/>
        <w:rPr>
          <w:u w:val="single"/>
        </w:rPr>
      </w:pPr>
      <w:r w:rsidRPr="00D765F9">
        <w:rPr>
          <w:u w:val="single"/>
        </w:rPr>
        <w:t xml:space="preserve">Intro and Methods </w:t>
      </w:r>
    </w:p>
    <w:p w14:paraId="603CDFA2" w14:textId="77777777" w:rsidR="001A3CB6" w:rsidRDefault="001A3CB6" w:rsidP="001A3CB6">
      <w:pPr>
        <w:pStyle w:val="ListParagraph"/>
        <w:numPr>
          <w:ilvl w:val="0"/>
          <w:numId w:val="6"/>
        </w:numPr>
        <w:ind w:left="360" w:firstLine="0"/>
      </w:pPr>
      <w:r>
        <w:t xml:space="preserve">Hypothesize that cooperative situations involve shared, or empathetic, emotional experiences and competitive situations involve mutually excusive, or </w:t>
      </w:r>
      <w:proofErr w:type="spellStart"/>
      <w:r>
        <w:t>counterempathetic</w:t>
      </w:r>
      <w:proofErr w:type="spellEnd"/>
      <w:r>
        <w:t xml:space="preserve">, emotional experiences. </w:t>
      </w:r>
    </w:p>
    <w:p w14:paraId="1A5C2F15" w14:textId="77777777" w:rsidR="001A3CB6" w:rsidRDefault="001A3CB6" w:rsidP="001A3CB6">
      <w:pPr>
        <w:pStyle w:val="ListParagraph"/>
        <w:numPr>
          <w:ilvl w:val="0"/>
          <w:numId w:val="6"/>
        </w:numPr>
        <w:ind w:left="360" w:firstLine="0"/>
      </w:pPr>
      <w:r>
        <w:t xml:space="preserve">Provided subjects with false feedback on a </w:t>
      </w:r>
      <w:proofErr w:type="spellStart"/>
      <w:r>
        <w:t>preexperimental</w:t>
      </w:r>
      <w:proofErr w:type="spellEnd"/>
      <w:r>
        <w:t xml:space="preserve"> questionnaire</w:t>
      </w:r>
      <w:r w:rsidR="00516B6E">
        <w:t xml:space="preserve"> telling them the likely relationship that would arise during the game between the two participants (competitive or cooperative)</w:t>
      </w:r>
    </w:p>
    <w:p w14:paraId="5D86FB50" w14:textId="00547967" w:rsidR="00516B6E" w:rsidRDefault="00A2048D" w:rsidP="001A3CB6">
      <w:pPr>
        <w:pStyle w:val="ListParagraph"/>
        <w:numPr>
          <w:ilvl w:val="0"/>
          <w:numId w:val="6"/>
        </w:numPr>
        <w:ind w:left="360" w:firstLine="0"/>
      </w:pPr>
      <w:proofErr w:type="spellStart"/>
      <w:r>
        <w:t>Co</w:t>
      </w:r>
      <w:r w:rsidR="00516B6E">
        <w:t>actor</w:t>
      </w:r>
      <w:proofErr w:type="spellEnd"/>
      <w:r w:rsidR="00516B6E">
        <w:t xml:space="preserve"> gave displays of emotion during the game that had nothing to do with the outcome for the observer</w:t>
      </w:r>
    </w:p>
    <w:p w14:paraId="1E641F3B" w14:textId="77777777" w:rsidR="00516B6E" w:rsidRDefault="00516B6E" w:rsidP="00516B6E">
      <w:pPr>
        <w:pStyle w:val="ListParagraph"/>
        <w:numPr>
          <w:ilvl w:val="1"/>
          <w:numId w:val="6"/>
        </w:numPr>
      </w:pPr>
      <w:r>
        <w:t>“</w:t>
      </w:r>
      <w:proofErr w:type="spellStart"/>
      <w:proofErr w:type="gramStart"/>
      <w:r>
        <w:t>coactor’s</w:t>
      </w:r>
      <w:proofErr w:type="spellEnd"/>
      <w:proofErr w:type="gramEnd"/>
      <w:r>
        <w:t xml:space="preserve"> displays were equally likely to be associated with shock, reward, or no outcome for observers”</w:t>
      </w:r>
    </w:p>
    <w:p w14:paraId="020ED4E2" w14:textId="77777777" w:rsidR="00516B6E" w:rsidRDefault="00516B6E" w:rsidP="00516B6E">
      <w:pPr>
        <w:pStyle w:val="ListParagraph"/>
        <w:numPr>
          <w:ilvl w:val="0"/>
          <w:numId w:val="6"/>
        </w:numPr>
      </w:pPr>
      <w:r>
        <w:t xml:space="preserve">Measure skin </w:t>
      </w:r>
      <w:proofErr w:type="spellStart"/>
      <w:r>
        <w:t>resistence</w:t>
      </w:r>
      <w:proofErr w:type="spellEnd"/>
      <w:r>
        <w:t xml:space="preserve"> and heart rate as measures of intensity of autonomic arousal in response to coactors’ display</w:t>
      </w:r>
    </w:p>
    <w:p w14:paraId="0E09894B" w14:textId="77777777" w:rsidR="00516B6E" w:rsidRDefault="00516B6E" w:rsidP="00516B6E">
      <w:pPr>
        <w:pStyle w:val="ListParagraph"/>
        <w:numPr>
          <w:ilvl w:val="1"/>
          <w:numId w:val="6"/>
        </w:numPr>
      </w:pPr>
      <w:r>
        <w:t>E</w:t>
      </w:r>
      <w:r w:rsidR="00D765F9">
        <w:t>m</w:t>
      </w:r>
      <w:r>
        <w:t>pathetic response to pain</w:t>
      </w:r>
      <w:r>
        <w:sym w:font="Wingdings" w:char="F0E0"/>
      </w:r>
      <w:r w:rsidR="00D765F9">
        <w:t xml:space="preserve">predicted </w:t>
      </w:r>
      <w:r>
        <w:t xml:space="preserve">increase in autonomic arousal (decrease in skin resistance and heart rate </w:t>
      </w:r>
      <w:proofErr w:type="spellStart"/>
      <w:r>
        <w:t>acceleratio</w:t>
      </w:r>
      <w:proofErr w:type="spellEnd"/>
      <w:r>
        <w:t>)</w:t>
      </w:r>
    </w:p>
    <w:p w14:paraId="1EE4B5A7" w14:textId="77777777" w:rsidR="00516B6E" w:rsidRDefault="00516B6E" w:rsidP="00516B6E">
      <w:pPr>
        <w:pStyle w:val="ListParagraph"/>
        <w:numPr>
          <w:ilvl w:val="1"/>
          <w:numId w:val="6"/>
        </w:numPr>
      </w:pPr>
      <w:r>
        <w:t xml:space="preserve">Empathetic response to pleasure (smiles) </w:t>
      </w:r>
      <w:r>
        <w:sym w:font="Wingdings" w:char="F0E0"/>
      </w:r>
      <w:r w:rsidR="00D765F9">
        <w:t xml:space="preserve"> predicted </w:t>
      </w:r>
      <w:r>
        <w:t xml:space="preserve">autonomic relaxation (increase in skin resistance and heart rate deceleration) </w:t>
      </w:r>
    </w:p>
    <w:p w14:paraId="47198303" w14:textId="77777777" w:rsidR="00D765F9" w:rsidRDefault="00D765F9" w:rsidP="00D765F9">
      <w:pPr>
        <w:pStyle w:val="ListParagraph"/>
        <w:numPr>
          <w:ilvl w:val="0"/>
          <w:numId w:val="6"/>
        </w:numPr>
      </w:pPr>
      <w:r>
        <w:t>Predicted interaction between expressive display (smile or grimace) and observer’s expectancy (cooperation or competition)</w:t>
      </w:r>
    </w:p>
    <w:p w14:paraId="38C3DE89" w14:textId="77777777" w:rsidR="00D765F9" w:rsidRDefault="00D765F9" w:rsidP="00D765F9">
      <w:pPr>
        <w:pStyle w:val="ListParagraph"/>
        <w:numPr>
          <w:ilvl w:val="0"/>
          <w:numId w:val="6"/>
        </w:numPr>
      </w:pPr>
      <w:r>
        <w:t>Participants either received a shock, a reward, or no outcome</w:t>
      </w:r>
    </w:p>
    <w:p w14:paraId="4D3CFC72" w14:textId="77777777" w:rsidR="00D765F9" w:rsidRDefault="00D765F9" w:rsidP="00D765F9">
      <w:pPr>
        <w:pStyle w:val="ListParagraph"/>
        <w:numPr>
          <w:ilvl w:val="0"/>
          <w:numId w:val="6"/>
        </w:numPr>
      </w:pPr>
      <w:r>
        <w:t>12 women and 28 men</w:t>
      </w:r>
    </w:p>
    <w:p w14:paraId="37AD709D" w14:textId="77777777" w:rsidR="00D765F9" w:rsidRDefault="00D765F9" w:rsidP="00D765F9">
      <w:r>
        <w:t>Procedure</w:t>
      </w:r>
    </w:p>
    <w:p w14:paraId="13C610A7" w14:textId="77777777" w:rsidR="00D765F9" w:rsidRDefault="00D765F9" w:rsidP="00D765F9">
      <w:pPr>
        <w:pStyle w:val="ListParagraph"/>
        <w:numPr>
          <w:ilvl w:val="0"/>
          <w:numId w:val="7"/>
        </w:numPr>
      </w:pPr>
      <w:proofErr w:type="gramStart"/>
      <w:r>
        <w:t>questionnaire</w:t>
      </w:r>
      <w:proofErr w:type="gramEnd"/>
      <w:r>
        <w:t xml:space="preserve"> given to subject and results say comp or coop expectation with fellow participant (who’s actually a recording)</w:t>
      </w:r>
    </w:p>
    <w:p w14:paraId="30799370" w14:textId="77777777" w:rsidR="00D765F9" w:rsidRDefault="00D765F9" w:rsidP="00D765F9">
      <w:pPr>
        <w:pStyle w:val="ListParagraph"/>
        <w:numPr>
          <w:ilvl w:val="0"/>
          <w:numId w:val="7"/>
        </w:numPr>
      </w:pPr>
      <w:proofErr w:type="gramStart"/>
      <w:r>
        <w:t>randomly</w:t>
      </w:r>
      <w:proofErr w:type="gramEnd"/>
      <w:r>
        <w:t xml:space="preserve"> assigned to male or female cofactor</w:t>
      </w:r>
    </w:p>
    <w:p w14:paraId="4319EF14" w14:textId="77777777" w:rsidR="00D765F9" w:rsidRDefault="00D765F9" w:rsidP="00D765F9">
      <w:pPr>
        <w:pStyle w:val="ListParagraph"/>
        <w:numPr>
          <w:ilvl w:val="0"/>
          <w:numId w:val="7"/>
        </w:numPr>
      </w:pPr>
      <w:r>
        <w:t>Subjects told they got one of three levels of shock but actually got only midpoint of range</w:t>
      </w:r>
    </w:p>
    <w:p w14:paraId="54F59F5E" w14:textId="77777777" w:rsidR="00D765F9" w:rsidRDefault="00D765F9" w:rsidP="00D765F9">
      <w:pPr>
        <w:pStyle w:val="ListParagraph"/>
        <w:numPr>
          <w:ilvl w:val="0"/>
          <w:numId w:val="7"/>
        </w:numPr>
      </w:pPr>
      <w:r>
        <w:t>Investments game</w:t>
      </w:r>
    </w:p>
    <w:p w14:paraId="6DEFAF77" w14:textId="77777777" w:rsidR="00D765F9" w:rsidRDefault="00D765F9" w:rsidP="00D765F9">
      <w:pPr>
        <w:pStyle w:val="ListParagraph"/>
        <w:numPr>
          <w:ilvl w:val="1"/>
          <w:numId w:val="7"/>
        </w:numPr>
      </w:pPr>
      <w:r>
        <w:t>Win = counter whose points worth a nickel each</w:t>
      </w:r>
    </w:p>
    <w:p w14:paraId="1F2B4BAA" w14:textId="77777777" w:rsidR="00D765F9" w:rsidRDefault="00D765F9" w:rsidP="00D765F9">
      <w:pPr>
        <w:pStyle w:val="ListParagraph"/>
        <w:numPr>
          <w:ilvl w:val="1"/>
          <w:numId w:val="7"/>
        </w:numPr>
      </w:pPr>
      <w:r>
        <w:t>Loss = two pulses of shock</w:t>
      </w:r>
    </w:p>
    <w:p w14:paraId="5B026DBB" w14:textId="77777777" w:rsidR="00D765F9" w:rsidRDefault="00D765F9" w:rsidP="00D765F9">
      <w:pPr>
        <w:pStyle w:val="ListParagraph"/>
        <w:numPr>
          <w:ilvl w:val="1"/>
          <w:numId w:val="7"/>
        </w:numPr>
      </w:pPr>
      <w:r>
        <w:t>Outcomes determined by decisions of BOTH participants</w:t>
      </w:r>
    </w:p>
    <w:p w14:paraId="073888E3" w14:textId="77777777" w:rsidR="008F0931" w:rsidRDefault="008F0931" w:rsidP="008F0931">
      <w:pPr>
        <w:pStyle w:val="ListParagraph"/>
        <w:numPr>
          <w:ilvl w:val="0"/>
          <w:numId w:val="7"/>
        </w:numPr>
      </w:pPr>
      <w:r>
        <w:t xml:space="preserve">Subject made investment choice, saw </w:t>
      </w:r>
      <w:proofErr w:type="spellStart"/>
      <w:r>
        <w:t>coactor’s</w:t>
      </w:r>
      <w:proofErr w:type="spellEnd"/>
      <w:r>
        <w:t xml:space="preserve"> response (grimace/smile), and after 5 seconds got their own reward/punishment</w:t>
      </w:r>
    </w:p>
    <w:p w14:paraId="1EE819CC" w14:textId="77777777" w:rsidR="008F0931" w:rsidRDefault="008F0931" w:rsidP="008F0931">
      <w:pPr>
        <w:pStyle w:val="ListParagraph"/>
        <w:numPr>
          <w:ilvl w:val="0"/>
          <w:numId w:val="7"/>
        </w:numPr>
      </w:pPr>
      <w:r>
        <w:t xml:space="preserve">Vicarious phase followed: subject watched </w:t>
      </w:r>
      <w:proofErr w:type="spellStart"/>
      <w:r>
        <w:t>coactor</w:t>
      </w:r>
      <w:proofErr w:type="spellEnd"/>
      <w:r>
        <w:t xml:space="preserve"> play the game</w:t>
      </w:r>
    </w:p>
    <w:p w14:paraId="49327CD4" w14:textId="77777777" w:rsidR="008F0931" w:rsidRDefault="008F0931" w:rsidP="008F0931">
      <w:pPr>
        <w:pStyle w:val="ListParagraph"/>
        <w:numPr>
          <w:ilvl w:val="0"/>
          <w:numId w:val="7"/>
        </w:numPr>
      </w:pPr>
      <w:r>
        <w:t>Survey</w:t>
      </w:r>
    </w:p>
    <w:p w14:paraId="30EBA310" w14:textId="77777777" w:rsidR="008F0931" w:rsidRDefault="008F0931" w:rsidP="008F0931">
      <w:r>
        <w:rPr>
          <w:u w:val="single"/>
        </w:rPr>
        <w:t>Results</w:t>
      </w:r>
    </w:p>
    <w:p w14:paraId="5ADB72AE" w14:textId="77777777" w:rsidR="008F0931" w:rsidRDefault="008F0931" w:rsidP="008F0931">
      <w:pPr>
        <w:pStyle w:val="ListParagraph"/>
        <w:numPr>
          <w:ilvl w:val="0"/>
          <w:numId w:val="8"/>
        </w:numPr>
      </w:pPr>
      <w:r>
        <w:t xml:space="preserve">No main effect on emotional reactions of with expectancy (coop or comp) or sex of </w:t>
      </w:r>
      <w:proofErr w:type="spellStart"/>
      <w:r>
        <w:t>coactor</w:t>
      </w:r>
      <w:proofErr w:type="spellEnd"/>
    </w:p>
    <w:p w14:paraId="2FCB5D32" w14:textId="77777777" w:rsidR="008F0931" w:rsidRDefault="008F0931" w:rsidP="008F0931">
      <w:pPr>
        <w:pStyle w:val="ListParagraph"/>
        <w:numPr>
          <w:ilvl w:val="0"/>
          <w:numId w:val="8"/>
        </w:numPr>
      </w:pPr>
      <w:r>
        <w:t>Agreement of subjects’ rating of situation (coop/comp) with the desired expectancy (coop/comp)</w:t>
      </w:r>
    </w:p>
    <w:p w14:paraId="27C314CB" w14:textId="2D58E7AA" w:rsidR="00AB3FF1" w:rsidRDefault="00F20B28" w:rsidP="008F0931">
      <w:pPr>
        <w:pStyle w:val="ListParagraph"/>
        <w:numPr>
          <w:ilvl w:val="0"/>
          <w:numId w:val="8"/>
        </w:numPr>
      </w:pPr>
      <w:r>
        <w:t xml:space="preserve">Expectancy (coop/comp) x expression (smile/grimace) was significant when looking at physiological responses of subject. </w:t>
      </w:r>
    </w:p>
    <w:p w14:paraId="46BC2F03" w14:textId="2981E81C" w:rsidR="00F20B28" w:rsidRDefault="00F20B28" w:rsidP="00F20B28">
      <w:pPr>
        <w:pStyle w:val="ListParagraph"/>
        <w:numPr>
          <w:ilvl w:val="1"/>
          <w:numId w:val="8"/>
        </w:numPr>
      </w:pPr>
      <w:r>
        <w:t>Skin conduction and heart rate sig interaction</w:t>
      </w:r>
    </w:p>
    <w:p w14:paraId="3223FBDC" w14:textId="6969C75B" w:rsidR="00F20B28" w:rsidRDefault="00F20B28" w:rsidP="00F20B28">
      <w:pPr>
        <w:pStyle w:val="ListParagraph"/>
        <w:numPr>
          <w:ilvl w:val="2"/>
          <w:numId w:val="8"/>
        </w:numPr>
      </w:pPr>
      <w:r>
        <w:t xml:space="preserve">Subjects expecting cooperation showed arousal in response to distress displays and relaxation in response to displays of pleasure. Opposite for subjects expecting competition. </w:t>
      </w:r>
    </w:p>
    <w:p w14:paraId="12E03287" w14:textId="42874897" w:rsidR="00F20B28" w:rsidRDefault="00F20B28" w:rsidP="00F20B28">
      <w:pPr>
        <w:pStyle w:val="ListParagraph"/>
        <w:numPr>
          <w:ilvl w:val="1"/>
          <w:numId w:val="8"/>
        </w:numPr>
      </w:pPr>
      <w:r>
        <w:t xml:space="preserve">Trend in oculi and depression (facial </w:t>
      </w:r>
      <w:proofErr w:type="spellStart"/>
      <w:r>
        <w:t>EMG</w:t>
      </w:r>
      <w:proofErr w:type="spellEnd"/>
      <w:r>
        <w:t xml:space="preserve"> measure) </w:t>
      </w:r>
    </w:p>
    <w:p w14:paraId="3A2984C3" w14:textId="77777777" w:rsidR="00634100" w:rsidRDefault="00634100" w:rsidP="00634100"/>
    <w:p w14:paraId="487E8637" w14:textId="77777777" w:rsidR="00634100" w:rsidRDefault="00634100" w:rsidP="00634100"/>
    <w:p w14:paraId="38EFCC1D" w14:textId="77777777" w:rsidR="00634100" w:rsidRDefault="00634100" w:rsidP="00634100"/>
    <w:p w14:paraId="62765019" w14:textId="77777777" w:rsidR="00634100" w:rsidRDefault="00634100" w:rsidP="00634100"/>
    <w:p w14:paraId="6FEBA792" w14:textId="3F4AF87C" w:rsidR="00634100" w:rsidRDefault="00634100" w:rsidP="00634100">
      <w:proofErr w:type="spellStart"/>
      <w:r w:rsidRPr="00634100">
        <w:t>Niedenthal</w:t>
      </w:r>
      <w:proofErr w:type="spellEnd"/>
      <w:r w:rsidRPr="00634100">
        <w:t xml:space="preserve">, P. M. (2007). Embodying emotion. </w:t>
      </w:r>
      <w:r w:rsidRPr="00634100">
        <w:rPr>
          <w:i/>
        </w:rPr>
        <w:t>Science, 316</w:t>
      </w:r>
      <w:r w:rsidRPr="00634100">
        <w:t>, 1002–1005</w:t>
      </w:r>
    </w:p>
    <w:p w14:paraId="6408C9BF" w14:textId="77777777" w:rsidR="00634100" w:rsidRDefault="00634100" w:rsidP="00634100"/>
    <w:p w14:paraId="793B864C" w14:textId="77777777" w:rsidR="00634100" w:rsidRDefault="00634100" w:rsidP="00634100">
      <w:pPr>
        <w:spacing w:line="480" w:lineRule="auto"/>
        <w:ind w:left="720" w:hanging="720"/>
      </w:pPr>
    </w:p>
    <w:p w14:paraId="40309CF2" w14:textId="3C965FCF" w:rsidR="00634100" w:rsidRPr="00A2048D" w:rsidRDefault="00634100" w:rsidP="00A2048D">
      <w:pPr>
        <w:spacing w:line="480" w:lineRule="auto"/>
        <w:ind w:left="720" w:hanging="720"/>
        <w:rPr>
          <w:rFonts w:ascii="Cambria" w:hAnsi="Cambria"/>
        </w:rPr>
      </w:pPr>
      <w:proofErr w:type="gramStart"/>
      <w:r>
        <w:t xml:space="preserve">Yamada, M., </w:t>
      </w:r>
      <w:r w:rsidRPr="00A2048D">
        <w:rPr>
          <w:rFonts w:ascii="Cambria" w:hAnsi="Cambria"/>
        </w:rPr>
        <w:t xml:space="preserve">Claus, L., &amp; </w:t>
      </w:r>
      <w:proofErr w:type="spellStart"/>
      <w:r w:rsidRPr="00A2048D">
        <w:rPr>
          <w:rFonts w:ascii="Cambria" w:hAnsi="Cambria"/>
        </w:rPr>
        <w:t>Decety</w:t>
      </w:r>
      <w:proofErr w:type="spellEnd"/>
      <w:r w:rsidRPr="00A2048D">
        <w:rPr>
          <w:rFonts w:ascii="Cambria" w:hAnsi="Cambria"/>
        </w:rPr>
        <w:t>, J. (2011).</w:t>
      </w:r>
      <w:proofErr w:type="gramEnd"/>
      <w:r w:rsidRPr="00A2048D">
        <w:rPr>
          <w:rFonts w:ascii="Cambria" w:hAnsi="Cambria"/>
        </w:rPr>
        <w:t xml:space="preserve"> Pleasing Frowns, Disappointing Smiles: An </w:t>
      </w:r>
      <w:proofErr w:type="spellStart"/>
      <w:r w:rsidRPr="00A2048D">
        <w:rPr>
          <w:rFonts w:ascii="Cambria" w:hAnsi="Cambria"/>
        </w:rPr>
        <w:t>ERP</w:t>
      </w:r>
      <w:proofErr w:type="spellEnd"/>
      <w:r w:rsidRPr="00A2048D">
        <w:rPr>
          <w:rFonts w:ascii="Cambria" w:hAnsi="Cambria"/>
        </w:rPr>
        <w:t xml:space="preserve"> Investigation of </w:t>
      </w:r>
      <w:proofErr w:type="spellStart"/>
      <w:r w:rsidRPr="00A2048D">
        <w:rPr>
          <w:rFonts w:ascii="Cambria" w:hAnsi="Cambria"/>
        </w:rPr>
        <w:t>Counterempathy</w:t>
      </w:r>
      <w:proofErr w:type="spellEnd"/>
      <w:r w:rsidRPr="00A2048D">
        <w:rPr>
          <w:rFonts w:ascii="Cambria" w:hAnsi="Cambria"/>
        </w:rPr>
        <w:t xml:space="preserve">. </w:t>
      </w:r>
      <w:proofErr w:type="gramStart"/>
      <w:r w:rsidRPr="00A2048D">
        <w:rPr>
          <w:rFonts w:ascii="Cambria" w:hAnsi="Cambria"/>
          <w:i/>
        </w:rPr>
        <w:t>Emotion, 11</w:t>
      </w:r>
      <w:r w:rsidRPr="00A2048D">
        <w:rPr>
          <w:rFonts w:ascii="Cambria" w:hAnsi="Cambria"/>
        </w:rPr>
        <w:t>(6), 1336-1345.</w:t>
      </w:r>
      <w:proofErr w:type="gramEnd"/>
    </w:p>
    <w:p w14:paraId="607B02E8" w14:textId="77777777" w:rsidR="00A2048D" w:rsidRPr="00A2048D" w:rsidRDefault="00A2048D" w:rsidP="00A2048D">
      <w:pPr>
        <w:spacing w:line="480" w:lineRule="auto"/>
        <w:ind w:left="720" w:hanging="720"/>
        <w:rPr>
          <w:rFonts w:ascii="Cambria" w:hAnsi="Cambria"/>
        </w:rPr>
      </w:pPr>
    </w:p>
    <w:p w14:paraId="3954D53C" w14:textId="77777777" w:rsidR="00A2048D" w:rsidRPr="00A2048D" w:rsidRDefault="00A2048D" w:rsidP="00A2048D">
      <w:pPr>
        <w:spacing w:line="480" w:lineRule="auto"/>
        <w:ind w:hanging="720"/>
        <w:rPr>
          <w:rFonts w:ascii="Cambria" w:eastAsia="Times New Roman" w:hAnsi="Cambria" w:cs="Times New Roman"/>
        </w:rPr>
      </w:pPr>
      <w:proofErr w:type="spellStart"/>
      <w:proofErr w:type="gramStart"/>
      <w:r w:rsidRPr="00A2048D">
        <w:rPr>
          <w:rFonts w:ascii="Cambria" w:eastAsia="Times New Roman" w:hAnsi="Cambria" w:cs="Times New Roman"/>
        </w:rPr>
        <w:t>Kutas</w:t>
      </w:r>
      <w:proofErr w:type="spellEnd"/>
      <w:r w:rsidRPr="00A2048D">
        <w:rPr>
          <w:rFonts w:ascii="Cambria" w:eastAsia="Times New Roman" w:hAnsi="Cambria" w:cs="Times New Roman"/>
        </w:rPr>
        <w:t xml:space="preserve">, M., &amp; </w:t>
      </w:r>
      <w:proofErr w:type="spellStart"/>
      <w:r w:rsidRPr="00A2048D">
        <w:rPr>
          <w:rFonts w:ascii="Cambria" w:eastAsia="Times New Roman" w:hAnsi="Cambria" w:cs="Times New Roman"/>
        </w:rPr>
        <w:t>Federmeier</w:t>
      </w:r>
      <w:proofErr w:type="spellEnd"/>
      <w:r w:rsidRPr="00A2048D">
        <w:rPr>
          <w:rFonts w:ascii="Cambria" w:eastAsia="Times New Roman" w:hAnsi="Cambria" w:cs="Times New Roman"/>
        </w:rPr>
        <w:t>, K. D. (2011).</w:t>
      </w:r>
      <w:proofErr w:type="gramEnd"/>
      <w:r w:rsidRPr="00A2048D">
        <w:rPr>
          <w:rFonts w:ascii="Cambria" w:eastAsia="Times New Roman" w:hAnsi="Cambria" w:cs="Times New Roman"/>
        </w:rPr>
        <w:t xml:space="preserve"> Thirty Years and Counting: Finding Meaning in the N400 Component of the Event-Related Brain Potential (</w:t>
      </w:r>
      <w:proofErr w:type="spellStart"/>
      <w:r w:rsidRPr="00A2048D">
        <w:rPr>
          <w:rFonts w:ascii="Cambria" w:eastAsia="Times New Roman" w:hAnsi="Cambria" w:cs="Times New Roman"/>
        </w:rPr>
        <w:t>ERP</w:t>
      </w:r>
      <w:proofErr w:type="spellEnd"/>
      <w:r w:rsidRPr="00A2048D">
        <w:rPr>
          <w:rFonts w:ascii="Cambria" w:eastAsia="Times New Roman" w:hAnsi="Cambria" w:cs="Times New Roman"/>
        </w:rPr>
        <w:t xml:space="preserve">). </w:t>
      </w:r>
      <w:proofErr w:type="gramStart"/>
      <w:r w:rsidRPr="00A2048D">
        <w:rPr>
          <w:rFonts w:ascii="Cambria" w:eastAsia="Times New Roman" w:hAnsi="Cambria" w:cs="Times New Roman"/>
          <w:i/>
          <w:iCs/>
        </w:rPr>
        <w:t xml:space="preserve">Annual Review of Psychology </w:t>
      </w:r>
      <w:proofErr w:type="spellStart"/>
      <w:r w:rsidRPr="00A2048D">
        <w:rPr>
          <w:rFonts w:ascii="Cambria" w:eastAsia="Times New Roman" w:hAnsi="Cambria" w:cs="Times New Roman"/>
          <w:i/>
          <w:iCs/>
        </w:rPr>
        <w:t>Annu</w:t>
      </w:r>
      <w:proofErr w:type="spellEnd"/>
      <w:r w:rsidRPr="00A2048D">
        <w:rPr>
          <w:rFonts w:ascii="Cambria" w:eastAsia="Times New Roman" w:hAnsi="Cambria" w:cs="Times New Roman"/>
          <w:i/>
          <w:iCs/>
        </w:rPr>
        <w:t>.</w:t>
      </w:r>
      <w:proofErr w:type="gramEnd"/>
      <w:r w:rsidRPr="00A2048D">
        <w:rPr>
          <w:rFonts w:ascii="Cambria" w:eastAsia="Times New Roman" w:hAnsi="Cambria" w:cs="Times New Roman"/>
          <w:i/>
          <w:iCs/>
        </w:rPr>
        <w:t xml:space="preserve"> Rev. Psychol.,</w:t>
      </w:r>
      <w:r w:rsidRPr="00A2048D">
        <w:rPr>
          <w:rFonts w:ascii="Cambria" w:eastAsia="Times New Roman" w:hAnsi="Cambria" w:cs="Times New Roman"/>
        </w:rPr>
        <w:t xml:space="preserve"> </w:t>
      </w:r>
      <w:r w:rsidRPr="00A2048D">
        <w:rPr>
          <w:rFonts w:ascii="Cambria" w:eastAsia="Times New Roman" w:hAnsi="Cambria" w:cs="Times New Roman"/>
          <w:i/>
          <w:iCs/>
        </w:rPr>
        <w:t>62</w:t>
      </w:r>
      <w:r w:rsidRPr="00A2048D">
        <w:rPr>
          <w:rFonts w:ascii="Cambria" w:eastAsia="Times New Roman" w:hAnsi="Cambria" w:cs="Times New Roman"/>
        </w:rPr>
        <w:t xml:space="preserve">(1), 621-647. </w:t>
      </w:r>
    </w:p>
    <w:p w14:paraId="6A2B6202" w14:textId="77777777" w:rsidR="00A2048D" w:rsidRDefault="00A2048D" w:rsidP="00634100">
      <w:pPr>
        <w:spacing w:line="480" w:lineRule="auto"/>
        <w:ind w:left="720" w:hanging="720"/>
      </w:pPr>
    </w:p>
    <w:p w14:paraId="0D03DE44" w14:textId="726E8A00" w:rsidR="00A2048D" w:rsidRPr="008F0931" w:rsidRDefault="00A2048D" w:rsidP="00634100">
      <w:pPr>
        <w:spacing w:line="480" w:lineRule="auto"/>
        <w:ind w:left="720" w:hanging="720"/>
      </w:pPr>
      <w:r>
        <w:rPr>
          <w:noProof/>
        </w:rPr>
        <w:drawing>
          <wp:inline distT="0" distB="0" distL="0" distR="0" wp14:anchorId="1430D51B" wp14:editId="330CB2DA">
            <wp:extent cx="3670300" cy="660400"/>
            <wp:effectExtent l="0" t="0" r="12700" b="0"/>
            <wp:docPr id="2" name="Picture 2" descr="Macintosh HD:Users:sophi529:Documents:Non college:Screenshots:Screen Shot 2016-04-26 at 11.5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phi529:Documents:Non college:Screenshots:Screen Shot 2016-04-26 at 11.56.2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4058D" wp14:editId="019CAB91">
            <wp:extent cx="3543300" cy="736600"/>
            <wp:effectExtent l="0" t="0" r="12700" b="0"/>
            <wp:docPr id="3" name="Picture 3" descr="Macintosh HD:Users:sophi529:Documents:Non college:Screenshots:Screen Shot 2016-04-26 at 11.58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ophi529:Documents:Non college:Screenshots:Screen Shot 2016-04-26 at 11.58.3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D5CB630" wp14:editId="14EE1B01">
            <wp:extent cx="3517900" cy="546100"/>
            <wp:effectExtent l="0" t="0" r="12700" b="12700"/>
            <wp:docPr id="1" name="Picture 1" descr="Macintosh HD:Users:sophi529:Documents:Non college:Screenshots:Screen Shot 2016-04-26 at 11.5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phi529:Documents:Non college:Screenshots:Screen Shot 2016-04-26 at 11.51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048D" w:rsidRPr="008F0931" w:rsidSect="00A75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79C"/>
    <w:multiLevelType w:val="hybridMultilevel"/>
    <w:tmpl w:val="2FCC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301CB"/>
    <w:multiLevelType w:val="hybridMultilevel"/>
    <w:tmpl w:val="CA68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96016"/>
    <w:multiLevelType w:val="hybridMultilevel"/>
    <w:tmpl w:val="DC98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00EA1"/>
    <w:multiLevelType w:val="hybridMultilevel"/>
    <w:tmpl w:val="E8CA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525FA"/>
    <w:multiLevelType w:val="hybridMultilevel"/>
    <w:tmpl w:val="2E3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B6846"/>
    <w:multiLevelType w:val="hybridMultilevel"/>
    <w:tmpl w:val="294E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33F01"/>
    <w:multiLevelType w:val="hybridMultilevel"/>
    <w:tmpl w:val="8B38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547E1"/>
    <w:multiLevelType w:val="hybridMultilevel"/>
    <w:tmpl w:val="7F9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95"/>
    <w:rsid w:val="000B3FF1"/>
    <w:rsid w:val="000D17F8"/>
    <w:rsid w:val="001A3CB6"/>
    <w:rsid w:val="00356191"/>
    <w:rsid w:val="00516B6E"/>
    <w:rsid w:val="00634100"/>
    <w:rsid w:val="00776795"/>
    <w:rsid w:val="008A303D"/>
    <w:rsid w:val="008F0931"/>
    <w:rsid w:val="00A2048D"/>
    <w:rsid w:val="00A7563D"/>
    <w:rsid w:val="00AB3FF1"/>
    <w:rsid w:val="00B022A8"/>
    <w:rsid w:val="00D765F9"/>
    <w:rsid w:val="00F2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50C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4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4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4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754</Words>
  <Characters>4304</Characters>
  <Application>Microsoft Macintosh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Dewil</dc:creator>
  <cp:keywords/>
  <dc:description/>
  <cp:lastModifiedBy>Sophie Dewil</cp:lastModifiedBy>
  <cp:revision>4</cp:revision>
  <dcterms:created xsi:type="dcterms:W3CDTF">2016-03-08T01:20:00Z</dcterms:created>
  <dcterms:modified xsi:type="dcterms:W3CDTF">2016-04-27T04:49:00Z</dcterms:modified>
</cp:coreProperties>
</file>