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D8617" w14:textId="77777777" w:rsidR="006E4BAB" w:rsidRPr="006E4BAB" w:rsidRDefault="006E4BAB" w:rsidP="006E4BAB">
      <w:pPr>
        <w:pStyle w:val="NoSpacing"/>
        <w:jc w:val="center"/>
        <w:rPr>
          <w:b/>
        </w:rPr>
      </w:pPr>
      <w:r w:rsidRPr="006E4BAB">
        <w:rPr>
          <w:b/>
        </w:rPr>
        <w:t>201</w:t>
      </w:r>
      <w:r w:rsidR="000959F0">
        <w:rPr>
          <w:b/>
        </w:rPr>
        <w:t>9</w:t>
      </w:r>
      <w:r w:rsidRPr="006E4BAB">
        <w:rPr>
          <w:b/>
        </w:rPr>
        <w:t xml:space="preserve"> Federal Employee Viewpoint Survey</w:t>
      </w:r>
    </w:p>
    <w:p w14:paraId="4DAE2A73" w14:textId="439AC14F" w:rsidR="006E4BAB" w:rsidRDefault="006E4BAB" w:rsidP="006E4BAB">
      <w:pPr>
        <w:pStyle w:val="NoSpacing"/>
        <w:jc w:val="center"/>
      </w:pPr>
      <w:r w:rsidRPr="006E4BAB">
        <w:rPr>
          <w:b/>
        </w:rPr>
        <w:t>Public Release Data File</w:t>
      </w:r>
      <w:r w:rsidR="006F3269">
        <w:rPr>
          <w:b/>
        </w:rPr>
        <w:t>, April 2020 Update</w:t>
      </w:r>
    </w:p>
    <w:p w14:paraId="2D9F4EA0" w14:textId="77777777" w:rsidR="007620D2" w:rsidRDefault="007620D2" w:rsidP="006E4BAB">
      <w:pPr>
        <w:pStyle w:val="NoSpacing"/>
        <w:rPr>
          <w:b/>
        </w:rPr>
      </w:pPr>
    </w:p>
    <w:p w14:paraId="53982997" w14:textId="77777777" w:rsidR="007620D2" w:rsidRDefault="007620D2" w:rsidP="006E4BAB">
      <w:pPr>
        <w:pStyle w:val="NoSpacing"/>
        <w:rPr>
          <w:b/>
        </w:rPr>
      </w:pPr>
    </w:p>
    <w:p w14:paraId="0F805B0D" w14:textId="77777777" w:rsidR="007620D2" w:rsidRDefault="007620D2" w:rsidP="006E4BAB">
      <w:pPr>
        <w:pStyle w:val="NoSpacing"/>
        <w:rPr>
          <w:b/>
        </w:rPr>
      </w:pPr>
      <w:r>
        <w:rPr>
          <w:b/>
        </w:rPr>
        <w:t>Compressed File Contents:</w:t>
      </w:r>
    </w:p>
    <w:p w14:paraId="4A31C95B" w14:textId="77777777"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fevs_201</w:t>
      </w:r>
      <w:r w:rsidR="000959F0">
        <w:rPr>
          <w:u w:val="single"/>
        </w:rPr>
        <w:t>9</w:t>
      </w:r>
      <w:r w:rsidRPr="007620D2">
        <w:rPr>
          <w:u w:val="single"/>
        </w:rPr>
        <w:t>_prdf.csv</w:t>
      </w:r>
      <w:r>
        <w:t xml:space="preserve"> – Comma-delimited </w:t>
      </w:r>
      <w:r w:rsidR="006C4A6E">
        <w:t xml:space="preserve">(CSV) </w:t>
      </w:r>
      <w:r w:rsidR="008069AA">
        <w:t>Federal Employee Viewpoint Survey (FEVS)</w:t>
      </w:r>
      <w:r w:rsidR="005579D3">
        <w:t xml:space="preserve"> </w:t>
      </w:r>
      <w:r>
        <w:t>data file.</w:t>
      </w:r>
    </w:p>
    <w:p w14:paraId="73067468" w14:textId="77777777"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201</w:t>
      </w:r>
      <w:r w:rsidR="00902039">
        <w:rPr>
          <w:u w:val="single"/>
        </w:rPr>
        <w:t>8</w:t>
      </w:r>
      <w:r w:rsidRPr="007620D2">
        <w:rPr>
          <w:u w:val="single"/>
        </w:rPr>
        <w:t xml:space="preserve"> P</w:t>
      </w:r>
      <w:r w:rsidR="00413647">
        <w:rPr>
          <w:u w:val="single"/>
        </w:rPr>
        <w:t>RDF Codebook</w:t>
      </w:r>
      <w:r w:rsidRPr="007620D2">
        <w:rPr>
          <w:u w:val="single"/>
        </w:rPr>
        <w:t>.xlsx</w:t>
      </w:r>
      <w:r w:rsidR="005579D3">
        <w:t xml:space="preserve"> – Excel file containing information about the data</w:t>
      </w:r>
      <w:r>
        <w:t>.</w:t>
      </w:r>
    </w:p>
    <w:p w14:paraId="59ACBD81" w14:textId="77777777" w:rsidR="007620D2" w:rsidRDefault="007620D2" w:rsidP="007620D2">
      <w:pPr>
        <w:pStyle w:val="NoSpacing"/>
        <w:numPr>
          <w:ilvl w:val="0"/>
          <w:numId w:val="3"/>
        </w:numPr>
      </w:pPr>
      <w:r w:rsidRPr="007620D2">
        <w:rPr>
          <w:u w:val="single"/>
        </w:rPr>
        <w:t>201</w:t>
      </w:r>
      <w:r w:rsidR="00902039">
        <w:rPr>
          <w:u w:val="single"/>
        </w:rPr>
        <w:t>8</w:t>
      </w:r>
      <w:r w:rsidRPr="007620D2">
        <w:rPr>
          <w:u w:val="single"/>
        </w:rPr>
        <w:t xml:space="preserve"> P</w:t>
      </w:r>
      <w:r w:rsidR="00413647">
        <w:rPr>
          <w:u w:val="single"/>
        </w:rPr>
        <w:t>R</w:t>
      </w:r>
      <w:r w:rsidRPr="007620D2">
        <w:rPr>
          <w:u w:val="single"/>
        </w:rPr>
        <w:t xml:space="preserve">DF Basic Labeling </w:t>
      </w:r>
      <w:r w:rsidR="00413647">
        <w:rPr>
          <w:u w:val="single"/>
        </w:rPr>
        <w:t xml:space="preserve">SPSS </w:t>
      </w:r>
      <w:r w:rsidRPr="007620D2">
        <w:rPr>
          <w:u w:val="single"/>
        </w:rPr>
        <w:t>Syntax</w:t>
      </w:r>
      <w:r w:rsidRPr="007620D2">
        <w:t xml:space="preserve"> </w:t>
      </w:r>
      <w:r>
        <w:t>–</w:t>
      </w:r>
      <w:r w:rsidRPr="007620D2">
        <w:t xml:space="preserve"> </w:t>
      </w:r>
      <w:r>
        <w:t>SPSS syntax file to load the csv data file and apply labels</w:t>
      </w:r>
    </w:p>
    <w:p w14:paraId="52EEE44A" w14:textId="77777777" w:rsidR="007620D2" w:rsidRPr="007620D2" w:rsidRDefault="007620D2" w:rsidP="007620D2">
      <w:pPr>
        <w:pStyle w:val="NoSpacing"/>
        <w:numPr>
          <w:ilvl w:val="0"/>
          <w:numId w:val="3"/>
        </w:numPr>
        <w:rPr>
          <w:b/>
        </w:rPr>
      </w:pPr>
      <w:r w:rsidRPr="007620D2">
        <w:rPr>
          <w:u w:val="single"/>
        </w:rPr>
        <w:t>201</w:t>
      </w:r>
      <w:r w:rsidR="00902039">
        <w:rPr>
          <w:u w:val="single"/>
        </w:rPr>
        <w:t>8</w:t>
      </w:r>
      <w:r w:rsidRPr="007620D2">
        <w:rPr>
          <w:u w:val="single"/>
        </w:rPr>
        <w:t xml:space="preserve"> P</w:t>
      </w:r>
      <w:r w:rsidR="00413647">
        <w:rPr>
          <w:u w:val="single"/>
        </w:rPr>
        <w:t>R</w:t>
      </w:r>
      <w:r w:rsidRPr="007620D2">
        <w:rPr>
          <w:u w:val="single"/>
        </w:rPr>
        <w:t xml:space="preserve">DF Basic Labeling </w:t>
      </w:r>
      <w:r w:rsidR="00413647">
        <w:rPr>
          <w:u w:val="single"/>
        </w:rPr>
        <w:t>SAS Program</w:t>
      </w:r>
      <w:r w:rsidRPr="007620D2">
        <w:t xml:space="preserve"> </w:t>
      </w:r>
      <w:r>
        <w:t>–</w:t>
      </w:r>
      <w:r w:rsidRPr="007620D2">
        <w:t xml:space="preserve"> </w:t>
      </w:r>
      <w:r>
        <w:t xml:space="preserve">SPSS </w:t>
      </w:r>
      <w:r w:rsidR="006C4A6E">
        <w:t>program</w:t>
      </w:r>
      <w:r>
        <w:t xml:space="preserve"> file to load the csv data file and apply labels</w:t>
      </w:r>
    </w:p>
    <w:p w14:paraId="31B8D056" w14:textId="77777777" w:rsidR="007620D2" w:rsidRDefault="007620D2" w:rsidP="007620D2">
      <w:pPr>
        <w:pStyle w:val="NoSpacing"/>
        <w:numPr>
          <w:ilvl w:val="0"/>
          <w:numId w:val="3"/>
        </w:numPr>
        <w:rPr>
          <w:b/>
        </w:rPr>
      </w:pPr>
      <w:r>
        <w:rPr>
          <w:u w:val="single"/>
        </w:rPr>
        <w:t>Read Me.docx</w:t>
      </w:r>
      <w:r>
        <w:t xml:space="preserve"> – Information about t</w:t>
      </w:r>
      <w:r w:rsidR="006C4A6E">
        <w:t>he 201</w:t>
      </w:r>
      <w:r w:rsidR="000959F0">
        <w:t>9</w:t>
      </w:r>
      <w:r w:rsidR="006C4A6E">
        <w:t xml:space="preserve"> data file</w:t>
      </w:r>
    </w:p>
    <w:p w14:paraId="1A1D4AD6" w14:textId="77777777" w:rsidR="007620D2" w:rsidRDefault="007620D2" w:rsidP="006E4BAB">
      <w:pPr>
        <w:pStyle w:val="NoSpacing"/>
        <w:rPr>
          <w:b/>
        </w:rPr>
      </w:pPr>
    </w:p>
    <w:p w14:paraId="70CCB42E" w14:textId="77777777" w:rsidR="006C4A6E" w:rsidRDefault="006C4A6E" w:rsidP="006E4BAB">
      <w:pPr>
        <w:pStyle w:val="NoSpacing"/>
        <w:rPr>
          <w:b/>
        </w:rPr>
      </w:pPr>
      <w:bookmarkStart w:id="0" w:name="_GoBack"/>
      <w:bookmarkEnd w:id="0"/>
    </w:p>
    <w:p w14:paraId="78292AA4" w14:textId="77777777" w:rsidR="00372250" w:rsidRDefault="00372250" w:rsidP="00372250">
      <w:pPr>
        <w:pStyle w:val="NoSpacing"/>
      </w:pPr>
    </w:p>
    <w:p w14:paraId="5E55BF00" w14:textId="77777777" w:rsidR="00372250" w:rsidRPr="007620D2" w:rsidRDefault="00372250" w:rsidP="00372250">
      <w:pPr>
        <w:pStyle w:val="NoSpacing"/>
        <w:rPr>
          <w:b/>
        </w:rPr>
      </w:pPr>
      <w:r w:rsidRPr="007620D2">
        <w:rPr>
          <w:b/>
        </w:rPr>
        <w:t>What’s New</w:t>
      </w:r>
      <w:r>
        <w:rPr>
          <w:b/>
        </w:rPr>
        <w:t xml:space="preserve"> in 201</w:t>
      </w:r>
      <w:r w:rsidR="000959F0">
        <w:rPr>
          <w:b/>
        </w:rPr>
        <w:t>9</w:t>
      </w:r>
      <w:r>
        <w:rPr>
          <w:b/>
        </w:rPr>
        <w:t>?</w:t>
      </w:r>
    </w:p>
    <w:p w14:paraId="1A8D52B8" w14:textId="77777777" w:rsidR="00FB1511" w:rsidRDefault="000959F0" w:rsidP="00FB1511">
      <w:pPr>
        <w:pStyle w:val="NoSpacing"/>
      </w:pPr>
      <w:r>
        <w:tab/>
        <w:t>No changes to the survey were made since 2018.</w:t>
      </w:r>
    </w:p>
    <w:p w14:paraId="3AAB3004" w14:textId="77777777" w:rsidR="000959F0" w:rsidRPr="000959F0" w:rsidRDefault="000959F0" w:rsidP="00FB1511">
      <w:pPr>
        <w:pStyle w:val="NoSpacing"/>
      </w:pPr>
    </w:p>
    <w:p w14:paraId="545DD4C1" w14:textId="77777777" w:rsidR="00502857" w:rsidRPr="00FB1511" w:rsidRDefault="00502857" w:rsidP="00FB1511">
      <w:pPr>
        <w:pStyle w:val="NoSpacing"/>
        <w:rPr>
          <w:b/>
        </w:rPr>
      </w:pPr>
    </w:p>
    <w:p w14:paraId="2EB7DF02" w14:textId="77777777" w:rsidR="000F7486" w:rsidRDefault="006C4A6E" w:rsidP="006E4BAB">
      <w:pPr>
        <w:pStyle w:val="NoSpacing"/>
        <w:rPr>
          <w:b/>
        </w:rPr>
      </w:pPr>
      <w:r>
        <w:rPr>
          <w:b/>
        </w:rPr>
        <w:t xml:space="preserve">Data File </w:t>
      </w:r>
      <w:r w:rsidR="000F7486" w:rsidRPr="000F7486">
        <w:rPr>
          <w:b/>
        </w:rPr>
        <w:t>Summary</w:t>
      </w:r>
    </w:p>
    <w:p w14:paraId="5EF322F8" w14:textId="77777777" w:rsidR="006E4BAB" w:rsidRDefault="006E4BAB" w:rsidP="006E4BAB">
      <w:pPr>
        <w:pStyle w:val="NoSpacing"/>
      </w:pPr>
      <w:r>
        <w:t xml:space="preserve">The </w:t>
      </w:r>
      <w:r w:rsidR="000F7486">
        <w:t xml:space="preserve">public release data file (PRDF) </w:t>
      </w:r>
      <w:r w:rsidR="00657877">
        <w:t>is</w:t>
      </w:r>
      <w:r>
        <w:t xml:space="preserve"> broken down into four categories:</w:t>
      </w:r>
    </w:p>
    <w:p w14:paraId="30917CBB" w14:textId="77777777" w:rsidR="006E4BAB" w:rsidRDefault="006E4BAB" w:rsidP="006E4BAB">
      <w:pPr>
        <w:pStyle w:val="NoSpacing"/>
      </w:pPr>
    </w:p>
    <w:p w14:paraId="586AD658" w14:textId="77777777" w:rsidR="006E4BAB" w:rsidRDefault="00D51787" w:rsidP="006E4BAB">
      <w:pPr>
        <w:pStyle w:val="NoSpacing"/>
        <w:numPr>
          <w:ilvl w:val="0"/>
          <w:numId w:val="1"/>
        </w:numPr>
      </w:pPr>
      <w:r>
        <w:rPr>
          <w:u w:val="single"/>
        </w:rPr>
        <w:t>Survey responses (Q1 – Q71):</w:t>
      </w:r>
      <w:r w:rsidR="006E4BAB">
        <w:t xml:space="preserve"> These data are unaltered from the full dataset used to generate reports for agencies and the public.</w:t>
      </w:r>
      <w:r w:rsidR="000F7486">
        <w:t xml:space="preserve"> Responses to the </w:t>
      </w:r>
      <w:r w:rsidR="005579D3">
        <w:t>T</w:t>
      </w:r>
      <w:r w:rsidR="000F7486">
        <w:t>elework and other Work-Life survey items are not included</w:t>
      </w:r>
      <w:r w:rsidR="006B305F">
        <w:t xml:space="preserve"> this year</w:t>
      </w:r>
      <w:r w:rsidR="000F7486">
        <w:t xml:space="preserve"> </w:t>
      </w:r>
      <w:r w:rsidR="006B305F">
        <w:t>to protect the confidentiality of respondents.</w:t>
      </w:r>
      <w:r w:rsidR="006E4BAB">
        <w:br/>
      </w:r>
    </w:p>
    <w:p w14:paraId="15ADC197" w14:textId="6E8C8BB8" w:rsidR="006B305F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Demographics (all variables starting with “D”)</w:t>
      </w:r>
      <w:r w:rsidR="00D51787">
        <w:rPr>
          <w:u w:val="single"/>
        </w:rPr>
        <w:t>:</w:t>
      </w:r>
      <w:r>
        <w:t xml:space="preserve"> This year’s public use file includes </w:t>
      </w:r>
      <w:r w:rsidR="00091E48">
        <w:t>six</w:t>
      </w:r>
      <w:r>
        <w:t xml:space="preserve"> demographics (sex,</w:t>
      </w:r>
      <w:r w:rsidR="00091E48">
        <w:t xml:space="preserve"> education, federal tenure, supervisory status, minority status, and planning to leave</w:t>
      </w:r>
      <w:r>
        <w:t xml:space="preserve">) and all but sex </w:t>
      </w:r>
      <w:r w:rsidR="005579D3">
        <w:t>we</w:t>
      </w:r>
      <w:r>
        <w:t xml:space="preserve">re </w:t>
      </w:r>
      <w:r w:rsidR="005579D3">
        <w:t>collapsed</w:t>
      </w:r>
      <w:r>
        <w:t xml:space="preserve"> from the full dataset to</w:t>
      </w:r>
      <w:r w:rsidR="006E594D">
        <w:t xml:space="preserve"> help</w:t>
      </w:r>
      <w:r>
        <w:t xml:space="preserve"> protect confidentiality of respondents.</w:t>
      </w:r>
    </w:p>
    <w:p w14:paraId="45E88C9B" w14:textId="77777777" w:rsidR="005C1B8A" w:rsidRDefault="005C1B8A" w:rsidP="006B305F">
      <w:pPr>
        <w:pStyle w:val="NoSpacing"/>
        <w:numPr>
          <w:ilvl w:val="1"/>
          <w:numId w:val="1"/>
        </w:numPr>
      </w:pPr>
      <w:r w:rsidRPr="005C1B8A">
        <w:rPr>
          <w:u w:val="single"/>
        </w:rPr>
        <w:t>Education Level (DEDUC):</w:t>
      </w:r>
      <w:r>
        <w:t xml:space="preserve"> Collapsed to three groups – Bachelors, above Bachelors, and below Bachelors.</w:t>
      </w:r>
    </w:p>
    <w:p w14:paraId="0566EC7B" w14:textId="77777777" w:rsidR="005C1B8A" w:rsidRPr="005C1B8A" w:rsidRDefault="005C1B8A" w:rsidP="006B305F">
      <w:pPr>
        <w:pStyle w:val="NoSpacing"/>
        <w:numPr>
          <w:ilvl w:val="1"/>
          <w:numId w:val="1"/>
        </w:numPr>
      </w:pPr>
      <w:r w:rsidRPr="005C1B8A">
        <w:rPr>
          <w:u w:val="single"/>
        </w:rPr>
        <w:t>Federal Tenure (DFEDTEN):</w:t>
      </w:r>
      <w:r>
        <w:t xml:space="preserve"> Non-military federal tenure ranges; 0-10 years, 10-20 years, and 20+ years.</w:t>
      </w:r>
    </w:p>
    <w:p w14:paraId="588AD9D0" w14:textId="77777777" w:rsidR="005C1B8A" w:rsidRDefault="005C1B8A" w:rsidP="006B305F">
      <w:pPr>
        <w:pStyle w:val="NoSpacing"/>
        <w:numPr>
          <w:ilvl w:val="1"/>
          <w:numId w:val="1"/>
        </w:numPr>
      </w:pPr>
      <w:r w:rsidRPr="005579D3">
        <w:rPr>
          <w:u w:val="single"/>
        </w:rPr>
        <w:t>Supervisory Status (DSUPER</w:t>
      </w:r>
      <w:r>
        <w:t>): Non-Supervisor/Team Leader and Supervisor/Manager/Executive.</w:t>
      </w:r>
    </w:p>
    <w:p w14:paraId="61D2E411" w14:textId="77777777" w:rsidR="005C1B8A" w:rsidRDefault="006B305F" w:rsidP="005C1B8A">
      <w:pPr>
        <w:pStyle w:val="NoSpacing"/>
        <w:numPr>
          <w:ilvl w:val="1"/>
          <w:numId w:val="1"/>
        </w:numPr>
      </w:pPr>
      <w:r w:rsidRPr="005C1B8A">
        <w:rPr>
          <w:u w:val="single"/>
        </w:rPr>
        <w:t>Minority Status</w:t>
      </w:r>
      <w:r w:rsidR="005579D3" w:rsidRPr="005C1B8A">
        <w:rPr>
          <w:u w:val="single"/>
        </w:rPr>
        <w:t xml:space="preserve"> (DMINORITY):</w:t>
      </w:r>
      <w:r w:rsidR="00D51787">
        <w:t xml:space="preserve"> A</w:t>
      </w:r>
      <w:r>
        <w:t xml:space="preserve"> combination of the race/national origin and </w:t>
      </w:r>
      <w:r w:rsidR="001C6D43">
        <w:t xml:space="preserve">the </w:t>
      </w:r>
      <w:r>
        <w:t xml:space="preserve">ethnicity demographics. </w:t>
      </w:r>
      <w:r w:rsidR="006E594D">
        <w:t xml:space="preserve">Those who identify as </w:t>
      </w:r>
      <w:r w:rsidR="00AB398D">
        <w:t xml:space="preserve">both </w:t>
      </w:r>
      <w:r>
        <w:t>White</w:t>
      </w:r>
      <w:r w:rsidR="00AB398D">
        <w:t xml:space="preserve"> and</w:t>
      </w:r>
      <w:r>
        <w:t xml:space="preserve"> </w:t>
      </w:r>
      <w:r w:rsidR="006E594D">
        <w:t>N</w:t>
      </w:r>
      <w:r>
        <w:t>on-</w:t>
      </w:r>
      <w:r w:rsidR="006E594D">
        <w:t>H</w:t>
      </w:r>
      <w:r>
        <w:t xml:space="preserve">ispanic are coded as “Non-minority” </w:t>
      </w:r>
      <w:r w:rsidR="006E594D">
        <w:t xml:space="preserve">and </w:t>
      </w:r>
      <w:r>
        <w:t xml:space="preserve">all other </w:t>
      </w:r>
      <w:r w:rsidR="006E594D">
        <w:t xml:space="preserve">combination of responses </w:t>
      </w:r>
      <w:r>
        <w:t>are coded as “Minority</w:t>
      </w:r>
      <w:r w:rsidR="006E594D">
        <w:t>.</w:t>
      </w:r>
      <w:r>
        <w:t>”</w:t>
      </w:r>
    </w:p>
    <w:p w14:paraId="72844267" w14:textId="77777777" w:rsidR="006E4BAB" w:rsidRPr="006B305F" w:rsidRDefault="006B305F" w:rsidP="005C1B8A">
      <w:pPr>
        <w:pStyle w:val="NoSpacing"/>
        <w:numPr>
          <w:ilvl w:val="1"/>
          <w:numId w:val="1"/>
        </w:numPr>
      </w:pPr>
      <w:r w:rsidRPr="005579D3">
        <w:rPr>
          <w:u w:val="single"/>
        </w:rPr>
        <w:t>Planning to Leave</w:t>
      </w:r>
      <w:r w:rsidR="005579D3" w:rsidRPr="005579D3">
        <w:rPr>
          <w:u w:val="single"/>
        </w:rPr>
        <w:t xml:space="preserve"> (DLEAVING):</w:t>
      </w:r>
      <w:r>
        <w:t xml:space="preserve"> </w:t>
      </w:r>
      <w:r w:rsidR="00D51787">
        <w:t>R</w:t>
      </w:r>
      <w:r w:rsidR="005579D3">
        <w:t>ecoded “Yes, to Retire” to merge them with the “Yes, Other” category</w:t>
      </w:r>
      <w:r w:rsidR="006E594D">
        <w:t>.</w:t>
      </w:r>
      <w:r w:rsidR="006E4BAB" w:rsidRPr="006B305F">
        <w:br/>
      </w:r>
    </w:p>
    <w:p w14:paraId="56F46EA4" w14:textId="77777777" w:rsidR="006E4BAB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Work Unit (agency and LEVEL1 variables)</w:t>
      </w:r>
      <w:r w:rsidR="00D51787">
        <w:rPr>
          <w:u w:val="single"/>
        </w:rPr>
        <w:t>:</w:t>
      </w:r>
      <w:r>
        <w:t xml:space="preserve"> </w:t>
      </w:r>
      <w:r w:rsidR="000F7486">
        <w:t>These</w:t>
      </w:r>
      <w:r>
        <w:t xml:space="preserve"> variables </w:t>
      </w:r>
      <w:r w:rsidR="005579D3">
        <w:t>indicate</w:t>
      </w:r>
      <w:r>
        <w:t xml:space="preserve"> where someone works.</w:t>
      </w:r>
      <w:r w:rsidR="005579D3">
        <w:t xml:space="preserve"> To protect respondent confidentiality, only</w:t>
      </w:r>
      <w:r w:rsidR="000F7486">
        <w:t xml:space="preserve"> work </w:t>
      </w:r>
      <w:proofErr w:type="gramStart"/>
      <w:r w:rsidR="000F7486">
        <w:t>units</w:t>
      </w:r>
      <w:proofErr w:type="gramEnd"/>
      <w:r w:rsidR="00657877">
        <w:t xml:space="preserve"> one level below agency and</w:t>
      </w:r>
      <w:r w:rsidR="000F7486">
        <w:t xml:space="preserve"> with a</w:t>
      </w:r>
      <w:r>
        <w:t xml:space="preserve"> </w:t>
      </w:r>
      <w:r w:rsidR="000F7486">
        <w:t>minimum respondent count of 300 are identified</w:t>
      </w:r>
      <w:r>
        <w:t>.</w:t>
      </w:r>
      <w:r>
        <w:br/>
      </w:r>
    </w:p>
    <w:p w14:paraId="7A4561EA" w14:textId="208F4333" w:rsidR="006E4BAB" w:rsidRDefault="006E4BAB" w:rsidP="006E4BAB">
      <w:pPr>
        <w:pStyle w:val="NoSpacing"/>
        <w:numPr>
          <w:ilvl w:val="0"/>
          <w:numId w:val="1"/>
        </w:numPr>
      </w:pPr>
      <w:r w:rsidRPr="000F7486">
        <w:rPr>
          <w:u w:val="single"/>
        </w:rPr>
        <w:t>Othe</w:t>
      </w:r>
      <w:r w:rsidR="00D51787">
        <w:rPr>
          <w:u w:val="single"/>
        </w:rPr>
        <w:t>r:</w:t>
      </w:r>
      <w:r>
        <w:t xml:space="preserve"> </w:t>
      </w:r>
      <w:r w:rsidR="00D51787">
        <w:t>I</w:t>
      </w:r>
      <w:r w:rsidR="000F7486">
        <w:t>ncludes the s</w:t>
      </w:r>
      <w:r>
        <w:t>tatistical weighting variable</w:t>
      </w:r>
      <w:r w:rsidR="005579D3">
        <w:t xml:space="preserve"> (POSTWT)</w:t>
      </w:r>
      <w:r>
        <w:t xml:space="preserve"> and a randomly generated ID number</w:t>
      </w:r>
      <w:r w:rsidR="005579D3">
        <w:t xml:space="preserve"> (RANDOMID)</w:t>
      </w:r>
      <w:r>
        <w:t>.</w:t>
      </w:r>
    </w:p>
    <w:p w14:paraId="3311CB7A" w14:textId="77777777" w:rsidR="0088143E" w:rsidRDefault="0088143E" w:rsidP="0088143E">
      <w:pPr>
        <w:pStyle w:val="NoSpacing"/>
      </w:pPr>
    </w:p>
    <w:p w14:paraId="789FABD0" w14:textId="7B95F265" w:rsidR="0088143E" w:rsidRDefault="0088143E" w:rsidP="006E4BAB">
      <w:pPr>
        <w:pStyle w:val="NoSpacing"/>
        <w:numPr>
          <w:ilvl w:val="0"/>
          <w:numId w:val="1"/>
        </w:numPr>
      </w:pPr>
      <w:r w:rsidRPr="0088143E">
        <w:rPr>
          <w:i/>
          <w:iCs/>
          <w:u w:val="single"/>
        </w:rPr>
        <w:t>APRIL 2020 UPDAT</w:t>
      </w:r>
      <w:r w:rsidRPr="0088143E">
        <w:rPr>
          <w:u w:val="single"/>
        </w:rPr>
        <w:t>E</w:t>
      </w:r>
      <w:r w:rsidRPr="0088143E">
        <w:t>: includes the partial government shutdown items added to the survey. These items are variables Q73, Q74, Q75_X, Q76, and Q77. Details regarding the items and their response categories can be found in the Codebook.</w:t>
      </w:r>
    </w:p>
    <w:p w14:paraId="52CA5421" w14:textId="77777777" w:rsidR="000F7486" w:rsidRDefault="000F7486" w:rsidP="000F7486">
      <w:pPr>
        <w:pStyle w:val="NoSpacing"/>
      </w:pPr>
    </w:p>
    <w:p w14:paraId="370A5539" w14:textId="77777777" w:rsidR="00657877" w:rsidRDefault="00657877">
      <w:pPr>
        <w:rPr>
          <w:b/>
        </w:rPr>
      </w:pPr>
      <w:r>
        <w:rPr>
          <w:b/>
        </w:rPr>
        <w:br w:type="page"/>
      </w:r>
    </w:p>
    <w:p w14:paraId="22744061" w14:textId="77777777" w:rsidR="000F7486" w:rsidRDefault="000F7486" w:rsidP="000F7486">
      <w:pPr>
        <w:pStyle w:val="NoSpacing"/>
      </w:pPr>
      <w:r>
        <w:rPr>
          <w:b/>
        </w:rPr>
        <w:lastRenderedPageBreak/>
        <w:t>Data Masking Methodology for Disclosure Avoidance</w:t>
      </w:r>
    </w:p>
    <w:p w14:paraId="60D68674" w14:textId="77777777" w:rsidR="00401A1A" w:rsidRDefault="00401A1A" w:rsidP="000F7486">
      <w:pPr>
        <w:pStyle w:val="NoSpacing"/>
      </w:pPr>
    </w:p>
    <w:p w14:paraId="20F0F958" w14:textId="77777777" w:rsidR="00A65891" w:rsidRDefault="00AE11CC" w:rsidP="000F7486">
      <w:pPr>
        <w:pStyle w:val="NoSpacing"/>
      </w:pPr>
      <w:r>
        <w:t>Starting in</w:t>
      </w:r>
      <w:r w:rsidR="000F7486">
        <w:t xml:space="preserve"> 2016</w:t>
      </w:r>
      <w:r>
        <w:t>, the FEVS PRDF</w:t>
      </w:r>
      <w:r w:rsidR="000F7486">
        <w:t xml:space="preserve"> uses a </w:t>
      </w:r>
      <w:r w:rsidR="00413647">
        <w:t>new</w:t>
      </w:r>
      <w:r w:rsidR="000F7486">
        <w:t xml:space="preserve"> </w:t>
      </w:r>
      <w:r w:rsidR="00413647">
        <w:t xml:space="preserve">method to identify at-risk individuals and </w:t>
      </w:r>
      <w:r w:rsidR="00CB08B1">
        <w:t xml:space="preserve">an optimized </w:t>
      </w:r>
      <w:r w:rsidR="00413647">
        <w:t xml:space="preserve">masking </w:t>
      </w:r>
      <w:r w:rsidR="00CB08B1">
        <w:t>process</w:t>
      </w:r>
      <w:r w:rsidR="00413647">
        <w:t xml:space="preserve"> to greatly </w:t>
      </w:r>
      <w:r w:rsidR="000F7486">
        <w:t>reduce the risk of re-identification and disclosure of confidential survey responses</w:t>
      </w:r>
      <w:r w:rsidR="00CB08B1">
        <w:t xml:space="preserve"> while </w:t>
      </w:r>
      <w:r w:rsidR="00FC27B7">
        <w:t>maximizing</w:t>
      </w:r>
      <w:r w:rsidR="00CB08B1">
        <w:t xml:space="preserve"> the amount of demographic data</w:t>
      </w:r>
      <w:r w:rsidR="00FC27B7">
        <w:t xml:space="preserve"> that can be kept intact.</w:t>
      </w:r>
    </w:p>
    <w:p w14:paraId="579A5958" w14:textId="77777777" w:rsidR="00A65891" w:rsidRDefault="00A65891" w:rsidP="000F7486">
      <w:pPr>
        <w:pStyle w:val="NoSpacing"/>
      </w:pPr>
    </w:p>
    <w:p w14:paraId="57625D88" w14:textId="77777777" w:rsidR="008069AA" w:rsidRDefault="00A65891" w:rsidP="00372250">
      <w:pPr>
        <w:pStyle w:val="NoSpacing"/>
      </w:pPr>
      <w:r>
        <w:t xml:space="preserve">When it comes to re-identifying individuals, there are two </w:t>
      </w:r>
      <w:r w:rsidR="00372250">
        <w:t xml:space="preserve">key </w:t>
      </w:r>
      <w:r>
        <w:t xml:space="preserve">pieces of information: </w:t>
      </w:r>
      <w:r w:rsidR="00FC27B7">
        <w:t>where they work</w:t>
      </w:r>
      <w:r w:rsidR="00372250">
        <w:t xml:space="preserve"> and their demographic profile</w:t>
      </w:r>
      <w:r>
        <w:t>.</w:t>
      </w:r>
      <w:r w:rsidR="008069AA">
        <w:t xml:space="preserve"> </w:t>
      </w:r>
    </w:p>
    <w:p w14:paraId="73AB1F11" w14:textId="77777777" w:rsidR="008069AA" w:rsidRDefault="008069AA" w:rsidP="00372250">
      <w:pPr>
        <w:pStyle w:val="NoSpacing"/>
      </w:pPr>
    </w:p>
    <w:p w14:paraId="06D3C844" w14:textId="77777777" w:rsidR="008069AA" w:rsidRDefault="008069AA" w:rsidP="00372250">
      <w:pPr>
        <w:pStyle w:val="NoSpacing"/>
      </w:pPr>
    </w:p>
    <w:p w14:paraId="05B67A33" w14:textId="77777777" w:rsidR="00372250" w:rsidRDefault="008069AA" w:rsidP="00372250">
      <w:pPr>
        <w:pStyle w:val="NoSpacing"/>
      </w:pPr>
      <w:r>
        <w:t>The first task is to limit identifiable work units. O</w:t>
      </w:r>
      <w:r w:rsidR="00763369">
        <w:t xml:space="preserve">nly agency and </w:t>
      </w:r>
      <w:r w:rsidR="00372250">
        <w:t>one level below the agency</w:t>
      </w:r>
      <w:r w:rsidR="00763369">
        <w:t xml:space="preserve"> were included, and only for components with a </w:t>
      </w:r>
      <w:r w:rsidR="00372250">
        <w:t xml:space="preserve">minimum </w:t>
      </w:r>
      <w:r w:rsidR="00763369">
        <w:t>respondent count of 300 were considered</w:t>
      </w:r>
      <w:r w:rsidR="00372250">
        <w:t xml:space="preserve">. </w:t>
      </w:r>
      <w:r>
        <w:t>T</w:t>
      </w:r>
      <w:r w:rsidR="00372250">
        <w:t>esting show</w:t>
      </w:r>
      <w:r>
        <w:t>ed</w:t>
      </w:r>
      <w:r w:rsidR="00372250">
        <w:t xml:space="preserve"> this number was an acceptable medium between being able to report more work units while keeping </w:t>
      </w:r>
      <w:r>
        <w:t>most of the</w:t>
      </w:r>
      <w:r w:rsidR="00372250">
        <w:t xml:space="preserve"> demographic data intact.</w:t>
      </w:r>
    </w:p>
    <w:p w14:paraId="447AB16C" w14:textId="77777777" w:rsidR="00610BBF" w:rsidRDefault="00610BBF" w:rsidP="00372250">
      <w:pPr>
        <w:pStyle w:val="NoSpacing"/>
      </w:pPr>
    </w:p>
    <w:p w14:paraId="31F54D3C" w14:textId="77777777" w:rsidR="008069AA" w:rsidRDefault="008069AA" w:rsidP="00372250">
      <w:pPr>
        <w:pStyle w:val="NoSpacing"/>
      </w:pPr>
    </w:p>
    <w:p w14:paraId="2AA0B7D6" w14:textId="77777777" w:rsidR="00CB08B1" w:rsidRDefault="00A65891" w:rsidP="00CB08B1">
      <w:pPr>
        <w:pStyle w:val="NoSpacing"/>
      </w:pPr>
      <w:r>
        <w:t xml:space="preserve">The </w:t>
      </w:r>
      <w:r w:rsidR="00372250">
        <w:t>second</w:t>
      </w:r>
      <w:r>
        <w:t xml:space="preserve"> task </w:t>
      </w:r>
      <w:r w:rsidR="00FC27B7">
        <w:t xml:space="preserve">in the disclosure avoidance process </w:t>
      </w:r>
      <w:r>
        <w:t xml:space="preserve">is to </w:t>
      </w:r>
      <w:r w:rsidR="008069AA">
        <w:t>limit</w:t>
      </w:r>
      <w:r>
        <w:t xml:space="preserve"> the demographic information by </w:t>
      </w:r>
      <w:r w:rsidR="008069AA">
        <w:t>reducing</w:t>
      </w:r>
      <w:r>
        <w:t xml:space="preserve"> the number of demographic variables included in the file</w:t>
      </w:r>
      <w:r w:rsidR="008069AA">
        <w:t xml:space="preserve"> and collapsing response choices of those that remain</w:t>
      </w:r>
      <w:r>
        <w:t>. The fewer distinctions in the demographic information, the less masking that must be performed to hide small groups</w:t>
      </w:r>
      <w:r w:rsidR="00FC27B7">
        <w:t xml:space="preserve"> that are</w:t>
      </w:r>
      <w:r>
        <w:t xml:space="preserve"> particularly at risk for disclosure. </w:t>
      </w:r>
      <w:r w:rsidR="008069AA">
        <w:t>This is</w:t>
      </w:r>
      <w:r>
        <w:t xml:space="preserve"> accomplish</w:t>
      </w:r>
      <w:r w:rsidR="008069AA">
        <w:t>ed</w:t>
      </w:r>
      <w:r>
        <w:t xml:space="preserve"> by collapsing response choices together</w:t>
      </w:r>
      <w:r w:rsidR="00FC27B7">
        <w:t xml:space="preserve"> in a logical way</w:t>
      </w:r>
      <w:r>
        <w:t xml:space="preserve">, such as combining the original </w:t>
      </w:r>
      <w:r w:rsidR="00281CEF">
        <w:t>supervisory status</w:t>
      </w:r>
      <w:r>
        <w:t xml:space="preserve"> categories into a </w:t>
      </w:r>
      <w:r w:rsidR="00281CEF">
        <w:t>more simplified Non-supervisor/Supervisor-type response.</w:t>
      </w:r>
    </w:p>
    <w:p w14:paraId="72B959B1" w14:textId="77777777" w:rsidR="00610BBF" w:rsidRDefault="00610BBF" w:rsidP="00CB08B1">
      <w:pPr>
        <w:pStyle w:val="NoSpacing"/>
      </w:pPr>
    </w:p>
    <w:p w14:paraId="4BB2CA0B" w14:textId="77777777" w:rsidR="008069AA" w:rsidRDefault="008069AA" w:rsidP="00CB08B1">
      <w:pPr>
        <w:pStyle w:val="NoSpacing"/>
      </w:pPr>
    </w:p>
    <w:p w14:paraId="24FDF3D2" w14:textId="77777777" w:rsidR="005B6B25" w:rsidRDefault="00372250" w:rsidP="00CB08B1">
      <w:pPr>
        <w:pStyle w:val="NoSpacing"/>
      </w:pPr>
      <w:r>
        <w:t xml:space="preserve">The third task is to identify people who are at-risk of being identified. </w:t>
      </w:r>
      <w:r w:rsidR="008069AA">
        <w:t xml:space="preserve">Individuals are stratified </w:t>
      </w:r>
      <w:r>
        <w:t xml:space="preserve">into </w:t>
      </w:r>
      <w:r w:rsidR="008069AA">
        <w:t>groups</w:t>
      </w:r>
      <w:r>
        <w:t xml:space="preserve"> by </w:t>
      </w:r>
      <w:r w:rsidR="006B305F">
        <w:t>combin</w:t>
      </w:r>
      <w:r>
        <w:t>ing</w:t>
      </w:r>
      <w:r w:rsidR="006B305F">
        <w:t xml:space="preserve"> </w:t>
      </w:r>
      <w:r>
        <w:t xml:space="preserve">their </w:t>
      </w:r>
      <w:r w:rsidR="006B305F">
        <w:t>demographic responses</w:t>
      </w:r>
      <w:r>
        <w:t xml:space="preserve"> together</w:t>
      </w:r>
      <w:r w:rsidR="005B6B25">
        <w:t xml:space="preserve"> into a string of characters*. Example:</w:t>
      </w:r>
    </w:p>
    <w:p w14:paraId="3D7F8160" w14:textId="77777777" w:rsidR="005B6B25" w:rsidRDefault="005B6B25" w:rsidP="00CB08B1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6"/>
        <w:gridCol w:w="3298"/>
        <w:gridCol w:w="1191"/>
      </w:tblGrid>
      <w:tr w:rsidR="005B6B25" w14:paraId="2A7F0572" w14:textId="77777777" w:rsidTr="00610BBF">
        <w:trPr>
          <w:jc w:val="center"/>
        </w:trPr>
        <w:tc>
          <w:tcPr>
            <w:tcW w:w="0" w:type="auto"/>
            <w:gridSpan w:val="3"/>
          </w:tcPr>
          <w:p w14:paraId="5F9321A8" w14:textId="77777777" w:rsidR="005B6B25" w:rsidRPr="00610BBF" w:rsidRDefault="005B6B25" w:rsidP="00610BBF">
            <w:pPr>
              <w:pStyle w:val="NoSpacing"/>
              <w:jc w:val="center"/>
              <w:rPr>
                <w:b/>
              </w:rPr>
            </w:pPr>
            <w:r w:rsidRPr="00610BBF">
              <w:rPr>
                <w:b/>
              </w:rPr>
              <w:t>Example Demographic Profile</w:t>
            </w:r>
          </w:p>
        </w:tc>
      </w:tr>
      <w:tr w:rsidR="000628E3" w14:paraId="2CBFCB7E" w14:textId="77777777" w:rsidTr="00C27407">
        <w:trPr>
          <w:trHeight w:val="276"/>
          <w:jc w:val="center"/>
        </w:trPr>
        <w:tc>
          <w:tcPr>
            <w:tcW w:w="0" w:type="auto"/>
          </w:tcPr>
          <w:p w14:paraId="6600B0F7" w14:textId="77777777" w:rsidR="000628E3" w:rsidRDefault="000628E3" w:rsidP="000628E3">
            <w:pPr>
              <w:pStyle w:val="NoSpacing"/>
            </w:pPr>
            <w:r>
              <w:t>SEX</w:t>
            </w:r>
          </w:p>
        </w:tc>
        <w:tc>
          <w:tcPr>
            <w:tcW w:w="0" w:type="auto"/>
          </w:tcPr>
          <w:p w14:paraId="4391E9AB" w14:textId="77777777" w:rsidR="000628E3" w:rsidRDefault="000628E3" w:rsidP="000628E3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>) Female</w:t>
            </w:r>
          </w:p>
        </w:tc>
        <w:tc>
          <w:tcPr>
            <w:tcW w:w="0" w:type="auto"/>
            <w:vMerge w:val="restart"/>
            <w:vAlign w:val="center"/>
          </w:tcPr>
          <w:p w14:paraId="4FBE1B37" w14:textId="77777777" w:rsidR="000628E3" w:rsidRDefault="000628E3" w:rsidP="000628E3">
            <w:pPr>
              <w:pStyle w:val="NoSpacing"/>
              <w:jc w:val="center"/>
            </w:pPr>
            <w:r>
              <w:t>Combined:</w:t>
            </w:r>
          </w:p>
          <w:p w14:paraId="4B26DB81" w14:textId="77777777" w:rsidR="000628E3" w:rsidRPr="005B6B25" w:rsidRDefault="000628E3" w:rsidP="000628E3">
            <w:pPr>
              <w:pStyle w:val="NoSpacing"/>
              <w:jc w:val="center"/>
              <w:rPr>
                <w:b/>
              </w:rPr>
            </w:pPr>
            <w:r w:rsidRPr="00610BBF">
              <w:rPr>
                <w:b/>
                <w:color w:val="FF0000"/>
                <w:sz w:val="32"/>
              </w:rPr>
              <w:t>B</w:t>
            </w:r>
            <w:r>
              <w:rPr>
                <w:b/>
                <w:color w:val="FF0000"/>
                <w:sz w:val="32"/>
              </w:rPr>
              <w:t xml:space="preserve"> </w:t>
            </w:r>
            <w:proofErr w:type="spellStart"/>
            <w:r w:rsidRPr="00610BBF">
              <w:rPr>
                <w:b/>
                <w:color w:val="FF0000"/>
                <w:sz w:val="32"/>
              </w:rPr>
              <w:t>B</w:t>
            </w:r>
            <w:proofErr w:type="spellEnd"/>
            <w:r>
              <w:rPr>
                <w:b/>
                <w:color w:val="FF0000"/>
                <w:sz w:val="32"/>
              </w:rPr>
              <w:t xml:space="preserve"> X B</w:t>
            </w:r>
          </w:p>
        </w:tc>
      </w:tr>
      <w:tr w:rsidR="000628E3" w14:paraId="024C668D" w14:textId="77777777" w:rsidTr="00C27407">
        <w:trPr>
          <w:trHeight w:val="276"/>
          <w:jc w:val="center"/>
        </w:trPr>
        <w:tc>
          <w:tcPr>
            <w:tcW w:w="0" w:type="auto"/>
          </w:tcPr>
          <w:p w14:paraId="54EE5C44" w14:textId="77777777" w:rsidR="000628E3" w:rsidRDefault="00281CEF" w:rsidP="005B6B25">
            <w:pPr>
              <w:pStyle w:val="NoSpacing"/>
            </w:pPr>
            <w:r>
              <w:t>EDUCATION</w:t>
            </w:r>
          </w:p>
        </w:tc>
        <w:tc>
          <w:tcPr>
            <w:tcW w:w="0" w:type="auto"/>
          </w:tcPr>
          <w:p w14:paraId="57567F15" w14:textId="77777777" w:rsidR="000628E3" w:rsidRDefault="000628E3" w:rsidP="00281CEF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 xml:space="preserve">) </w:t>
            </w:r>
            <w:r w:rsidR="00281CEF">
              <w:t>Bachelor’s Degree</w:t>
            </w:r>
          </w:p>
        </w:tc>
        <w:tc>
          <w:tcPr>
            <w:tcW w:w="0" w:type="auto"/>
            <w:vMerge/>
            <w:vAlign w:val="center"/>
          </w:tcPr>
          <w:p w14:paraId="2C56356D" w14:textId="77777777" w:rsidR="000628E3" w:rsidRDefault="000628E3" w:rsidP="005B6B25">
            <w:pPr>
              <w:pStyle w:val="NoSpacing"/>
              <w:jc w:val="center"/>
            </w:pPr>
          </w:p>
        </w:tc>
      </w:tr>
      <w:tr w:rsidR="000628E3" w14:paraId="207C95BA" w14:textId="77777777" w:rsidTr="00C27407">
        <w:trPr>
          <w:trHeight w:val="276"/>
          <w:jc w:val="center"/>
        </w:trPr>
        <w:tc>
          <w:tcPr>
            <w:tcW w:w="0" w:type="auto"/>
          </w:tcPr>
          <w:p w14:paraId="4806DB6E" w14:textId="77777777" w:rsidR="000628E3" w:rsidRDefault="000628E3" w:rsidP="005B6B25">
            <w:pPr>
              <w:pStyle w:val="NoSpacing"/>
            </w:pPr>
            <w:r>
              <w:t>MINORITY</w:t>
            </w:r>
          </w:p>
        </w:tc>
        <w:tc>
          <w:tcPr>
            <w:tcW w:w="0" w:type="auto"/>
          </w:tcPr>
          <w:p w14:paraId="4A1CEB3F" w14:textId="77777777" w:rsidR="000628E3" w:rsidRDefault="000628E3" w:rsidP="000628E3">
            <w:pPr>
              <w:pStyle w:val="NoSpacing"/>
            </w:pPr>
            <w:r>
              <w:t>(</w:t>
            </w:r>
            <w:r w:rsidRPr="00610BBF">
              <w:rPr>
                <w:b/>
              </w:rPr>
              <w:t>X</w:t>
            </w:r>
            <w:r>
              <w:t>) Missing</w:t>
            </w:r>
          </w:p>
        </w:tc>
        <w:tc>
          <w:tcPr>
            <w:tcW w:w="0" w:type="auto"/>
            <w:vMerge/>
            <w:vAlign w:val="center"/>
          </w:tcPr>
          <w:p w14:paraId="5279AA06" w14:textId="77777777" w:rsidR="000628E3" w:rsidRDefault="000628E3" w:rsidP="005B6B25">
            <w:pPr>
              <w:pStyle w:val="NoSpacing"/>
              <w:jc w:val="center"/>
            </w:pPr>
          </w:p>
        </w:tc>
      </w:tr>
      <w:tr w:rsidR="000628E3" w14:paraId="48A7B9D3" w14:textId="77777777" w:rsidTr="00C27407">
        <w:trPr>
          <w:trHeight w:val="276"/>
          <w:jc w:val="center"/>
        </w:trPr>
        <w:tc>
          <w:tcPr>
            <w:tcW w:w="0" w:type="auto"/>
          </w:tcPr>
          <w:p w14:paraId="6688C979" w14:textId="77777777" w:rsidR="000628E3" w:rsidRDefault="000628E3" w:rsidP="005B6B25">
            <w:pPr>
              <w:pStyle w:val="NoSpacing"/>
            </w:pPr>
            <w:r>
              <w:t>SUPERVISOR</w:t>
            </w:r>
          </w:p>
        </w:tc>
        <w:tc>
          <w:tcPr>
            <w:tcW w:w="0" w:type="auto"/>
          </w:tcPr>
          <w:p w14:paraId="28A61D0C" w14:textId="77777777" w:rsidR="000628E3" w:rsidRDefault="000628E3" w:rsidP="005B6B25">
            <w:pPr>
              <w:pStyle w:val="NoSpacing"/>
            </w:pPr>
            <w:r>
              <w:t>(</w:t>
            </w:r>
            <w:r w:rsidRPr="00610BBF">
              <w:rPr>
                <w:b/>
              </w:rPr>
              <w:t>B</w:t>
            </w:r>
            <w:r>
              <w:t>) Supervisor/Manager/Executive</w:t>
            </w:r>
          </w:p>
        </w:tc>
        <w:tc>
          <w:tcPr>
            <w:tcW w:w="0" w:type="auto"/>
            <w:vMerge/>
            <w:vAlign w:val="center"/>
          </w:tcPr>
          <w:p w14:paraId="07B51307" w14:textId="77777777" w:rsidR="000628E3" w:rsidRDefault="000628E3" w:rsidP="005B6B25">
            <w:pPr>
              <w:pStyle w:val="NoSpacing"/>
              <w:jc w:val="center"/>
            </w:pPr>
          </w:p>
        </w:tc>
      </w:tr>
    </w:tbl>
    <w:p w14:paraId="6590BC07" w14:textId="77777777" w:rsidR="005B6B25" w:rsidRDefault="005B6B25" w:rsidP="00CB08B1">
      <w:pPr>
        <w:pStyle w:val="NoSpacing"/>
      </w:pPr>
    </w:p>
    <w:p w14:paraId="7C8A335A" w14:textId="77777777" w:rsidR="00CB08B1" w:rsidRDefault="00610BBF" w:rsidP="00610BBF">
      <w:pPr>
        <w:pStyle w:val="NoSpacing"/>
      </w:pPr>
      <w:r>
        <w:t xml:space="preserve">Everyone in the same work unit who has a profile of </w:t>
      </w:r>
      <w:r w:rsidRPr="00610BBF">
        <w:rPr>
          <w:b/>
        </w:rPr>
        <w:t>BB</w:t>
      </w:r>
      <w:r w:rsidR="000628E3">
        <w:rPr>
          <w:b/>
        </w:rPr>
        <w:t>X</w:t>
      </w:r>
      <w:r w:rsidRPr="00610BBF">
        <w:rPr>
          <w:b/>
        </w:rPr>
        <w:t>B</w:t>
      </w:r>
      <w:r>
        <w:t xml:space="preserve"> would be part of what </w:t>
      </w:r>
      <w:r w:rsidR="008069AA">
        <w:t>is</w:t>
      </w:r>
      <w:r>
        <w:t xml:space="preserve"> call</w:t>
      </w:r>
      <w:r w:rsidR="008069AA">
        <w:t>ed</w:t>
      </w:r>
      <w:r>
        <w:t xml:space="preserve"> a “cell” that identifies them as </w:t>
      </w:r>
      <w:r w:rsidR="008069AA">
        <w:t xml:space="preserve">having </w:t>
      </w:r>
      <w:r>
        <w:t>a unique combination identifying characteristics.</w:t>
      </w:r>
      <w:r w:rsidR="008069AA">
        <w:t xml:space="preserve"> The</w:t>
      </w:r>
      <w:r>
        <w:t xml:space="preserve"> </w:t>
      </w:r>
      <w:r w:rsidR="008069AA">
        <w:t>FEVS</w:t>
      </w:r>
      <w:r>
        <w:t xml:space="preserve"> </w:t>
      </w:r>
      <w:r w:rsidR="008069AA">
        <w:t>uses a</w:t>
      </w:r>
      <w:r w:rsidR="00372250">
        <w:t xml:space="preserve"> Rule of Ten</w:t>
      </w:r>
      <w:r w:rsidR="008069AA">
        <w:t xml:space="preserve"> to protect respondent confidentiality</w:t>
      </w:r>
      <w:r>
        <w:t xml:space="preserve"> – at least 10 responses are required to produce a report</w:t>
      </w:r>
      <w:r w:rsidR="008069AA">
        <w:t xml:space="preserve"> for any work unit.</w:t>
      </w:r>
      <w:r w:rsidR="00BA685E">
        <w:t xml:space="preserve"> </w:t>
      </w:r>
      <w:r w:rsidR="008069AA">
        <w:t xml:space="preserve">This same rule is applied to the </w:t>
      </w:r>
      <w:r>
        <w:t>public release data file</w:t>
      </w:r>
      <w:r w:rsidR="008069AA">
        <w:t xml:space="preserve"> – any c</w:t>
      </w:r>
      <w:r w:rsidR="00BA685E">
        <w:t>ell</w:t>
      </w:r>
      <w:r w:rsidR="008069AA">
        <w:t xml:space="preserve"> with f</w:t>
      </w:r>
      <w:r w:rsidR="00BA685E">
        <w:t xml:space="preserve">ewer than 10 </w:t>
      </w:r>
      <w:r w:rsidR="008069AA">
        <w:t>respondents</w:t>
      </w:r>
      <w:r>
        <w:t xml:space="preserve"> is considered</w:t>
      </w:r>
      <w:r w:rsidR="008069AA">
        <w:t xml:space="preserve"> at </w:t>
      </w:r>
      <w:r w:rsidR="00BA685E">
        <w:t>risk of disclosure.</w:t>
      </w:r>
    </w:p>
    <w:p w14:paraId="5CE10997" w14:textId="77777777" w:rsidR="00BA685E" w:rsidRDefault="00BA685E" w:rsidP="00CB08B1">
      <w:pPr>
        <w:pStyle w:val="NoSpacing"/>
      </w:pPr>
    </w:p>
    <w:p w14:paraId="4039D679" w14:textId="77777777" w:rsidR="00610BBF" w:rsidRDefault="00610BBF" w:rsidP="00CB08B1">
      <w:pPr>
        <w:pStyle w:val="NoSpacing"/>
      </w:pPr>
    </w:p>
    <w:p w14:paraId="05E5BA06" w14:textId="77777777" w:rsidR="00657877" w:rsidRDefault="00BA685E" w:rsidP="00CB08B1">
      <w:pPr>
        <w:pStyle w:val="NoSpacing"/>
      </w:pPr>
      <w:r>
        <w:t xml:space="preserve">The </w:t>
      </w:r>
      <w:r w:rsidR="00610BBF">
        <w:t>fourth</w:t>
      </w:r>
      <w:r>
        <w:t xml:space="preserve"> task involves masking the demographic data in an attempt to roll the at-risk cells into larger cells that aren’t at-risk. This is accomplished by </w:t>
      </w:r>
      <w:r w:rsidR="005B6B25">
        <w:t xml:space="preserve">systematically </w:t>
      </w:r>
      <w:r>
        <w:t>setting demographic values (such A or B) to missing (using the dummy value “X”)</w:t>
      </w:r>
      <w:r w:rsidR="005B6B25">
        <w:t>.</w:t>
      </w:r>
      <w:r w:rsidR="00610BBF">
        <w:t xml:space="preserve"> </w:t>
      </w:r>
      <w:r w:rsidR="007620D2">
        <w:t xml:space="preserve">A demonstration of </w:t>
      </w:r>
      <w:r w:rsidR="00372250">
        <w:t xml:space="preserve">this </w:t>
      </w:r>
      <w:r w:rsidR="007620D2">
        <w:t>mas</w:t>
      </w:r>
      <w:r w:rsidR="00CB08B1">
        <w:t>king</w:t>
      </w:r>
      <w:r>
        <w:t>/substitution</w:t>
      </w:r>
      <w:r w:rsidR="00CB08B1">
        <w:t xml:space="preserve"> procedure is provided on page 3.</w:t>
      </w:r>
    </w:p>
    <w:p w14:paraId="591E3864" w14:textId="77777777" w:rsidR="00372250" w:rsidRDefault="00372250" w:rsidP="00CB08B1">
      <w:pPr>
        <w:pStyle w:val="NoSpacing"/>
      </w:pPr>
    </w:p>
    <w:p w14:paraId="776647B7" w14:textId="77777777" w:rsidR="00671CB2" w:rsidRDefault="00671CB2" w:rsidP="00CB08B1">
      <w:pPr>
        <w:pStyle w:val="NoSpacing"/>
        <w:rPr>
          <w:i/>
          <w:sz w:val="18"/>
        </w:rPr>
      </w:pPr>
    </w:p>
    <w:p w14:paraId="29DA2D32" w14:textId="77777777" w:rsidR="00372250" w:rsidRPr="00372250" w:rsidRDefault="00372250" w:rsidP="00CB08B1">
      <w:pPr>
        <w:pStyle w:val="NoSpacing"/>
        <w:rPr>
          <w:i/>
          <w:sz w:val="18"/>
        </w:rPr>
      </w:pPr>
      <w:r w:rsidRPr="00372250">
        <w:rPr>
          <w:i/>
          <w:sz w:val="18"/>
        </w:rPr>
        <w:t>*For missing demographic data, a dummy value “X” is used.</w:t>
      </w:r>
    </w:p>
    <w:p w14:paraId="3204986E" w14:textId="77777777" w:rsidR="00CB08B1" w:rsidRDefault="00CB08B1">
      <w:r>
        <w:br w:type="page"/>
      </w:r>
    </w:p>
    <w:p w14:paraId="75586F73" w14:textId="77777777" w:rsidR="00DB230A" w:rsidRDefault="005B6B25" w:rsidP="00657877">
      <w:pPr>
        <w:pStyle w:val="NoSpacing"/>
        <w:rPr>
          <w:b/>
        </w:rPr>
      </w:pPr>
      <w:r w:rsidRPr="005B6B25">
        <w:rPr>
          <w:b/>
        </w:rPr>
        <w:lastRenderedPageBreak/>
        <w:t>Masking Procedure Demonstration</w:t>
      </w:r>
    </w:p>
    <w:p w14:paraId="5CB89785" w14:textId="77777777" w:rsidR="005B6B25" w:rsidRDefault="005B6B25" w:rsidP="00657877">
      <w:pPr>
        <w:pStyle w:val="NoSpacing"/>
      </w:pPr>
    </w:p>
    <w:p w14:paraId="3099B630" w14:textId="77777777" w:rsidR="00671CB2" w:rsidRDefault="00671CB2" w:rsidP="00671CB2">
      <w:pPr>
        <w:pStyle w:val="NoSpacing"/>
      </w:pPr>
      <w:r>
        <w:t>In the first pass three at-risk cells are identified (marked in red). Four possible substitutions are presented by replacing one of the demographic values in sequence. For the first at-risk cell (AAAA), changing the fourth “A” value to the “X” value matches the sequence of the AAAX cell which is not at-risk. Everyone in cell AAAA will be reassigned to cell AAAX at the end of this pass through the data. For the at-risk cells ABAB and BABA, a single substitution will not move either into a not-at-risk cell, so not treatment is applied.</w:t>
      </w:r>
    </w:p>
    <w:p w14:paraId="13EF265B" w14:textId="77777777" w:rsidR="00671CB2" w:rsidRPr="00671CB2" w:rsidRDefault="00671CB2" w:rsidP="006578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70"/>
        <w:gridCol w:w="713"/>
        <w:gridCol w:w="713"/>
        <w:gridCol w:w="713"/>
        <w:gridCol w:w="713"/>
        <w:gridCol w:w="2102"/>
      </w:tblGrid>
      <w:tr w:rsidR="005B6B25" w14:paraId="70543EE2" w14:textId="77777777" w:rsidTr="00671CB2">
        <w:tc>
          <w:tcPr>
            <w:tcW w:w="6059" w:type="dxa"/>
            <w:gridSpan w:val="7"/>
          </w:tcPr>
          <w:p w14:paraId="589F3F82" w14:textId="77777777" w:rsidR="005B6B25" w:rsidRDefault="005B6B25" w:rsidP="005B6B25">
            <w:pPr>
              <w:pStyle w:val="NoSpacing"/>
            </w:pPr>
            <w:r>
              <w:t>Pass 1 (Single Substitution)</w:t>
            </w:r>
          </w:p>
        </w:tc>
      </w:tr>
      <w:tr w:rsidR="00671CB2" w14:paraId="5A2B0E36" w14:textId="77777777" w:rsidTr="00671CB2">
        <w:tc>
          <w:tcPr>
            <w:tcW w:w="0" w:type="auto"/>
          </w:tcPr>
          <w:p w14:paraId="6AFD4A14" w14:textId="77777777" w:rsidR="00671CB2" w:rsidRDefault="00671CB2" w:rsidP="00B30DE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14:paraId="120FC35A" w14:textId="77777777" w:rsidR="00671CB2" w:rsidRDefault="00671CB2" w:rsidP="00B30DE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14:paraId="01C5FE55" w14:textId="77777777" w:rsidR="00671CB2" w:rsidRDefault="00671CB2" w:rsidP="002C2C81">
            <w:pPr>
              <w:pStyle w:val="NoSpacing"/>
              <w:jc w:val="center"/>
            </w:pPr>
            <w:r>
              <w:t>x---</w:t>
            </w:r>
          </w:p>
        </w:tc>
        <w:tc>
          <w:tcPr>
            <w:tcW w:w="0" w:type="auto"/>
          </w:tcPr>
          <w:p w14:paraId="23BAC3EB" w14:textId="77777777" w:rsidR="00671CB2" w:rsidRDefault="00671CB2" w:rsidP="002C2C81">
            <w:pPr>
              <w:pStyle w:val="NoSpacing"/>
              <w:jc w:val="center"/>
            </w:pPr>
            <w:r>
              <w:t>-x--</w:t>
            </w:r>
          </w:p>
        </w:tc>
        <w:tc>
          <w:tcPr>
            <w:tcW w:w="0" w:type="auto"/>
          </w:tcPr>
          <w:p w14:paraId="4EFADB53" w14:textId="77777777" w:rsidR="00671CB2" w:rsidRDefault="00671CB2" w:rsidP="002C2C81">
            <w:pPr>
              <w:pStyle w:val="NoSpacing"/>
              <w:jc w:val="center"/>
            </w:pPr>
            <w:r>
              <w:t>--x-</w:t>
            </w:r>
          </w:p>
        </w:tc>
        <w:tc>
          <w:tcPr>
            <w:tcW w:w="0" w:type="auto"/>
          </w:tcPr>
          <w:p w14:paraId="08BCDE8A" w14:textId="77777777" w:rsidR="00671CB2" w:rsidRDefault="00671CB2" w:rsidP="002C2C81">
            <w:pPr>
              <w:pStyle w:val="NoSpacing"/>
              <w:jc w:val="center"/>
            </w:pPr>
            <w:r>
              <w:t>---x</w:t>
            </w:r>
          </w:p>
        </w:tc>
        <w:tc>
          <w:tcPr>
            <w:tcW w:w="2102" w:type="dxa"/>
          </w:tcPr>
          <w:p w14:paraId="50B21060" w14:textId="77777777" w:rsidR="00671CB2" w:rsidRDefault="00671CB2" w:rsidP="00B30DEA">
            <w:pPr>
              <w:pStyle w:val="NoSpacing"/>
              <w:jc w:val="center"/>
            </w:pPr>
            <w:r>
              <w:t>SOLUTION</w:t>
            </w:r>
          </w:p>
        </w:tc>
      </w:tr>
      <w:tr w:rsidR="00671CB2" w14:paraId="71B91F78" w14:textId="77777777" w:rsidTr="00671CB2">
        <w:tc>
          <w:tcPr>
            <w:tcW w:w="0" w:type="auto"/>
            <w:shd w:val="clear" w:color="auto" w:fill="FF0000"/>
          </w:tcPr>
          <w:p w14:paraId="40CD1791" w14:textId="77777777" w:rsidR="00671CB2" w:rsidRDefault="00671CB2" w:rsidP="00DB230A">
            <w:pPr>
              <w:pStyle w:val="NoSpacing"/>
              <w:jc w:val="center"/>
            </w:pPr>
            <w:r>
              <w:t>AAAA</w:t>
            </w:r>
          </w:p>
        </w:tc>
        <w:tc>
          <w:tcPr>
            <w:tcW w:w="0" w:type="auto"/>
            <w:shd w:val="clear" w:color="auto" w:fill="FF0000"/>
          </w:tcPr>
          <w:p w14:paraId="170DE960" w14:textId="77777777" w:rsidR="00671CB2" w:rsidRDefault="00671CB2" w:rsidP="00DB230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14:paraId="0BBEB73C" w14:textId="77777777" w:rsidR="00671CB2" w:rsidRDefault="00671CB2" w:rsidP="002C2C81">
            <w:pPr>
              <w:pStyle w:val="NoSpacing"/>
              <w:jc w:val="center"/>
            </w:pPr>
            <w:r>
              <w:t>XAAA</w:t>
            </w:r>
          </w:p>
        </w:tc>
        <w:tc>
          <w:tcPr>
            <w:tcW w:w="0" w:type="auto"/>
            <w:shd w:val="clear" w:color="auto" w:fill="auto"/>
          </w:tcPr>
          <w:p w14:paraId="2E88247B" w14:textId="77777777" w:rsidR="00671CB2" w:rsidRDefault="00671CB2" w:rsidP="002C2C81">
            <w:pPr>
              <w:pStyle w:val="NoSpacing"/>
              <w:jc w:val="center"/>
            </w:pPr>
            <w:r>
              <w:t>AXAA</w:t>
            </w:r>
          </w:p>
        </w:tc>
        <w:tc>
          <w:tcPr>
            <w:tcW w:w="0" w:type="auto"/>
            <w:shd w:val="clear" w:color="auto" w:fill="auto"/>
          </w:tcPr>
          <w:p w14:paraId="37EC588D" w14:textId="77777777" w:rsidR="00671CB2" w:rsidRDefault="00671CB2" w:rsidP="002C2C81">
            <w:pPr>
              <w:pStyle w:val="NoSpacing"/>
              <w:jc w:val="center"/>
            </w:pPr>
            <w:r>
              <w:t>AAXA</w:t>
            </w:r>
          </w:p>
        </w:tc>
        <w:tc>
          <w:tcPr>
            <w:tcW w:w="0" w:type="auto"/>
            <w:shd w:val="clear" w:color="auto" w:fill="FFFF00"/>
          </w:tcPr>
          <w:p w14:paraId="010DF936" w14:textId="77777777" w:rsidR="00671CB2" w:rsidRDefault="00671CB2" w:rsidP="002C2C81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2102" w:type="dxa"/>
            <w:shd w:val="clear" w:color="auto" w:fill="00B0F0"/>
          </w:tcPr>
          <w:p w14:paraId="101E33E2" w14:textId="77777777" w:rsidR="00671CB2" w:rsidRPr="007620D2" w:rsidRDefault="00671CB2" w:rsidP="00DB230A">
            <w:pPr>
              <w:pStyle w:val="NoSpacing"/>
              <w:jc w:val="center"/>
              <w:rPr>
                <w:b/>
              </w:rPr>
            </w:pPr>
            <w:r w:rsidRPr="007620D2">
              <w:rPr>
                <w:b/>
              </w:rPr>
              <w:t>AAAX</w:t>
            </w:r>
          </w:p>
        </w:tc>
      </w:tr>
      <w:tr w:rsidR="00671CB2" w14:paraId="5A307AD3" w14:textId="77777777" w:rsidTr="00671CB2">
        <w:tc>
          <w:tcPr>
            <w:tcW w:w="0" w:type="auto"/>
            <w:shd w:val="clear" w:color="auto" w:fill="00B0F0"/>
          </w:tcPr>
          <w:p w14:paraId="65F9370A" w14:textId="77777777" w:rsidR="00671CB2" w:rsidRDefault="00671CB2" w:rsidP="00DB230A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14:paraId="24C16735" w14:textId="77777777" w:rsidR="00671CB2" w:rsidRDefault="00671CB2" w:rsidP="00DB230A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0" w:type="auto"/>
            <w:shd w:val="clear" w:color="auto" w:fill="auto"/>
          </w:tcPr>
          <w:p w14:paraId="2AA1174D" w14:textId="77777777"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14:paraId="01079D8C" w14:textId="77777777"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14:paraId="1C33BCA8" w14:textId="77777777"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14:paraId="07D946BD" w14:textId="77777777" w:rsidR="00671CB2" w:rsidRDefault="00671CB2" w:rsidP="002C2C81">
            <w:pPr>
              <w:jc w:val="center"/>
            </w:pPr>
            <w:r w:rsidRPr="009241A9">
              <w:t>--</w:t>
            </w:r>
          </w:p>
        </w:tc>
        <w:tc>
          <w:tcPr>
            <w:tcW w:w="2102" w:type="dxa"/>
            <w:shd w:val="clear" w:color="auto" w:fill="auto"/>
          </w:tcPr>
          <w:p w14:paraId="357B6723" w14:textId="77777777"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14:paraId="532C93BE" w14:textId="77777777" w:rsidTr="00671CB2">
        <w:tc>
          <w:tcPr>
            <w:tcW w:w="0" w:type="auto"/>
            <w:shd w:val="clear" w:color="auto" w:fill="FF0000"/>
          </w:tcPr>
          <w:p w14:paraId="10E4CF5D" w14:textId="77777777" w:rsidR="00671CB2" w:rsidRDefault="00671CB2" w:rsidP="00DB230A">
            <w:pPr>
              <w:pStyle w:val="NoSpacing"/>
              <w:jc w:val="center"/>
            </w:pPr>
            <w:r>
              <w:t>ABAB</w:t>
            </w:r>
          </w:p>
        </w:tc>
        <w:tc>
          <w:tcPr>
            <w:tcW w:w="0" w:type="auto"/>
            <w:shd w:val="clear" w:color="auto" w:fill="FF0000"/>
          </w:tcPr>
          <w:p w14:paraId="34F3ED0A" w14:textId="77777777" w:rsidR="00671CB2" w:rsidRDefault="00671CB2" w:rsidP="00DB230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14:paraId="0CD972B3" w14:textId="77777777" w:rsidR="00671CB2" w:rsidRDefault="00671CB2" w:rsidP="002C2C81">
            <w:pPr>
              <w:pStyle w:val="NoSpacing"/>
              <w:jc w:val="center"/>
            </w:pPr>
            <w:r>
              <w:t>XBAB</w:t>
            </w:r>
          </w:p>
        </w:tc>
        <w:tc>
          <w:tcPr>
            <w:tcW w:w="0" w:type="auto"/>
            <w:shd w:val="clear" w:color="auto" w:fill="auto"/>
          </w:tcPr>
          <w:p w14:paraId="0D11FD3F" w14:textId="77777777" w:rsidR="00671CB2" w:rsidRDefault="00671CB2" w:rsidP="002C2C81">
            <w:pPr>
              <w:pStyle w:val="NoSpacing"/>
              <w:jc w:val="center"/>
            </w:pPr>
            <w:r>
              <w:t>AXAB</w:t>
            </w:r>
          </w:p>
        </w:tc>
        <w:tc>
          <w:tcPr>
            <w:tcW w:w="0" w:type="auto"/>
            <w:shd w:val="clear" w:color="auto" w:fill="auto"/>
          </w:tcPr>
          <w:p w14:paraId="062D008E" w14:textId="77777777" w:rsidR="00671CB2" w:rsidRDefault="00671CB2" w:rsidP="002C2C81">
            <w:pPr>
              <w:pStyle w:val="NoSpacing"/>
              <w:jc w:val="center"/>
            </w:pPr>
            <w:r>
              <w:t>ABXB</w:t>
            </w:r>
          </w:p>
        </w:tc>
        <w:tc>
          <w:tcPr>
            <w:tcW w:w="0" w:type="auto"/>
            <w:shd w:val="clear" w:color="auto" w:fill="auto"/>
          </w:tcPr>
          <w:p w14:paraId="077AF093" w14:textId="77777777" w:rsidR="00671CB2" w:rsidRDefault="00671CB2" w:rsidP="002C2C81">
            <w:pPr>
              <w:pStyle w:val="NoSpacing"/>
              <w:jc w:val="center"/>
            </w:pPr>
            <w:r>
              <w:t>ABAX</w:t>
            </w:r>
          </w:p>
        </w:tc>
        <w:tc>
          <w:tcPr>
            <w:tcW w:w="2102" w:type="dxa"/>
          </w:tcPr>
          <w:p w14:paraId="126BF898" w14:textId="77777777"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14:paraId="7CD1F977" w14:textId="77777777" w:rsidTr="00671CB2">
        <w:tc>
          <w:tcPr>
            <w:tcW w:w="0" w:type="auto"/>
            <w:shd w:val="clear" w:color="auto" w:fill="00B0F0"/>
          </w:tcPr>
          <w:p w14:paraId="702CC686" w14:textId="77777777" w:rsidR="00671CB2" w:rsidRDefault="00671CB2" w:rsidP="00DB230A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14:paraId="00C8EF1B" w14:textId="77777777" w:rsidR="00671CB2" w:rsidRDefault="00671CB2" w:rsidP="00DB230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auto"/>
          </w:tcPr>
          <w:p w14:paraId="37898BFE" w14:textId="77777777"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14:paraId="32CC570F" w14:textId="77777777"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14:paraId="643499D6" w14:textId="77777777"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14:paraId="50FE9A35" w14:textId="77777777" w:rsidR="00671CB2" w:rsidRDefault="00671CB2" w:rsidP="002C2C81">
            <w:pPr>
              <w:jc w:val="center"/>
            </w:pPr>
            <w:r w:rsidRPr="000B3423">
              <w:t>--</w:t>
            </w:r>
          </w:p>
        </w:tc>
        <w:tc>
          <w:tcPr>
            <w:tcW w:w="2102" w:type="dxa"/>
            <w:shd w:val="clear" w:color="auto" w:fill="auto"/>
          </w:tcPr>
          <w:p w14:paraId="526EB992" w14:textId="77777777"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  <w:tr w:rsidR="00671CB2" w14:paraId="5950BF4E" w14:textId="77777777" w:rsidTr="00671CB2">
        <w:tc>
          <w:tcPr>
            <w:tcW w:w="0" w:type="auto"/>
            <w:shd w:val="clear" w:color="auto" w:fill="FF0000"/>
          </w:tcPr>
          <w:p w14:paraId="1E5C4BDC" w14:textId="77777777" w:rsidR="00671CB2" w:rsidRDefault="00671CB2" w:rsidP="00DB230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14:paraId="55D6F3B0" w14:textId="77777777" w:rsidR="00671CB2" w:rsidRDefault="00671CB2" w:rsidP="00DB230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14:paraId="324F8CB1" w14:textId="77777777" w:rsidR="00671CB2" w:rsidRDefault="00671CB2" w:rsidP="002C2C81">
            <w:pPr>
              <w:pStyle w:val="NoSpacing"/>
              <w:jc w:val="center"/>
            </w:pPr>
            <w:r>
              <w:t>XABA</w:t>
            </w:r>
          </w:p>
        </w:tc>
        <w:tc>
          <w:tcPr>
            <w:tcW w:w="0" w:type="auto"/>
            <w:shd w:val="clear" w:color="auto" w:fill="auto"/>
          </w:tcPr>
          <w:p w14:paraId="30D52F67" w14:textId="77777777" w:rsidR="00671CB2" w:rsidRDefault="00671CB2" w:rsidP="002C2C81">
            <w:pPr>
              <w:pStyle w:val="NoSpacing"/>
              <w:jc w:val="center"/>
            </w:pPr>
            <w:r>
              <w:t>BXBA</w:t>
            </w:r>
          </w:p>
        </w:tc>
        <w:tc>
          <w:tcPr>
            <w:tcW w:w="0" w:type="auto"/>
            <w:shd w:val="clear" w:color="auto" w:fill="auto"/>
          </w:tcPr>
          <w:p w14:paraId="7D8858BB" w14:textId="77777777" w:rsidR="00671CB2" w:rsidRDefault="00671CB2" w:rsidP="002C2C81">
            <w:pPr>
              <w:pStyle w:val="NoSpacing"/>
              <w:jc w:val="center"/>
            </w:pPr>
            <w:r>
              <w:t>BAXA</w:t>
            </w:r>
          </w:p>
        </w:tc>
        <w:tc>
          <w:tcPr>
            <w:tcW w:w="0" w:type="auto"/>
            <w:shd w:val="clear" w:color="auto" w:fill="auto"/>
          </w:tcPr>
          <w:p w14:paraId="72C107B9" w14:textId="77777777" w:rsidR="00671CB2" w:rsidRDefault="00671CB2" w:rsidP="002C2C81">
            <w:pPr>
              <w:pStyle w:val="NoSpacing"/>
              <w:jc w:val="center"/>
            </w:pPr>
            <w:r>
              <w:t>BABX</w:t>
            </w:r>
          </w:p>
        </w:tc>
        <w:tc>
          <w:tcPr>
            <w:tcW w:w="2102" w:type="dxa"/>
          </w:tcPr>
          <w:p w14:paraId="725245E8" w14:textId="77777777" w:rsidR="00671CB2" w:rsidRDefault="00671CB2" w:rsidP="00DB230A">
            <w:pPr>
              <w:pStyle w:val="NoSpacing"/>
              <w:jc w:val="center"/>
            </w:pPr>
            <w:r>
              <w:t>--</w:t>
            </w:r>
          </w:p>
        </w:tc>
      </w:tr>
    </w:tbl>
    <w:p w14:paraId="09C7EE14" w14:textId="77777777" w:rsidR="00657877" w:rsidRDefault="00657877" w:rsidP="00657877">
      <w:pPr>
        <w:pStyle w:val="NoSpacing"/>
      </w:pPr>
    </w:p>
    <w:p w14:paraId="56052777" w14:textId="77777777" w:rsidR="00671CB2" w:rsidRDefault="00671CB2" w:rsidP="00671CB2">
      <w:pPr>
        <w:pStyle w:val="NoSpacing"/>
      </w:pPr>
    </w:p>
    <w:p w14:paraId="1EC7F4E5" w14:textId="77777777" w:rsidR="00671CB2" w:rsidRDefault="00671CB2" w:rsidP="00671CB2">
      <w:pPr>
        <w:pStyle w:val="NoSpacing"/>
      </w:pPr>
      <w:r>
        <w:t>In the second pass two substitutions are performed simultaneously. Changing the two middle values of a</w:t>
      </w:r>
      <w:r w:rsidR="00BE0B6C">
        <w:t xml:space="preserve">t-risk cell ABAB will allow them to be merged with the cell </w:t>
      </w:r>
      <w:r>
        <w:t>AXXB</w:t>
      </w:r>
      <w:r w:rsidR="00BE0B6C">
        <w:t xml:space="preserve"> which is not at risk</w:t>
      </w:r>
      <w:r>
        <w:t xml:space="preserve">. </w:t>
      </w:r>
      <w:r w:rsidR="00BE0B6C">
        <w:t>Also n</w:t>
      </w:r>
      <w:r>
        <w:t xml:space="preserve">ote that cell AAAX’s count went from 13 to 16 because </w:t>
      </w:r>
      <w:r w:rsidR="00BE0B6C">
        <w:t>the 3</w:t>
      </w:r>
      <w:r>
        <w:t xml:space="preserve"> people who formerly had AAAA </w:t>
      </w:r>
      <w:r w:rsidR="00BE0B6C">
        <w:t xml:space="preserve">were combined </w:t>
      </w:r>
      <w:r>
        <w:t xml:space="preserve">with </w:t>
      </w:r>
      <w:r w:rsidR="00BE0B6C">
        <w:t xml:space="preserve">the </w:t>
      </w:r>
      <w:r>
        <w:t>16 that ha</w:t>
      </w:r>
      <w:r w:rsidR="00BE0B6C">
        <w:t>ve</w:t>
      </w:r>
      <w:r>
        <w:t xml:space="preserve"> AAAX in the first pass.</w:t>
      </w:r>
    </w:p>
    <w:p w14:paraId="780AC7E9" w14:textId="77777777" w:rsidR="005B6B25" w:rsidRDefault="005B6B25" w:rsidP="006578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870"/>
        <w:gridCol w:w="692"/>
        <w:gridCol w:w="699"/>
        <w:gridCol w:w="692"/>
        <w:gridCol w:w="692"/>
        <w:gridCol w:w="699"/>
        <w:gridCol w:w="692"/>
        <w:gridCol w:w="1147"/>
      </w:tblGrid>
      <w:tr w:rsidR="005B6B25" w14:paraId="4400B69E" w14:textId="77777777" w:rsidTr="00431636">
        <w:tc>
          <w:tcPr>
            <w:tcW w:w="0" w:type="auto"/>
            <w:gridSpan w:val="9"/>
          </w:tcPr>
          <w:p w14:paraId="50A423DD" w14:textId="77777777" w:rsidR="005B6B25" w:rsidRDefault="005B6B25" w:rsidP="005B6B25">
            <w:pPr>
              <w:pStyle w:val="NoSpacing"/>
            </w:pPr>
            <w:r>
              <w:t>Pass 2 (Double Substitution)</w:t>
            </w:r>
          </w:p>
        </w:tc>
      </w:tr>
      <w:tr w:rsidR="00671CB2" w14:paraId="7C03C617" w14:textId="77777777" w:rsidTr="00671CB2">
        <w:tc>
          <w:tcPr>
            <w:tcW w:w="0" w:type="auto"/>
          </w:tcPr>
          <w:p w14:paraId="6A6AA35D" w14:textId="77777777" w:rsidR="00671CB2" w:rsidRDefault="00671CB2" w:rsidP="00B30DE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14:paraId="180A0A11" w14:textId="77777777" w:rsidR="00671CB2" w:rsidRDefault="00671CB2" w:rsidP="00B30DE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  <w:shd w:val="clear" w:color="auto" w:fill="auto"/>
          </w:tcPr>
          <w:p w14:paraId="5430FB80" w14:textId="77777777" w:rsidR="00671CB2" w:rsidRDefault="00671CB2" w:rsidP="002C2C81">
            <w:pPr>
              <w:pStyle w:val="NoSpacing"/>
              <w:jc w:val="center"/>
            </w:pPr>
            <w:r>
              <w:t>xx--</w:t>
            </w:r>
          </w:p>
        </w:tc>
        <w:tc>
          <w:tcPr>
            <w:tcW w:w="0" w:type="auto"/>
            <w:shd w:val="clear" w:color="auto" w:fill="auto"/>
          </w:tcPr>
          <w:p w14:paraId="762D48B8" w14:textId="77777777" w:rsidR="00671CB2" w:rsidRDefault="00671CB2" w:rsidP="002C2C81">
            <w:pPr>
              <w:pStyle w:val="NoSpacing"/>
              <w:jc w:val="center"/>
            </w:pPr>
            <w:r>
              <w:t>x-x-</w:t>
            </w:r>
          </w:p>
        </w:tc>
        <w:tc>
          <w:tcPr>
            <w:tcW w:w="0" w:type="auto"/>
            <w:shd w:val="clear" w:color="auto" w:fill="auto"/>
          </w:tcPr>
          <w:p w14:paraId="424BB846" w14:textId="77777777" w:rsidR="00671CB2" w:rsidRDefault="00671CB2" w:rsidP="002C2C81">
            <w:pPr>
              <w:pStyle w:val="NoSpacing"/>
              <w:jc w:val="center"/>
            </w:pPr>
            <w:r>
              <w:t>x--</w:t>
            </w:r>
            <w:proofErr w:type="spellStart"/>
            <w:r>
              <w:t>x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DE931F7" w14:textId="77777777" w:rsidR="00671CB2" w:rsidRDefault="00671CB2" w:rsidP="002C2C81">
            <w:pPr>
              <w:pStyle w:val="NoSpacing"/>
              <w:jc w:val="center"/>
            </w:pPr>
            <w:r>
              <w:t>-xx-</w:t>
            </w:r>
          </w:p>
        </w:tc>
        <w:tc>
          <w:tcPr>
            <w:tcW w:w="0" w:type="auto"/>
            <w:shd w:val="clear" w:color="auto" w:fill="auto"/>
          </w:tcPr>
          <w:p w14:paraId="262EB716" w14:textId="77777777" w:rsidR="00671CB2" w:rsidRDefault="00671CB2" w:rsidP="002C2C81">
            <w:pPr>
              <w:pStyle w:val="NoSpacing"/>
              <w:jc w:val="center"/>
            </w:pPr>
            <w:r>
              <w:t>-x-x</w:t>
            </w:r>
          </w:p>
        </w:tc>
        <w:tc>
          <w:tcPr>
            <w:tcW w:w="0" w:type="auto"/>
            <w:shd w:val="clear" w:color="auto" w:fill="auto"/>
          </w:tcPr>
          <w:p w14:paraId="69327F43" w14:textId="77777777" w:rsidR="00671CB2" w:rsidRDefault="00671CB2" w:rsidP="002C2C81">
            <w:pPr>
              <w:pStyle w:val="NoSpacing"/>
              <w:jc w:val="center"/>
            </w:pPr>
            <w:r>
              <w:t>--xx</w:t>
            </w:r>
          </w:p>
        </w:tc>
        <w:tc>
          <w:tcPr>
            <w:tcW w:w="0" w:type="auto"/>
          </w:tcPr>
          <w:p w14:paraId="514916FD" w14:textId="77777777" w:rsidR="00671CB2" w:rsidRDefault="00671CB2" w:rsidP="00B30DEA">
            <w:pPr>
              <w:pStyle w:val="NoSpacing"/>
              <w:jc w:val="center"/>
            </w:pPr>
            <w:r>
              <w:t>SOLUTION</w:t>
            </w:r>
          </w:p>
        </w:tc>
      </w:tr>
      <w:tr w:rsidR="00671CB2" w14:paraId="76B92CF1" w14:textId="77777777" w:rsidTr="004D2BFC">
        <w:tc>
          <w:tcPr>
            <w:tcW w:w="0" w:type="auto"/>
            <w:shd w:val="clear" w:color="auto" w:fill="00B0F0"/>
          </w:tcPr>
          <w:p w14:paraId="37D36CEC" w14:textId="77777777" w:rsidR="00671CB2" w:rsidRDefault="00671CB2" w:rsidP="00B30DEA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14:paraId="45066A48" w14:textId="77777777" w:rsidR="00671CB2" w:rsidRDefault="00671CB2" w:rsidP="00B30DE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14:paraId="2228301D" w14:textId="77777777"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14:paraId="7ACA87D9" w14:textId="77777777"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14:paraId="46CA7C54" w14:textId="77777777"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14:paraId="61107CF4" w14:textId="77777777"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14:paraId="50967FB2" w14:textId="77777777"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14:paraId="38ADAE73" w14:textId="77777777" w:rsidR="00671CB2" w:rsidRDefault="00671CB2" w:rsidP="002C2C81">
            <w:pPr>
              <w:jc w:val="center"/>
            </w:pPr>
            <w:r w:rsidRPr="00714ADD">
              <w:t>--</w:t>
            </w:r>
          </w:p>
        </w:tc>
        <w:tc>
          <w:tcPr>
            <w:tcW w:w="0" w:type="auto"/>
            <w:shd w:val="clear" w:color="auto" w:fill="auto"/>
          </w:tcPr>
          <w:p w14:paraId="7A0A42FF" w14:textId="77777777"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  <w:tr w:rsidR="00671CB2" w14:paraId="16CD48E2" w14:textId="77777777" w:rsidTr="00671CB2">
        <w:tc>
          <w:tcPr>
            <w:tcW w:w="0" w:type="auto"/>
            <w:shd w:val="clear" w:color="auto" w:fill="FF0000"/>
          </w:tcPr>
          <w:p w14:paraId="38FE0094" w14:textId="77777777" w:rsidR="00671CB2" w:rsidRDefault="00671CB2" w:rsidP="00B30DEA">
            <w:pPr>
              <w:pStyle w:val="NoSpacing"/>
              <w:jc w:val="center"/>
            </w:pPr>
            <w:r>
              <w:t>ABAB</w:t>
            </w:r>
          </w:p>
        </w:tc>
        <w:tc>
          <w:tcPr>
            <w:tcW w:w="0" w:type="auto"/>
            <w:shd w:val="clear" w:color="auto" w:fill="FF0000"/>
          </w:tcPr>
          <w:p w14:paraId="0368FE51" w14:textId="77777777" w:rsidR="00671CB2" w:rsidRDefault="00671CB2" w:rsidP="00B30DE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0" w:type="auto"/>
            <w:shd w:val="clear" w:color="auto" w:fill="auto"/>
          </w:tcPr>
          <w:p w14:paraId="6DF12704" w14:textId="77777777" w:rsidR="00671CB2" w:rsidRDefault="00671CB2" w:rsidP="002C2C81">
            <w:pPr>
              <w:pStyle w:val="NoSpacing"/>
              <w:jc w:val="center"/>
            </w:pPr>
            <w:r>
              <w:t>XXAB</w:t>
            </w:r>
          </w:p>
        </w:tc>
        <w:tc>
          <w:tcPr>
            <w:tcW w:w="0" w:type="auto"/>
            <w:shd w:val="clear" w:color="auto" w:fill="auto"/>
          </w:tcPr>
          <w:p w14:paraId="5772AA21" w14:textId="77777777" w:rsidR="00671CB2" w:rsidRDefault="00671CB2" w:rsidP="002C2C81">
            <w:pPr>
              <w:pStyle w:val="NoSpacing"/>
              <w:jc w:val="center"/>
            </w:pPr>
            <w:r>
              <w:t>XBXB</w:t>
            </w:r>
          </w:p>
        </w:tc>
        <w:tc>
          <w:tcPr>
            <w:tcW w:w="0" w:type="auto"/>
            <w:shd w:val="clear" w:color="auto" w:fill="auto"/>
          </w:tcPr>
          <w:p w14:paraId="64F5A08F" w14:textId="77777777" w:rsidR="00671CB2" w:rsidRDefault="00671CB2" w:rsidP="002C2C81">
            <w:pPr>
              <w:pStyle w:val="NoSpacing"/>
              <w:jc w:val="center"/>
            </w:pPr>
            <w:r>
              <w:t>XBAX</w:t>
            </w:r>
          </w:p>
        </w:tc>
        <w:tc>
          <w:tcPr>
            <w:tcW w:w="0" w:type="auto"/>
            <w:shd w:val="clear" w:color="auto" w:fill="FFFF00"/>
          </w:tcPr>
          <w:p w14:paraId="3E1D6F5B" w14:textId="77777777" w:rsidR="00671CB2" w:rsidRDefault="00671CB2" w:rsidP="002C2C81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auto"/>
          </w:tcPr>
          <w:p w14:paraId="0A45D4FF" w14:textId="77777777" w:rsidR="00671CB2" w:rsidRDefault="00671CB2" w:rsidP="002C2C81">
            <w:pPr>
              <w:pStyle w:val="NoSpacing"/>
              <w:jc w:val="center"/>
            </w:pPr>
            <w:r>
              <w:t>AXAX</w:t>
            </w:r>
          </w:p>
        </w:tc>
        <w:tc>
          <w:tcPr>
            <w:tcW w:w="0" w:type="auto"/>
            <w:shd w:val="clear" w:color="auto" w:fill="auto"/>
          </w:tcPr>
          <w:p w14:paraId="3408F36F" w14:textId="77777777" w:rsidR="00671CB2" w:rsidRDefault="00671CB2" w:rsidP="002C2C81">
            <w:pPr>
              <w:pStyle w:val="NoSpacing"/>
              <w:jc w:val="center"/>
            </w:pPr>
            <w:r>
              <w:t>ABXX</w:t>
            </w:r>
          </w:p>
        </w:tc>
        <w:tc>
          <w:tcPr>
            <w:tcW w:w="0" w:type="auto"/>
            <w:shd w:val="clear" w:color="auto" w:fill="00B0F0"/>
          </w:tcPr>
          <w:p w14:paraId="566FB706" w14:textId="77777777" w:rsidR="00671CB2" w:rsidRPr="007620D2" w:rsidRDefault="00671CB2" w:rsidP="00B30DEA">
            <w:pPr>
              <w:pStyle w:val="NoSpacing"/>
              <w:jc w:val="center"/>
              <w:rPr>
                <w:b/>
              </w:rPr>
            </w:pPr>
            <w:r w:rsidRPr="004D2BFC">
              <w:rPr>
                <w:b/>
              </w:rPr>
              <w:t>AXXB</w:t>
            </w:r>
          </w:p>
        </w:tc>
      </w:tr>
      <w:tr w:rsidR="00671CB2" w14:paraId="7E8A6864" w14:textId="77777777" w:rsidTr="004D2BFC">
        <w:tc>
          <w:tcPr>
            <w:tcW w:w="0" w:type="auto"/>
            <w:shd w:val="clear" w:color="auto" w:fill="00B0F0"/>
          </w:tcPr>
          <w:p w14:paraId="5C71C890" w14:textId="77777777" w:rsidR="00671CB2" w:rsidRDefault="00671CB2" w:rsidP="00B30DEA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14:paraId="14281A93" w14:textId="77777777" w:rsidR="00671CB2" w:rsidRDefault="00671CB2" w:rsidP="00B30DEA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0" w:type="auto"/>
            <w:shd w:val="clear" w:color="auto" w:fill="auto"/>
          </w:tcPr>
          <w:p w14:paraId="61904035" w14:textId="77777777"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14:paraId="75FC240B" w14:textId="77777777"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14:paraId="64FF9E53" w14:textId="77777777"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14:paraId="3D69B862" w14:textId="77777777"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14:paraId="1BD36677" w14:textId="77777777"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14:paraId="180E9510" w14:textId="77777777" w:rsidR="00671CB2" w:rsidRDefault="00671CB2" w:rsidP="002C2C81">
            <w:pPr>
              <w:jc w:val="center"/>
            </w:pPr>
            <w:r w:rsidRPr="0080177C">
              <w:t>--</w:t>
            </w:r>
          </w:p>
        </w:tc>
        <w:tc>
          <w:tcPr>
            <w:tcW w:w="0" w:type="auto"/>
            <w:shd w:val="clear" w:color="auto" w:fill="auto"/>
          </w:tcPr>
          <w:p w14:paraId="02793246" w14:textId="77777777"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  <w:tr w:rsidR="00671CB2" w14:paraId="039241C4" w14:textId="77777777" w:rsidTr="00671CB2">
        <w:tc>
          <w:tcPr>
            <w:tcW w:w="0" w:type="auto"/>
            <w:shd w:val="clear" w:color="auto" w:fill="FF0000"/>
          </w:tcPr>
          <w:p w14:paraId="1ED3B0AE" w14:textId="77777777" w:rsidR="00671CB2" w:rsidRDefault="00671CB2" w:rsidP="00B30DE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14:paraId="3A2DC06E" w14:textId="77777777" w:rsidR="00671CB2" w:rsidRDefault="00671CB2" w:rsidP="00B30DE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14:paraId="083BFECD" w14:textId="77777777" w:rsidR="00671CB2" w:rsidRDefault="00671CB2" w:rsidP="002C2C81">
            <w:pPr>
              <w:pStyle w:val="NoSpacing"/>
              <w:jc w:val="center"/>
            </w:pPr>
            <w:r>
              <w:t>XXBA</w:t>
            </w:r>
          </w:p>
        </w:tc>
        <w:tc>
          <w:tcPr>
            <w:tcW w:w="0" w:type="auto"/>
            <w:shd w:val="clear" w:color="auto" w:fill="auto"/>
          </w:tcPr>
          <w:p w14:paraId="00AAB2DA" w14:textId="77777777" w:rsidR="00671CB2" w:rsidRDefault="00671CB2" w:rsidP="002C2C81">
            <w:pPr>
              <w:pStyle w:val="NoSpacing"/>
              <w:jc w:val="center"/>
            </w:pPr>
            <w:r>
              <w:t>XAXA</w:t>
            </w:r>
          </w:p>
        </w:tc>
        <w:tc>
          <w:tcPr>
            <w:tcW w:w="0" w:type="auto"/>
            <w:shd w:val="clear" w:color="auto" w:fill="auto"/>
          </w:tcPr>
          <w:p w14:paraId="2F9C0766" w14:textId="77777777" w:rsidR="00671CB2" w:rsidRDefault="00671CB2" w:rsidP="002C2C81">
            <w:pPr>
              <w:pStyle w:val="NoSpacing"/>
              <w:jc w:val="center"/>
            </w:pPr>
            <w:r>
              <w:t>XABX</w:t>
            </w:r>
          </w:p>
        </w:tc>
        <w:tc>
          <w:tcPr>
            <w:tcW w:w="0" w:type="auto"/>
            <w:shd w:val="clear" w:color="auto" w:fill="auto"/>
          </w:tcPr>
          <w:p w14:paraId="0FD4A25C" w14:textId="77777777" w:rsidR="00671CB2" w:rsidRDefault="00671CB2" w:rsidP="002C2C81">
            <w:pPr>
              <w:pStyle w:val="NoSpacing"/>
              <w:jc w:val="center"/>
            </w:pPr>
            <w:r>
              <w:t>BXXA</w:t>
            </w:r>
          </w:p>
        </w:tc>
        <w:tc>
          <w:tcPr>
            <w:tcW w:w="0" w:type="auto"/>
            <w:shd w:val="clear" w:color="auto" w:fill="auto"/>
          </w:tcPr>
          <w:p w14:paraId="6B655B47" w14:textId="77777777" w:rsidR="00671CB2" w:rsidRDefault="00671CB2" w:rsidP="002C2C81">
            <w:pPr>
              <w:pStyle w:val="NoSpacing"/>
              <w:jc w:val="center"/>
            </w:pPr>
            <w:r>
              <w:t>BXBX</w:t>
            </w:r>
          </w:p>
        </w:tc>
        <w:tc>
          <w:tcPr>
            <w:tcW w:w="0" w:type="auto"/>
            <w:shd w:val="clear" w:color="auto" w:fill="auto"/>
          </w:tcPr>
          <w:p w14:paraId="2A6BAFAA" w14:textId="77777777" w:rsidR="00671CB2" w:rsidRDefault="00671CB2" w:rsidP="002C2C81">
            <w:pPr>
              <w:pStyle w:val="NoSpacing"/>
              <w:jc w:val="center"/>
            </w:pPr>
            <w:r>
              <w:t>BAXX</w:t>
            </w:r>
          </w:p>
        </w:tc>
        <w:tc>
          <w:tcPr>
            <w:tcW w:w="0" w:type="auto"/>
          </w:tcPr>
          <w:p w14:paraId="003EC82E" w14:textId="77777777" w:rsidR="00671CB2" w:rsidRDefault="00671CB2" w:rsidP="00B30DEA">
            <w:pPr>
              <w:pStyle w:val="NoSpacing"/>
              <w:jc w:val="center"/>
            </w:pPr>
            <w:r>
              <w:t>--</w:t>
            </w:r>
          </w:p>
        </w:tc>
      </w:tr>
    </w:tbl>
    <w:p w14:paraId="1CF1A066" w14:textId="77777777" w:rsidR="005B6B25" w:rsidRDefault="005B6B25" w:rsidP="00B30DEA">
      <w:pPr>
        <w:pStyle w:val="NoSpacing"/>
      </w:pPr>
    </w:p>
    <w:p w14:paraId="7CA320A2" w14:textId="77777777" w:rsidR="00671CB2" w:rsidRDefault="00671CB2" w:rsidP="00B30DEA">
      <w:pPr>
        <w:pStyle w:val="NoSpacing"/>
      </w:pPr>
    </w:p>
    <w:p w14:paraId="1927EDFD" w14:textId="77777777" w:rsidR="00671CB2" w:rsidRDefault="00671CB2" w:rsidP="00671CB2">
      <w:pPr>
        <w:pStyle w:val="NoSpacing"/>
      </w:pPr>
      <w:r>
        <w:t xml:space="preserve">The third pass </w:t>
      </w:r>
      <w:r w:rsidR="00205E4B">
        <w:t>performs three substitutions. This does help move BABA into a not-at-risk cell</w:t>
      </w:r>
      <w:r>
        <w:t>. No treatment is applied.</w:t>
      </w:r>
    </w:p>
    <w:p w14:paraId="2BE1B9D6" w14:textId="77777777" w:rsidR="005B6B25" w:rsidRDefault="005B6B25" w:rsidP="00B30DE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889"/>
        <w:gridCol w:w="693"/>
        <w:gridCol w:w="701"/>
        <w:gridCol w:w="693"/>
        <w:gridCol w:w="701"/>
        <w:gridCol w:w="1192"/>
      </w:tblGrid>
      <w:tr w:rsidR="005B6B25" w14:paraId="4137DE93" w14:textId="77777777" w:rsidTr="005B6B25">
        <w:tc>
          <w:tcPr>
            <w:tcW w:w="5597" w:type="dxa"/>
            <w:gridSpan w:val="7"/>
          </w:tcPr>
          <w:p w14:paraId="0DA2FFB1" w14:textId="77777777" w:rsidR="005B6B25" w:rsidRDefault="005B6B25" w:rsidP="005B6B25">
            <w:pPr>
              <w:pStyle w:val="NoSpacing"/>
            </w:pPr>
            <w:r>
              <w:t>Pass 3 (Triple Substitution)</w:t>
            </w:r>
          </w:p>
        </w:tc>
      </w:tr>
      <w:tr w:rsidR="005B6B25" w14:paraId="375910BA" w14:textId="77777777" w:rsidTr="005B6B25">
        <w:tc>
          <w:tcPr>
            <w:tcW w:w="0" w:type="auto"/>
          </w:tcPr>
          <w:p w14:paraId="17628CDD" w14:textId="77777777" w:rsidR="005B6B25" w:rsidRDefault="005B6B25" w:rsidP="00E13FDA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14:paraId="3AC2BD7F" w14:textId="77777777" w:rsidR="005B6B25" w:rsidRDefault="005B6B25" w:rsidP="00E13FDA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14:paraId="5BEC885A" w14:textId="77777777" w:rsidR="005B6B25" w:rsidRDefault="005B6B25" w:rsidP="00E13FDA">
            <w:pPr>
              <w:pStyle w:val="NoSpacing"/>
              <w:jc w:val="center"/>
            </w:pPr>
            <w:r>
              <w:t>-xxx</w:t>
            </w:r>
          </w:p>
        </w:tc>
        <w:tc>
          <w:tcPr>
            <w:tcW w:w="0" w:type="auto"/>
          </w:tcPr>
          <w:p w14:paraId="1C37CF05" w14:textId="77777777" w:rsidR="005B6B25" w:rsidRDefault="005B6B25" w:rsidP="00E13FDA">
            <w:pPr>
              <w:pStyle w:val="NoSpacing"/>
              <w:jc w:val="center"/>
            </w:pPr>
            <w:r>
              <w:t>x-xx</w:t>
            </w:r>
          </w:p>
        </w:tc>
        <w:tc>
          <w:tcPr>
            <w:tcW w:w="0" w:type="auto"/>
          </w:tcPr>
          <w:p w14:paraId="240DC2FE" w14:textId="77777777" w:rsidR="005B6B25" w:rsidRDefault="005B6B25" w:rsidP="00E13FDA">
            <w:pPr>
              <w:pStyle w:val="NoSpacing"/>
              <w:jc w:val="center"/>
            </w:pPr>
            <w:r>
              <w:t>xx-x</w:t>
            </w:r>
          </w:p>
        </w:tc>
        <w:tc>
          <w:tcPr>
            <w:tcW w:w="0" w:type="auto"/>
          </w:tcPr>
          <w:p w14:paraId="3EFE4B63" w14:textId="77777777" w:rsidR="005B6B25" w:rsidRDefault="005B6B25" w:rsidP="00E13FDA">
            <w:pPr>
              <w:pStyle w:val="NoSpacing"/>
              <w:jc w:val="center"/>
            </w:pPr>
            <w:r>
              <w:t>xxx-</w:t>
            </w:r>
          </w:p>
        </w:tc>
        <w:tc>
          <w:tcPr>
            <w:tcW w:w="1167" w:type="dxa"/>
          </w:tcPr>
          <w:p w14:paraId="3C9EE8E3" w14:textId="77777777" w:rsidR="005B6B25" w:rsidRDefault="005B6B25" w:rsidP="00E13FDA">
            <w:pPr>
              <w:pStyle w:val="NoSpacing"/>
              <w:jc w:val="center"/>
            </w:pPr>
            <w:r>
              <w:t>SOLUTION</w:t>
            </w:r>
          </w:p>
        </w:tc>
      </w:tr>
      <w:tr w:rsidR="005B6B25" w14:paraId="06B5D281" w14:textId="77777777" w:rsidTr="005B6B25">
        <w:tc>
          <w:tcPr>
            <w:tcW w:w="0" w:type="auto"/>
            <w:shd w:val="clear" w:color="auto" w:fill="00B0F0"/>
          </w:tcPr>
          <w:p w14:paraId="6EE37540" w14:textId="77777777" w:rsidR="005B6B25" w:rsidRDefault="005B6B25" w:rsidP="00E13FDA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14:paraId="2716159B" w14:textId="77777777" w:rsidR="005B6B25" w:rsidRDefault="005B6B25" w:rsidP="00E13FDA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14:paraId="1547B0CE" w14:textId="77777777"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14:paraId="7A568BF9" w14:textId="77777777"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14:paraId="6544D80D" w14:textId="77777777"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0" w:type="auto"/>
            <w:shd w:val="clear" w:color="auto" w:fill="auto"/>
          </w:tcPr>
          <w:p w14:paraId="1D2149A9" w14:textId="77777777" w:rsidR="005B6B25" w:rsidRDefault="005B6B25" w:rsidP="00E13FDA">
            <w:pPr>
              <w:pStyle w:val="NoSpacing"/>
              <w:jc w:val="center"/>
            </w:pPr>
            <w:r w:rsidRPr="009241A9">
              <w:t>--</w:t>
            </w:r>
          </w:p>
        </w:tc>
        <w:tc>
          <w:tcPr>
            <w:tcW w:w="1167" w:type="dxa"/>
            <w:shd w:val="clear" w:color="auto" w:fill="auto"/>
          </w:tcPr>
          <w:p w14:paraId="21139131" w14:textId="77777777" w:rsidR="005B6B25" w:rsidRPr="007620D2" w:rsidRDefault="005B6B25" w:rsidP="00E13FDA">
            <w:pPr>
              <w:pStyle w:val="NoSpacing"/>
              <w:jc w:val="center"/>
              <w:rPr>
                <w:b/>
              </w:rPr>
            </w:pPr>
            <w:r>
              <w:t>--</w:t>
            </w:r>
          </w:p>
        </w:tc>
      </w:tr>
      <w:tr w:rsidR="005B6B25" w14:paraId="7280BE50" w14:textId="77777777" w:rsidTr="005B6B25">
        <w:tc>
          <w:tcPr>
            <w:tcW w:w="0" w:type="auto"/>
            <w:shd w:val="clear" w:color="auto" w:fill="00B0F0"/>
          </w:tcPr>
          <w:p w14:paraId="08596034" w14:textId="77777777" w:rsidR="005B6B25" w:rsidRDefault="005B6B25" w:rsidP="00E13FDA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14:paraId="67CC6D5A" w14:textId="77777777" w:rsidR="005B6B25" w:rsidRDefault="005B6B25" w:rsidP="00E13FDA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14:paraId="288BF3F5" w14:textId="77777777"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14:paraId="1C1AC4D0" w14:textId="77777777"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14:paraId="49FD2BFD" w14:textId="77777777"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0" w:type="auto"/>
            <w:shd w:val="clear" w:color="auto" w:fill="auto"/>
          </w:tcPr>
          <w:p w14:paraId="108D6D3E" w14:textId="77777777" w:rsidR="005B6B25" w:rsidRDefault="005B6B25" w:rsidP="00E13FDA">
            <w:pPr>
              <w:jc w:val="center"/>
            </w:pPr>
            <w:r w:rsidRPr="000B3423">
              <w:t>--</w:t>
            </w:r>
          </w:p>
        </w:tc>
        <w:tc>
          <w:tcPr>
            <w:tcW w:w="1167" w:type="dxa"/>
            <w:shd w:val="clear" w:color="auto" w:fill="auto"/>
          </w:tcPr>
          <w:p w14:paraId="1CA49F52" w14:textId="77777777" w:rsidR="005B6B25" w:rsidRDefault="005B6B25" w:rsidP="00E13FDA">
            <w:pPr>
              <w:pStyle w:val="NoSpacing"/>
              <w:jc w:val="center"/>
            </w:pPr>
            <w:r>
              <w:t>--</w:t>
            </w:r>
          </w:p>
        </w:tc>
      </w:tr>
      <w:tr w:rsidR="005B6B25" w14:paraId="30BE08A7" w14:textId="77777777" w:rsidTr="005B6B25">
        <w:tc>
          <w:tcPr>
            <w:tcW w:w="0" w:type="auto"/>
            <w:shd w:val="clear" w:color="auto" w:fill="FF0000"/>
          </w:tcPr>
          <w:p w14:paraId="501205BD" w14:textId="77777777" w:rsidR="005B6B25" w:rsidRDefault="005B6B25" w:rsidP="00E13FDA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14:paraId="5E72F51B" w14:textId="77777777" w:rsidR="005B6B25" w:rsidRDefault="005B6B25" w:rsidP="00E13FD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</w:tcPr>
          <w:p w14:paraId="7B31F7A7" w14:textId="77777777" w:rsidR="005B6B25" w:rsidRDefault="005B6B25" w:rsidP="00E13FDA">
            <w:pPr>
              <w:pStyle w:val="NoSpacing"/>
              <w:jc w:val="center"/>
            </w:pPr>
            <w:r>
              <w:t>BXXX</w:t>
            </w:r>
          </w:p>
        </w:tc>
        <w:tc>
          <w:tcPr>
            <w:tcW w:w="0" w:type="auto"/>
            <w:shd w:val="clear" w:color="auto" w:fill="auto"/>
          </w:tcPr>
          <w:p w14:paraId="46F6C29F" w14:textId="77777777" w:rsidR="005B6B25" w:rsidRDefault="005B6B25" w:rsidP="00E13FDA">
            <w:pPr>
              <w:pStyle w:val="NoSpacing"/>
              <w:jc w:val="center"/>
            </w:pPr>
            <w:r>
              <w:t>XAXX</w:t>
            </w:r>
          </w:p>
        </w:tc>
        <w:tc>
          <w:tcPr>
            <w:tcW w:w="0" w:type="auto"/>
            <w:shd w:val="clear" w:color="auto" w:fill="auto"/>
          </w:tcPr>
          <w:p w14:paraId="03951878" w14:textId="77777777" w:rsidR="005B6B25" w:rsidRDefault="005B6B25" w:rsidP="00E13FDA">
            <w:pPr>
              <w:pStyle w:val="NoSpacing"/>
              <w:jc w:val="center"/>
            </w:pPr>
            <w:r>
              <w:t>XXBX</w:t>
            </w:r>
          </w:p>
        </w:tc>
        <w:tc>
          <w:tcPr>
            <w:tcW w:w="0" w:type="auto"/>
            <w:shd w:val="clear" w:color="auto" w:fill="auto"/>
          </w:tcPr>
          <w:p w14:paraId="09D86ABF" w14:textId="77777777" w:rsidR="005B6B25" w:rsidRDefault="005B6B25" w:rsidP="00E13FDA">
            <w:pPr>
              <w:pStyle w:val="NoSpacing"/>
              <w:jc w:val="center"/>
            </w:pPr>
            <w:r>
              <w:t>XXXA</w:t>
            </w:r>
          </w:p>
        </w:tc>
        <w:tc>
          <w:tcPr>
            <w:tcW w:w="1167" w:type="dxa"/>
          </w:tcPr>
          <w:p w14:paraId="4E83C8E0" w14:textId="77777777" w:rsidR="005B6B25" w:rsidRDefault="005B6B25" w:rsidP="00E13FDA">
            <w:pPr>
              <w:pStyle w:val="NoSpacing"/>
              <w:jc w:val="center"/>
            </w:pPr>
            <w:r>
              <w:t>--</w:t>
            </w:r>
          </w:p>
        </w:tc>
      </w:tr>
    </w:tbl>
    <w:p w14:paraId="055EA8E4" w14:textId="77777777" w:rsidR="005B6B25" w:rsidRDefault="005B6B25" w:rsidP="00B30DEA">
      <w:pPr>
        <w:pStyle w:val="NoSpacing"/>
      </w:pPr>
    </w:p>
    <w:p w14:paraId="1B81EB7A" w14:textId="77777777" w:rsidR="00671CB2" w:rsidRDefault="00671CB2" w:rsidP="00B30DEA">
      <w:pPr>
        <w:pStyle w:val="NoSpacing"/>
      </w:pPr>
    </w:p>
    <w:p w14:paraId="62336715" w14:textId="77777777" w:rsidR="00671CB2" w:rsidRDefault="00671CB2" w:rsidP="00671CB2">
      <w:pPr>
        <w:pStyle w:val="NoSpacing"/>
      </w:pPr>
      <w:r>
        <w:t>In the fourth and final pass, because the at-risk cell BABA hasn’t moved into a not-at-risk cell</w:t>
      </w:r>
      <w:r w:rsidR="00205E4B">
        <w:t>,</w:t>
      </w:r>
      <w:r>
        <w:t xml:space="preserve"> </w:t>
      </w:r>
      <w:r w:rsidR="00205E4B">
        <w:t>the</w:t>
      </w:r>
      <w:r>
        <w:t xml:space="preserve"> only </w:t>
      </w:r>
      <w:r w:rsidR="00205E4B">
        <w:t xml:space="preserve">solution is to </w:t>
      </w:r>
      <w:r>
        <w:t xml:space="preserve">remove all the demographic information of those 3 </w:t>
      </w:r>
      <w:r w:rsidR="00205E4B">
        <w:t>respondents</w:t>
      </w:r>
      <w:r>
        <w:t>. The combination of no demographic data</w:t>
      </w:r>
      <w:r w:rsidR="00205E4B">
        <w:t xml:space="preserve"> and a work unit </w:t>
      </w:r>
      <w:r>
        <w:t>of</w:t>
      </w:r>
      <w:r w:rsidR="00205E4B">
        <w:t xml:space="preserve"> at least</w:t>
      </w:r>
      <w:r>
        <w:t xml:space="preserve"> 300 respondents</w:t>
      </w:r>
      <w:r w:rsidR="00205E4B">
        <w:t xml:space="preserve"> greatly reduce their risk of being disclosed</w:t>
      </w:r>
      <w:r>
        <w:t>.</w:t>
      </w:r>
    </w:p>
    <w:p w14:paraId="69068092" w14:textId="77777777" w:rsidR="007620D2" w:rsidRDefault="007620D2" w:rsidP="00B30DEA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870"/>
        <w:gridCol w:w="1582"/>
      </w:tblGrid>
      <w:tr w:rsidR="005B6B25" w14:paraId="6324C2D6" w14:textId="77777777" w:rsidTr="00787AE2">
        <w:tc>
          <w:tcPr>
            <w:tcW w:w="0" w:type="auto"/>
            <w:gridSpan w:val="3"/>
          </w:tcPr>
          <w:p w14:paraId="397F491D" w14:textId="77777777" w:rsidR="005B6B25" w:rsidRDefault="005B6B25" w:rsidP="00F0277C">
            <w:pPr>
              <w:pStyle w:val="NoSpacing"/>
              <w:jc w:val="center"/>
            </w:pPr>
            <w:r>
              <w:t>Pass 4 (Full Substitution)</w:t>
            </w:r>
          </w:p>
        </w:tc>
      </w:tr>
      <w:tr w:rsidR="00B30DEA" w14:paraId="69365B87" w14:textId="77777777" w:rsidTr="00F0277C">
        <w:tc>
          <w:tcPr>
            <w:tcW w:w="0" w:type="auto"/>
          </w:tcPr>
          <w:p w14:paraId="14537BC3" w14:textId="77777777" w:rsidR="00B30DEA" w:rsidRDefault="00B30DEA" w:rsidP="00F0277C">
            <w:pPr>
              <w:pStyle w:val="NoSpacing"/>
              <w:jc w:val="center"/>
            </w:pPr>
            <w:r>
              <w:t>CELL</w:t>
            </w:r>
          </w:p>
        </w:tc>
        <w:tc>
          <w:tcPr>
            <w:tcW w:w="0" w:type="auto"/>
          </w:tcPr>
          <w:p w14:paraId="61BFB085" w14:textId="77777777" w:rsidR="00B30DEA" w:rsidRDefault="00B30DEA" w:rsidP="00F0277C">
            <w:pPr>
              <w:pStyle w:val="NoSpacing"/>
              <w:jc w:val="center"/>
            </w:pPr>
            <w:r>
              <w:t>COUNT</w:t>
            </w:r>
          </w:p>
        </w:tc>
        <w:tc>
          <w:tcPr>
            <w:tcW w:w="0" w:type="auto"/>
          </w:tcPr>
          <w:p w14:paraId="11E3BF80" w14:textId="77777777" w:rsidR="00B30DEA" w:rsidRDefault="000628E3" w:rsidP="00F0277C">
            <w:pPr>
              <w:pStyle w:val="NoSpacing"/>
              <w:jc w:val="center"/>
            </w:pPr>
            <w:r>
              <w:t xml:space="preserve">END </w:t>
            </w:r>
            <w:r w:rsidR="00B30DEA">
              <w:t>SOLUTION</w:t>
            </w:r>
          </w:p>
        </w:tc>
      </w:tr>
      <w:tr w:rsidR="00B30DEA" w14:paraId="32C06EDE" w14:textId="77777777" w:rsidTr="004D2BFC">
        <w:tc>
          <w:tcPr>
            <w:tcW w:w="0" w:type="auto"/>
            <w:shd w:val="clear" w:color="auto" w:fill="00B0F0"/>
          </w:tcPr>
          <w:p w14:paraId="65623590" w14:textId="77777777" w:rsidR="00B30DEA" w:rsidRDefault="00B30DEA" w:rsidP="00F0277C">
            <w:pPr>
              <w:pStyle w:val="NoSpacing"/>
              <w:jc w:val="center"/>
            </w:pPr>
            <w:r>
              <w:t>AAAX</w:t>
            </w:r>
          </w:p>
        </w:tc>
        <w:tc>
          <w:tcPr>
            <w:tcW w:w="0" w:type="auto"/>
            <w:shd w:val="clear" w:color="auto" w:fill="00B0F0"/>
          </w:tcPr>
          <w:p w14:paraId="03ADC842" w14:textId="77777777" w:rsidR="00B30DEA" w:rsidRDefault="00B30DEA" w:rsidP="00F0277C">
            <w:pPr>
              <w:pStyle w:val="NoSpacing"/>
              <w:jc w:val="center"/>
            </w:pPr>
            <w:r>
              <w:t>16</w:t>
            </w:r>
          </w:p>
        </w:tc>
        <w:tc>
          <w:tcPr>
            <w:tcW w:w="0" w:type="auto"/>
            <w:shd w:val="clear" w:color="auto" w:fill="auto"/>
          </w:tcPr>
          <w:p w14:paraId="3CE83184" w14:textId="77777777" w:rsidR="00B30DEA" w:rsidRDefault="00B30DEA" w:rsidP="00F0277C">
            <w:pPr>
              <w:pStyle w:val="NoSpacing"/>
              <w:jc w:val="center"/>
            </w:pPr>
            <w:r>
              <w:t>AAAX</w:t>
            </w:r>
          </w:p>
        </w:tc>
      </w:tr>
      <w:tr w:rsidR="00B30DEA" w14:paraId="498346CC" w14:textId="77777777" w:rsidTr="004D2BFC">
        <w:tc>
          <w:tcPr>
            <w:tcW w:w="0" w:type="auto"/>
            <w:shd w:val="clear" w:color="auto" w:fill="00B0F0"/>
          </w:tcPr>
          <w:p w14:paraId="1B6A134B" w14:textId="77777777" w:rsidR="00B30DEA" w:rsidRDefault="00B30DEA" w:rsidP="00F0277C">
            <w:pPr>
              <w:pStyle w:val="NoSpacing"/>
              <w:jc w:val="center"/>
            </w:pPr>
            <w:r>
              <w:t>AXXB</w:t>
            </w:r>
          </w:p>
        </w:tc>
        <w:tc>
          <w:tcPr>
            <w:tcW w:w="0" w:type="auto"/>
            <w:shd w:val="clear" w:color="auto" w:fill="00B0F0"/>
          </w:tcPr>
          <w:p w14:paraId="4F72D327" w14:textId="77777777" w:rsidR="00B30DEA" w:rsidRDefault="00B30DEA" w:rsidP="00F0277C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0" w:type="auto"/>
            <w:shd w:val="clear" w:color="auto" w:fill="auto"/>
          </w:tcPr>
          <w:p w14:paraId="031B4DC6" w14:textId="77777777" w:rsidR="00B30DEA" w:rsidRDefault="00B30DEA" w:rsidP="00F0277C">
            <w:pPr>
              <w:pStyle w:val="NoSpacing"/>
              <w:jc w:val="center"/>
            </w:pPr>
            <w:r>
              <w:t>AXXB</w:t>
            </w:r>
          </w:p>
        </w:tc>
      </w:tr>
      <w:tr w:rsidR="00B30DEA" w14:paraId="26EC9C53" w14:textId="77777777" w:rsidTr="004D2BFC">
        <w:tc>
          <w:tcPr>
            <w:tcW w:w="0" w:type="auto"/>
            <w:shd w:val="clear" w:color="auto" w:fill="FF0000"/>
          </w:tcPr>
          <w:p w14:paraId="4C3FDDD9" w14:textId="77777777" w:rsidR="00B30DEA" w:rsidRDefault="00B30DEA" w:rsidP="00F0277C">
            <w:pPr>
              <w:pStyle w:val="NoSpacing"/>
              <w:jc w:val="center"/>
            </w:pPr>
            <w:r>
              <w:t>BABA</w:t>
            </w:r>
          </w:p>
        </w:tc>
        <w:tc>
          <w:tcPr>
            <w:tcW w:w="0" w:type="auto"/>
            <w:shd w:val="clear" w:color="auto" w:fill="FF0000"/>
          </w:tcPr>
          <w:p w14:paraId="492EA13A" w14:textId="77777777" w:rsidR="00B30DEA" w:rsidRDefault="00B30DEA" w:rsidP="00F0277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00B0F0"/>
          </w:tcPr>
          <w:p w14:paraId="1CEC0E48" w14:textId="77777777" w:rsidR="00B30DEA" w:rsidRPr="007620D2" w:rsidRDefault="00B30DEA" w:rsidP="00F0277C">
            <w:pPr>
              <w:pStyle w:val="NoSpacing"/>
              <w:jc w:val="center"/>
              <w:rPr>
                <w:b/>
              </w:rPr>
            </w:pPr>
            <w:r w:rsidRPr="007620D2">
              <w:rPr>
                <w:b/>
              </w:rPr>
              <w:t>XXXX</w:t>
            </w:r>
          </w:p>
        </w:tc>
      </w:tr>
    </w:tbl>
    <w:p w14:paraId="5E35F085" w14:textId="77777777" w:rsidR="00B30DEA" w:rsidRDefault="00B30DEA" w:rsidP="00B30DEA">
      <w:pPr>
        <w:pStyle w:val="NoSpacing"/>
      </w:pPr>
    </w:p>
    <w:p w14:paraId="56590C63" w14:textId="77777777" w:rsidR="00205E4B" w:rsidRDefault="00205E4B" w:rsidP="00B30DEA">
      <w:pPr>
        <w:pStyle w:val="NoSpacing"/>
      </w:pPr>
    </w:p>
    <w:p w14:paraId="313D0549" w14:textId="77777777" w:rsidR="00205E4B" w:rsidRDefault="00205E4B" w:rsidP="00B30DEA">
      <w:pPr>
        <w:pStyle w:val="NoSpacing"/>
      </w:pPr>
    </w:p>
    <w:sectPr w:rsidR="00205E4B" w:rsidSect="00762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C9D"/>
    <w:multiLevelType w:val="hybridMultilevel"/>
    <w:tmpl w:val="1A58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C3E29"/>
    <w:multiLevelType w:val="hybridMultilevel"/>
    <w:tmpl w:val="423A1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22D1"/>
    <w:multiLevelType w:val="hybridMultilevel"/>
    <w:tmpl w:val="EDE4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408EA"/>
    <w:multiLevelType w:val="hybridMultilevel"/>
    <w:tmpl w:val="455A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20850"/>
    <w:multiLevelType w:val="hybridMultilevel"/>
    <w:tmpl w:val="BC0C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41376E"/>
    <w:multiLevelType w:val="hybridMultilevel"/>
    <w:tmpl w:val="4A16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E09"/>
    <w:rsid w:val="000548C4"/>
    <w:rsid w:val="000628E3"/>
    <w:rsid w:val="00091E48"/>
    <w:rsid w:val="000959F0"/>
    <w:rsid w:val="000E3D1A"/>
    <w:rsid w:val="000F7486"/>
    <w:rsid w:val="00193F53"/>
    <w:rsid w:val="001C6640"/>
    <w:rsid w:val="001C6D43"/>
    <w:rsid w:val="00205E4B"/>
    <w:rsid w:val="00232655"/>
    <w:rsid w:val="00281CEF"/>
    <w:rsid w:val="00304A18"/>
    <w:rsid w:val="00372250"/>
    <w:rsid w:val="00401A1A"/>
    <w:rsid w:val="00413647"/>
    <w:rsid w:val="004D2BFC"/>
    <w:rsid w:val="00502857"/>
    <w:rsid w:val="005579D3"/>
    <w:rsid w:val="005B6B25"/>
    <w:rsid w:val="005C1B8A"/>
    <w:rsid w:val="005F1788"/>
    <w:rsid w:val="00603734"/>
    <w:rsid w:val="00610BBF"/>
    <w:rsid w:val="00657877"/>
    <w:rsid w:val="00671CB2"/>
    <w:rsid w:val="006B305F"/>
    <w:rsid w:val="006C4A6E"/>
    <w:rsid w:val="006E4BAB"/>
    <w:rsid w:val="006E594D"/>
    <w:rsid w:val="006F3269"/>
    <w:rsid w:val="007620D2"/>
    <w:rsid w:val="00763369"/>
    <w:rsid w:val="007B160B"/>
    <w:rsid w:val="007F2D3F"/>
    <w:rsid w:val="008069AA"/>
    <w:rsid w:val="00835B06"/>
    <w:rsid w:val="0088143E"/>
    <w:rsid w:val="00902039"/>
    <w:rsid w:val="009A1048"/>
    <w:rsid w:val="00A65891"/>
    <w:rsid w:val="00AA62A2"/>
    <w:rsid w:val="00AB398D"/>
    <w:rsid w:val="00AE11CC"/>
    <w:rsid w:val="00AE3244"/>
    <w:rsid w:val="00B30DEA"/>
    <w:rsid w:val="00BA685E"/>
    <w:rsid w:val="00BE0B6C"/>
    <w:rsid w:val="00C24309"/>
    <w:rsid w:val="00CB08B1"/>
    <w:rsid w:val="00D51787"/>
    <w:rsid w:val="00DB230A"/>
    <w:rsid w:val="00E17E09"/>
    <w:rsid w:val="00E7646F"/>
    <w:rsid w:val="00FB1511"/>
    <w:rsid w:val="00FC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EB20"/>
  <w15:docId w15:val="{5B66DEB8-B809-44B3-ACAD-9CD97D17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BAB"/>
    <w:pPr>
      <w:spacing w:after="0" w:line="240" w:lineRule="auto"/>
    </w:pPr>
  </w:style>
  <w:style w:type="table" w:styleId="TableGrid">
    <w:name w:val="Table Grid"/>
    <w:basedOn w:val="TableNormal"/>
    <w:uiPriority w:val="59"/>
    <w:rsid w:val="0065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E767A-2DE1-4C88-A763-5A9C4A187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3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Personnel Management</Company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Hess, Karl</dc:creator>
  <cp:keywords/>
  <dc:description/>
  <cp:lastModifiedBy>Hess, Karl</cp:lastModifiedBy>
  <cp:revision>30</cp:revision>
  <dcterms:created xsi:type="dcterms:W3CDTF">2017-08-30T12:01:00Z</dcterms:created>
  <dcterms:modified xsi:type="dcterms:W3CDTF">2020-11-04T15:55:00Z</dcterms:modified>
</cp:coreProperties>
</file>