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BAC11" w14:textId="77777777" w:rsidR="00454EE3" w:rsidRPr="00254168" w:rsidRDefault="00454EE3" w:rsidP="00454EE3">
      <w:pPr>
        <w:spacing w:line="480" w:lineRule="auto"/>
        <w:rPr>
          <w:rFonts w:ascii="Times New Roman" w:eastAsia="Times New Roman" w:hAnsi="Times New Roman" w:cs="Times New Roman"/>
        </w:rPr>
      </w:pPr>
      <w:r w:rsidRPr="00254168">
        <w:rPr>
          <w:rFonts w:ascii="Times New Roman" w:hAnsi="Times New Roman" w:cs="Times New Roman"/>
          <w:b/>
        </w:rPr>
        <w:t>2. Materials and Methods</w:t>
      </w:r>
    </w:p>
    <w:p w14:paraId="64B4FB90" w14:textId="19E15FA3" w:rsidR="00454EE3" w:rsidRPr="00254168" w:rsidRDefault="00454EE3" w:rsidP="00454EE3">
      <w:pPr>
        <w:spacing w:line="480" w:lineRule="auto"/>
        <w:rPr>
          <w:rFonts w:ascii="Times New Roman" w:hAnsi="Times New Roman" w:cs="Times New Roman"/>
          <w:b/>
        </w:rPr>
      </w:pPr>
      <w:r w:rsidRPr="00254168">
        <w:rPr>
          <w:rFonts w:ascii="Times New Roman" w:hAnsi="Times New Roman" w:cs="Times New Roman"/>
          <w:b/>
        </w:rPr>
        <w:t>2.1 Sampling</w:t>
      </w:r>
    </w:p>
    <w:p w14:paraId="0E23B907" w14:textId="25D94FA4" w:rsidR="00454EE3" w:rsidRPr="000E401C" w:rsidRDefault="00454EE3" w:rsidP="00454EE3">
      <w:pPr>
        <w:spacing w:line="480" w:lineRule="auto"/>
        <w:jc w:val="both"/>
        <w:rPr>
          <w:rFonts w:ascii="Times New Roman" w:hAnsi="Times New Roman" w:cs="Times New Roman"/>
        </w:rPr>
      </w:pPr>
      <w:r w:rsidRPr="000E401C">
        <w:rPr>
          <w:rFonts w:ascii="Times New Roman" w:hAnsi="Times New Roman" w:cs="Times New Roman"/>
        </w:rPr>
        <w:t xml:space="preserve">House sparrows were </w:t>
      </w:r>
      <w:r w:rsidR="008420F3" w:rsidRPr="000E401C">
        <w:rPr>
          <w:rFonts w:ascii="Times New Roman" w:hAnsi="Times New Roman" w:cs="Times New Roman"/>
        </w:rPr>
        <w:t xml:space="preserve">trapped at the Lincoln Park Zoo (Chicago, IL; urban site) and three private residence in Homewood, IL (suburban site); Hebron, IN (rural site) </w:t>
      </w:r>
      <w:r w:rsidRPr="000E401C">
        <w:rPr>
          <w:rFonts w:ascii="Times New Roman" w:hAnsi="Times New Roman" w:cs="Times New Roman"/>
        </w:rPr>
        <w:t xml:space="preserve">between 2017 and 2018. We used a combination of mist nests and metal potter traps to collect </w:t>
      </w:r>
      <w:r w:rsidR="00F26C10">
        <w:rPr>
          <w:rFonts w:ascii="Times New Roman" w:hAnsi="Times New Roman" w:cs="Times New Roman"/>
        </w:rPr>
        <w:t>65</w:t>
      </w:r>
      <w:r w:rsidRPr="000E401C">
        <w:rPr>
          <w:rFonts w:ascii="Times New Roman" w:hAnsi="Times New Roman" w:cs="Times New Roman"/>
        </w:rPr>
        <w:t xml:space="preserve"> </w:t>
      </w:r>
      <w:r w:rsidR="00F26C10">
        <w:rPr>
          <w:rFonts w:ascii="Times New Roman" w:hAnsi="Times New Roman" w:cs="Times New Roman"/>
        </w:rPr>
        <w:t xml:space="preserve">house sparrows (n = 23 </w:t>
      </w:r>
      <w:r w:rsidRPr="000E401C">
        <w:rPr>
          <w:rFonts w:ascii="Times New Roman" w:hAnsi="Times New Roman" w:cs="Times New Roman"/>
        </w:rPr>
        <w:t>juvenile</w:t>
      </w:r>
      <w:r w:rsidR="00F26C10">
        <w:rPr>
          <w:rFonts w:ascii="Times New Roman" w:hAnsi="Times New Roman" w:cs="Times New Roman"/>
        </w:rPr>
        <w:t xml:space="preserve">; n = 35 </w:t>
      </w:r>
      <w:r w:rsidRPr="000E401C">
        <w:rPr>
          <w:rFonts w:ascii="Times New Roman" w:hAnsi="Times New Roman" w:cs="Times New Roman"/>
        </w:rPr>
        <w:t>adult</w:t>
      </w:r>
      <w:r w:rsidR="00F26C10">
        <w:rPr>
          <w:rFonts w:ascii="Times New Roman" w:hAnsi="Times New Roman" w:cs="Times New Roman"/>
        </w:rPr>
        <w:t xml:space="preserve">s; n = 7 age unknown). </w:t>
      </w:r>
      <w:r w:rsidRPr="000E401C">
        <w:rPr>
          <w:rFonts w:ascii="Times New Roman" w:hAnsi="Times New Roman" w:cs="Times New Roman"/>
        </w:rPr>
        <w:t xml:space="preserve"> </w:t>
      </w:r>
      <w:r w:rsidR="00F26C10">
        <w:rPr>
          <w:rFonts w:ascii="Times New Roman" w:hAnsi="Times New Roman" w:cs="Times New Roman"/>
        </w:rPr>
        <w:t>H</w:t>
      </w:r>
      <w:r w:rsidRPr="000E401C">
        <w:rPr>
          <w:rFonts w:ascii="Times New Roman" w:hAnsi="Times New Roman" w:cs="Times New Roman"/>
        </w:rPr>
        <w:t xml:space="preserve">ouse sparrows </w:t>
      </w:r>
      <w:r w:rsidR="00F26C10">
        <w:rPr>
          <w:rFonts w:ascii="Times New Roman" w:hAnsi="Times New Roman" w:cs="Times New Roman"/>
        </w:rPr>
        <w:t xml:space="preserve">were </w:t>
      </w:r>
      <w:proofErr w:type="gramStart"/>
      <w:r w:rsidR="00F26C10">
        <w:rPr>
          <w:rFonts w:ascii="Times New Roman" w:hAnsi="Times New Roman" w:cs="Times New Roman"/>
        </w:rPr>
        <w:t xml:space="preserve">surveyed </w:t>
      </w:r>
      <w:r w:rsidRPr="000E401C">
        <w:rPr>
          <w:rFonts w:ascii="Times New Roman" w:hAnsi="Times New Roman" w:cs="Times New Roman"/>
        </w:rPr>
        <w:t xml:space="preserve"> in</w:t>
      </w:r>
      <w:proofErr w:type="gramEnd"/>
      <w:r w:rsidRPr="000E401C">
        <w:rPr>
          <w:rFonts w:ascii="Times New Roman" w:hAnsi="Times New Roman" w:cs="Times New Roman"/>
        </w:rPr>
        <w:t xml:space="preserve"> </w:t>
      </w:r>
      <w:r w:rsidR="00F26C10">
        <w:rPr>
          <w:rFonts w:ascii="Times New Roman" w:hAnsi="Times New Roman" w:cs="Times New Roman"/>
        </w:rPr>
        <w:t>an</w:t>
      </w:r>
      <w:r w:rsidRPr="000E401C">
        <w:rPr>
          <w:rFonts w:ascii="Times New Roman" w:hAnsi="Times New Roman" w:cs="Times New Roman"/>
        </w:rPr>
        <w:t xml:space="preserve"> urban area (</w:t>
      </w:r>
      <w:r w:rsidR="00F26C10">
        <w:rPr>
          <w:rFonts w:ascii="Times New Roman" w:hAnsi="Times New Roman" w:cs="Times New Roman"/>
        </w:rPr>
        <w:t>n</w:t>
      </w:r>
      <w:r w:rsidRPr="000E401C">
        <w:rPr>
          <w:rFonts w:ascii="Times New Roman" w:hAnsi="Times New Roman" w:cs="Times New Roman"/>
        </w:rPr>
        <w:t xml:space="preserve"> = 2</w:t>
      </w:r>
      <w:r w:rsidR="00F26C10">
        <w:rPr>
          <w:rFonts w:ascii="Times New Roman" w:hAnsi="Times New Roman" w:cs="Times New Roman"/>
        </w:rPr>
        <w:t>3</w:t>
      </w:r>
      <w:r w:rsidRPr="000E401C">
        <w:rPr>
          <w:rFonts w:ascii="Times New Roman" w:hAnsi="Times New Roman" w:cs="Times New Roman"/>
        </w:rPr>
        <w:t xml:space="preserve">), </w:t>
      </w:r>
      <w:r w:rsidR="00F26C10">
        <w:rPr>
          <w:rFonts w:ascii="Times New Roman" w:hAnsi="Times New Roman" w:cs="Times New Roman"/>
        </w:rPr>
        <w:t xml:space="preserve">a </w:t>
      </w:r>
      <w:r w:rsidRPr="000E401C">
        <w:rPr>
          <w:rFonts w:ascii="Times New Roman" w:hAnsi="Times New Roman" w:cs="Times New Roman"/>
        </w:rPr>
        <w:t>suburban area (</w:t>
      </w:r>
      <w:r w:rsidR="00F26C10">
        <w:rPr>
          <w:rFonts w:ascii="Times New Roman" w:hAnsi="Times New Roman" w:cs="Times New Roman"/>
        </w:rPr>
        <w:t>n</w:t>
      </w:r>
      <w:r w:rsidRPr="000E401C">
        <w:rPr>
          <w:rFonts w:ascii="Times New Roman" w:hAnsi="Times New Roman" w:cs="Times New Roman"/>
        </w:rPr>
        <w:t xml:space="preserve"> = </w:t>
      </w:r>
      <w:r w:rsidR="00F26C10">
        <w:rPr>
          <w:rFonts w:ascii="Times New Roman" w:hAnsi="Times New Roman" w:cs="Times New Roman"/>
        </w:rPr>
        <w:t>32</w:t>
      </w:r>
      <w:r w:rsidRPr="000E401C">
        <w:rPr>
          <w:rFonts w:ascii="Times New Roman" w:hAnsi="Times New Roman" w:cs="Times New Roman"/>
        </w:rPr>
        <w:t>), and</w:t>
      </w:r>
      <w:r w:rsidR="00F26C10">
        <w:rPr>
          <w:rFonts w:ascii="Times New Roman" w:hAnsi="Times New Roman" w:cs="Times New Roman"/>
        </w:rPr>
        <w:t xml:space="preserve"> </w:t>
      </w:r>
      <w:r w:rsidRPr="000E401C">
        <w:rPr>
          <w:rFonts w:ascii="Times New Roman" w:hAnsi="Times New Roman" w:cs="Times New Roman"/>
        </w:rPr>
        <w:t>rural area</w:t>
      </w:r>
      <w:r w:rsidR="00011729">
        <w:rPr>
          <w:rFonts w:ascii="Times New Roman" w:hAnsi="Times New Roman" w:cs="Times New Roman"/>
        </w:rPr>
        <w:t xml:space="preserve"> </w:t>
      </w:r>
      <w:r w:rsidRPr="000E401C">
        <w:rPr>
          <w:rFonts w:ascii="Times New Roman" w:hAnsi="Times New Roman" w:cs="Times New Roman"/>
        </w:rPr>
        <w:t>(</w:t>
      </w:r>
      <w:r w:rsidR="00F26C10">
        <w:rPr>
          <w:rFonts w:ascii="Times New Roman" w:hAnsi="Times New Roman" w:cs="Times New Roman"/>
        </w:rPr>
        <w:t>n</w:t>
      </w:r>
      <w:r w:rsidRPr="000E401C">
        <w:rPr>
          <w:rFonts w:ascii="Times New Roman" w:hAnsi="Times New Roman" w:cs="Times New Roman"/>
        </w:rPr>
        <w:t xml:space="preserve"> = </w:t>
      </w:r>
      <w:r w:rsidR="00F26C10">
        <w:rPr>
          <w:rFonts w:ascii="Times New Roman" w:hAnsi="Times New Roman" w:cs="Times New Roman"/>
        </w:rPr>
        <w:t>7</w:t>
      </w:r>
      <w:r w:rsidRPr="000E401C">
        <w:rPr>
          <w:rFonts w:ascii="Times New Roman" w:hAnsi="Times New Roman" w:cs="Times New Roman"/>
        </w:rPr>
        <w:t>).</w:t>
      </w:r>
      <w:r w:rsidR="002734F2" w:rsidRPr="000E401C">
        <w:rPr>
          <w:rFonts w:ascii="Times New Roman" w:hAnsi="Times New Roman" w:cs="Times New Roman"/>
        </w:rPr>
        <w:t xml:space="preserve"> Birds were immediately band with a</w:t>
      </w:r>
      <w:r w:rsidR="008420F3" w:rsidRPr="000E401C">
        <w:rPr>
          <w:rFonts w:ascii="Times New Roman" w:hAnsi="Times New Roman" w:cs="Times New Roman"/>
        </w:rPr>
        <w:t>n U.S. Fish and Wildlife Service</w:t>
      </w:r>
      <w:r w:rsidR="002734F2" w:rsidRPr="000E401C">
        <w:rPr>
          <w:rFonts w:ascii="Times New Roman" w:hAnsi="Times New Roman" w:cs="Times New Roman"/>
        </w:rPr>
        <w:t xml:space="preserve"> aluminum band (permit# 09924).</w:t>
      </w:r>
      <w:r w:rsidRPr="000E401C">
        <w:rPr>
          <w:rFonts w:ascii="Times New Roman" w:hAnsi="Times New Roman" w:cs="Times New Roman"/>
        </w:rPr>
        <w:t xml:space="preserve"> Body feathers (~25) were plucked from each individual and stored at room temperature for </w:t>
      </w:r>
      <w:r w:rsidR="008420F3" w:rsidRPr="000E401C">
        <w:rPr>
          <w:rFonts w:ascii="Times New Roman" w:hAnsi="Times New Roman" w:cs="Times New Roman"/>
        </w:rPr>
        <w:t>glucocorticoid</w:t>
      </w:r>
      <w:r w:rsidR="00A948FD">
        <w:rPr>
          <w:rFonts w:ascii="Times New Roman" w:hAnsi="Times New Roman" w:cs="Times New Roman"/>
        </w:rPr>
        <w:t xml:space="preserve"> and testosterone</w:t>
      </w:r>
      <w:r w:rsidR="008420F3" w:rsidRPr="000E401C">
        <w:rPr>
          <w:rFonts w:ascii="Times New Roman" w:hAnsi="Times New Roman" w:cs="Times New Roman"/>
        </w:rPr>
        <w:t xml:space="preserve"> </w:t>
      </w:r>
      <w:r w:rsidRPr="000E401C">
        <w:rPr>
          <w:rFonts w:ascii="Times New Roman" w:hAnsi="Times New Roman" w:cs="Times New Roman"/>
        </w:rPr>
        <w:t>analys</w:t>
      </w:r>
      <w:r w:rsidR="00A948FD">
        <w:rPr>
          <w:rFonts w:ascii="Times New Roman" w:hAnsi="Times New Roman" w:cs="Times New Roman"/>
        </w:rPr>
        <w:t>e</w:t>
      </w:r>
      <w:r w:rsidRPr="000E401C">
        <w:rPr>
          <w:rFonts w:ascii="Times New Roman" w:hAnsi="Times New Roman" w:cs="Times New Roman"/>
        </w:rPr>
        <w:t xml:space="preserve">s. We also collected morphological measurements </w:t>
      </w:r>
      <w:r w:rsidR="008420F3" w:rsidRPr="000E401C">
        <w:rPr>
          <w:rFonts w:ascii="Times New Roman" w:hAnsi="Times New Roman" w:cs="Times New Roman"/>
        </w:rPr>
        <w:t xml:space="preserve">(mm) </w:t>
      </w:r>
      <w:r w:rsidRPr="000E401C">
        <w:rPr>
          <w:rFonts w:ascii="Times New Roman" w:hAnsi="Times New Roman" w:cs="Times New Roman"/>
        </w:rPr>
        <w:t>using digital calipers (Mitutoyo</w:t>
      </w:r>
      <w:r w:rsidR="00A948FD">
        <w:rPr>
          <w:rFonts w:ascii="Times New Roman" w:hAnsi="Times New Roman" w:cs="Times New Roman"/>
        </w:rPr>
        <w:t>, Japan</w:t>
      </w:r>
      <w:r w:rsidRPr="000E401C">
        <w:rPr>
          <w:rFonts w:ascii="Times New Roman" w:hAnsi="Times New Roman" w:cs="Times New Roman"/>
        </w:rPr>
        <w:t>)</w:t>
      </w:r>
      <w:r w:rsidR="008420F3" w:rsidRPr="000E401C">
        <w:rPr>
          <w:rFonts w:ascii="Times New Roman" w:hAnsi="Times New Roman" w:cs="Times New Roman"/>
        </w:rPr>
        <w:t>, including t</w:t>
      </w:r>
      <w:r w:rsidRPr="000E401C">
        <w:rPr>
          <w:rFonts w:ascii="Times New Roman" w:hAnsi="Times New Roman" w:cs="Times New Roman"/>
        </w:rPr>
        <w:t>he beak</w:t>
      </w:r>
      <w:r w:rsidR="002734F2" w:rsidRPr="000E401C">
        <w:rPr>
          <w:rFonts w:ascii="Times New Roman" w:hAnsi="Times New Roman" w:cs="Times New Roman"/>
        </w:rPr>
        <w:t xml:space="preserve">, tarsus, and wing. </w:t>
      </w:r>
      <w:r w:rsidRPr="000E401C">
        <w:rPr>
          <w:rFonts w:ascii="Times New Roman" w:hAnsi="Times New Roman" w:cs="Times New Roman"/>
        </w:rPr>
        <w:t xml:space="preserve">Finally, body mass </w:t>
      </w:r>
      <w:r w:rsidR="008420F3" w:rsidRPr="000E401C">
        <w:rPr>
          <w:rFonts w:ascii="Times New Roman" w:hAnsi="Times New Roman" w:cs="Times New Roman"/>
        </w:rPr>
        <w:t xml:space="preserve">(mm) </w:t>
      </w:r>
      <w:r w:rsidRPr="000E401C">
        <w:rPr>
          <w:rFonts w:ascii="Times New Roman" w:hAnsi="Times New Roman" w:cs="Times New Roman"/>
        </w:rPr>
        <w:t xml:space="preserve">was measured using </w:t>
      </w:r>
      <w:r w:rsidR="002734F2" w:rsidRPr="000E401C">
        <w:rPr>
          <w:rFonts w:ascii="Times New Roman" w:hAnsi="Times New Roman" w:cs="Times New Roman"/>
        </w:rPr>
        <w:t xml:space="preserve">a spring scale (Pesola Marque </w:t>
      </w:r>
      <w:proofErr w:type="spellStart"/>
      <w:r w:rsidR="002734F2" w:rsidRPr="000E401C">
        <w:rPr>
          <w:rFonts w:ascii="Times New Roman" w:hAnsi="Times New Roman" w:cs="Times New Roman"/>
        </w:rPr>
        <w:t>déposée</w:t>
      </w:r>
      <w:proofErr w:type="spellEnd"/>
      <w:r w:rsidR="002734F2" w:rsidRPr="000E401C">
        <w:rPr>
          <w:rFonts w:ascii="Times New Roman" w:hAnsi="Times New Roman" w:cs="Times New Roman"/>
        </w:rPr>
        <w:t xml:space="preserve">). </w:t>
      </w:r>
    </w:p>
    <w:p w14:paraId="0B7E02BC" w14:textId="77777777" w:rsidR="00AD5C75" w:rsidRPr="009256C9" w:rsidRDefault="00AD5C75">
      <w:pPr>
        <w:rPr>
          <w:rFonts w:ascii="Times New Roman" w:hAnsi="Times New Roman" w:cs="Times New Roman"/>
        </w:rPr>
      </w:pPr>
    </w:p>
    <w:p w14:paraId="7C3B9AD1" w14:textId="45A0A39D" w:rsidR="00AD5C75" w:rsidRDefault="006674E9">
      <w:pPr>
        <w:rPr>
          <w:rFonts w:ascii="Times New Roman" w:hAnsi="Times New Roman" w:cs="Times New Roman"/>
          <w:b/>
        </w:rPr>
      </w:pPr>
      <w:r w:rsidRPr="009256C9">
        <w:rPr>
          <w:rFonts w:ascii="Times New Roman" w:hAnsi="Times New Roman" w:cs="Times New Roman"/>
          <w:b/>
        </w:rPr>
        <w:t xml:space="preserve">2.2 </w:t>
      </w:r>
      <w:r w:rsidR="008420F3" w:rsidRPr="009256C9">
        <w:rPr>
          <w:rFonts w:ascii="Times New Roman" w:hAnsi="Times New Roman" w:cs="Times New Roman"/>
          <w:b/>
        </w:rPr>
        <w:t xml:space="preserve">Feather </w:t>
      </w:r>
      <w:r w:rsidR="009C7CE3">
        <w:rPr>
          <w:rFonts w:ascii="Times New Roman" w:hAnsi="Times New Roman" w:cs="Times New Roman"/>
          <w:b/>
        </w:rPr>
        <w:t>P</w:t>
      </w:r>
      <w:r w:rsidR="008420F3" w:rsidRPr="009256C9">
        <w:rPr>
          <w:rFonts w:ascii="Times New Roman" w:hAnsi="Times New Roman" w:cs="Times New Roman"/>
          <w:b/>
        </w:rPr>
        <w:t xml:space="preserve">rocessing and </w:t>
      </w:r>
      <w:r w:rsidR="009C7CE3">
        <w:rPr>
          <w:rFonts w:ascii="Times New Roman" w:hAnsi="Times New Roman" w:cs="Times New Roman"/>
          <w:b/>
        </w:rPr>
        <w:t>H</w:t>
      </w:r>
      <w:r w:rsidR="009256C9">
        <w:rPr>
          <w:rFonts w:ascii="Times New Roman" w:hAnsi="Times New Roman" w:cs="Times New Roman"/>
          <w:b/>
        </w:rPr>
        <w:t xml:space="preserve">ormone </w:t>
      </w:r>
      <w:r w:rsidR="009C7CE3">
        <w:rPr>
          <w:rFonts w:ascii="Times New Roman" w:hAnsi="Times New Roman" w:cs="Times New Roman"/>
          <w:b/>
        </w:rPr>
        <w:t>A</w:t>
      </w:r>
      <w:r w:rsidR="008420F3" w:rsidRPr="009256C9">
        <w:rPr>
          <w:rFonts w:ascii="Times New Roman" w:hAnsi="Times New Roman" w:cs="Times New Roman"/>
          <w:b/>
        </w:rPr>
        <w:t>nalys</w:t>
      </w:r>
      <w:r w:rsidR="009256C9">
        <w:rPr>
          <w:rFonts w:ascii="Times New Roman" w:hAnsi="Times New Roman" w:cs="Times New Roman"/>
          <w:b/>
        </w:rPr>
        <w:t>e</w:t>
      </w:r>
      <w:r w:rsidR="008420F3" w:rsidRPr="009256C9">
        <w:rPr>
          <w:rFonts w:ascii="Times New Roman" w:hAnsi="Times New Roman" w:cs="Times New Roman"/>
          <w:b/>
        </w:rPr>
        <w:t>s</w:t>
      </w:r>
    </w:p>
    <w:p w14:paraId="74335C09" w14:textId="715EC9BD" w:rsidR="001225BB" w:rsidRDefault="001225BB">
      <w:pPr>
        <w:rPr>
          <w:rFonts w:ascii="Times New Roman" w:hAnsi="Times New Roman" w:cs="Times New Roman"/>
          <w:b/>
        </w:rPr>
      </w:pPr>
    </w:p>
    <w:p w14:paraId="6F1E2E8F" w14:textId="5C94123A" w:rsidR="00500F3C" w:rsidRDefault="009C7CE3">
      <w:pPr>
        <w:rPr>
          <w:rFonts w:ascii="Times New Roman" w:hAnsi="Times New Roman" w:cs="Times New Roman"/>
          <w:b/>
        </w:rPr>
      </w:pPr>
      <w:r>
        <w:rPr>
          <w:rFonts w:ascii="Times New Roman" w:hAnsi="Times New Roman" w:cs="Times New Roman"/>
          <w:b/>
        </w:rPr>
        <w:t xml:space="preserve">2.2.1 </w:t>
      </w:r>
      <w:r w:rsidR="001225BB">
        <w:rPr>
          <w:rFonts w:ascii="Times New Roman" w:hAnsi="Times New Roman" w:cs="Times New Roman"/>
          <w:b/>
        </w:rPr>
        <w:t>Corticosteron</w:t>
      </w:r>
      <w:r>
        <w:rPr>
          <w:rFonts w:ascii="Times New Roman" w:hAnsi="Times New Roman" w:cs="Times New Roman"/>
          <w:b/>
        </w:rPr>
        <w:t xml:space="preserve">e </w:t>
      </w:r>
      <w:r w:rsidR="001225BB">
        <w:rPr>
          <w:rFonts w:ascii="Times New Roman" w:hAnsi="Times New Roman" w:cs="Times New Roman"/>
          <w:b/>
        </w:rPr>
        <w:t xml:space="preserve">Assay </w:t>
      </w:r>
    </w:p>
    <w:p w14:paraId="4DF57199" w14:textId="77777777" w:rsidR="001225BB" w:rsidRPr="009256C9" w:rsidRDefault="001225BB">
      <w:pPr>
        <w:rPr>
          <w:rFonts w:ascii="Times New Roman" w:hAnsi="Times New Roman" w:cs="Times New Roman"/>
          <w:b/>
        </w:rPr>
      </w:pPr>
    </w:p>
    <w:p w14:paraId="07D84F4F" w14:textId="148E4529" w:rsidR="0039640F" w:rsidRPr="009256C9" w:rsidRDefault="008420F3" w:rsidP="006674E9">
      <w:pPr>
        <w:spacing w:line="480" w:lineRule="auto"/>
        <w:rPr>
          <w:rFonts w:ascii="Times New Roman" w:hAnsi="Times New Roman" w:cs="Times New Roman"/>
        </w:rPr>
      </w:pPr>
      <w:r w:rsidRPr="009256C9">
        <w:rPr>
          <w:rFonts w:ascii="Times New Roman" w:hAnsi="Times New Roman" w:cs="Times New Roman"/>
        </w:rPr>
        <w:t>We processed the feathers for glucocorticoid using a modified protocol fro</w:t>
      </w:r>
      <w:r w:rsidR="009256C9">
        <w:rPr>
          <w:rFonts w:ascii="Times New Roman" w:hAnsi="Times New Roman" w:cs="Times New Roman"/>
        </w:rPr>
        <w:t xml:space="preserve">m </w:t>
      </w:r>
      <w:proofErr w:type="spellStart"/>
      <w:r w:rsidR="009256C9">
        <w:rPr>
          <w:rFonts w:ascii="Times New Roman" w:hAnsi="Times New Roman" w:cs="Times New Roman"/>
        </w:rPr>
        <w:t>Bortolotti</w:t>
      </w:r>
      <w:proofErr w:type="spellEnd"/>
      <w:r w:rsidR="009256C9">
        <w:rPr>
          <w:rFonts w:ascii="Times New Roman" w:hAnsi="Times New Roman" w:cs="Times New Roman"/>
        </w:rPr>
        <w:t xml:space="preserve"> et al. </w:t>
      </w:r>
      <w:proofErr w:type="gramStart"/>
      <w:r w:rsidR="009256C9">
        <w:rPr>
          <w:rFonts w:ascii="Times New Roman" w:hAnsi="Times New Roman" w:cs="Times New Roman"/>
        </w:rPr>
        <w:t>2008</w:t>
      </w:r>
      <w:r w:rsidRPr="009256C9">
        <w:rPr>
          <w:rFonts w:ascii="Times New Roman" w:hAnsi="Times New Roman" w:cs="Times New Roman"/>
        </w:rPr>
        <w:t xml:space="preserve">  Specifically</w:t>
      </w:r>
      <w:proofErr w:type="gramEnd"/>
      <w:r w:rsidRPr="009256C9">
        <w:rPr>
          <w:rFonts w:ascii="Times New Roman" w:hAnsi="Times New Roman" w:cs="Times New Roman"/>
        </w:rPr>
        <w:t>, we washed</w:t>
      </w:r>
      <w:r w:rsidR="00AD5C75" w:rsidRPr="009256C9">
        <w:rPr>
          <w:rFonts w:ascii="Times New Roman" w:hAnsi="Times New Roman" w:cs="Times New Roman"/>
        </w:rPr>
        <w:t xml:space="preserve"> </w:t>
      </w:r>
      <w:r w:rsidRPr="009256C9">
        <w:rPr>
          <w:rFonts w:ascii="Times New Roman" w:hAnsi="Times New Roman" w:cs="Times New Roman"/>
        </w:rPr>
        <w:t xml:space="preserve">the feathers </w:t>
      </w:r>
      <w:r w:rsidR="00AD5C75" w:rsidRPr="009256C9">
        <w:rPr>
          <w:rFonts w:ascii="Times New Roman" w:hAnsi="Times New Roman" w:cs="Times New Roman"/>
        </w:rPr>
        <w:t>in 5.0 ml of 90% methanol (methanol: distilled water) and agitated a mixer (</w:t>
      </w:r>
      <w:proofErr w:type="spellStart"/>
      <w:r w:rsidR="00AD5C75" w:rsidRPr="009256C9">
        <w:rPr>
          <w:rFonts w:ascii="Times New Roman" w:hAnsi="Times New Roman" w:cs="Times New Roman"/>
        </w:rPr>
        <w:t>Glas</w:t>
      </w:r>
      <w:proofErr w:type="spellEnd"/>
      <w:r w:rsidR="00AD5C75" w:rsidRPr="009256C9">
        <w:rPr>
          <w:rFonts w:ascii="Times New Roman" w:hAnsi="Times New Roman" w:cs="Times New Roman"/>
        </w:rPr>
        <w:t>-col, Terra Haute</w:t>
      </w:r>
      <w:r w:rsidRPr="009256C9">
        <w:rPr>
          <w:rFonts w:ascii="Times New Roman" w:hAnsi="Times New Roman" w:cs="Times New Roman"/>
        </w:rPr>
        <w:t>, IN</w:t>
      </w:r>
      <w:r w:rsidR="00AD5C75" w:rsidRPr="009256C9">
        <w:rPr>
          <w:rFonts w:ascii="Times New Roman" w:hAnsi="Times New Roman" w:cs="Times New Roman"/>
        </w:rPr>
        <w:t>) for 1 min at setting 50. The methanol was poured off and an additional 5.0 ml were added to the feathers. This process was repeated for a total of three times, and then feather samples were placed on individual plastic trays to dry for 2-3 days</w:t>
      </w:r>
      <w:r w:rsidRPr="009256C9">
        <w:rPr>
          <w:rFonts w:ascii="Times New Roman" w:hAnsi="Times New Roman" w:cs="Times New Roman"/>
        </w:rPr>
        <w:t xml:space="preserve"> to allow for drying</w:t>
      </w:r>
      <w:r w:rsidR="00AD5C75" w:rsidRPr="009256C9">
        <w:rPr>
          <w:rFonts w:ascii="Times New Roman" w:hAnsi="Times New Roman" w:cs="Times New Roman"/>
        </w:rPr>
        <w:t xml:space="preserve">. Once dry, we </w:t>
      </w:r>
      <w:r w:rsidR="00321041" w:rsidRPr="009256C9">
        <w:rPr>
          <w:rFonts w:ascii="Times New Roman" w:hAnsi="Times New Roman" w:cs="Times New Roman"/>
        </w:rPr>
        <w:t>weighed out 0.002 ± 0.0002g</w:t>
      </w:r>
      <w:r w:rsidR="00AD5C75" w:rsidRPr="009256C9">
        <w:rPr>
          <w:rFonts w:ascii="Times New Roman" w:hAnsi="Times New Roman" w:cs="Times New Roman"/>
        </w:rPr>
        <w:t xml:space="preserve"> feathers in 2.0 ml vials and pulverized </w:t>
      </w:r>
      <w:r w:rsidR="00321041" w:rsidRPr="009256C9">
        <w:rPr>
          <w:rFonts w:ascii="Times New Roman" w:hAnsi="Times New Roman" w:cs="Times New Roman"/>
        </w:rPr>
        <w:t xml:space="preserve">them into </w:t>
      </w:r>
      <w:r w:rsidR="00AD5C75" w:rsidRPr="009256C9">
        <w:rPr>
          <w:rFonts w:ascii="Times New Roman" w:hAnsi="Times New Roman" w:cs="Times New Roman"/>
        </w:rPr>
        <w:t xml:space="preserve">a fine powder (Omni Bead </w:t>
      </w:r>
      <w:proofErr w:type="spellStart"/>
      <w:r w:rsidR="00AD5C75" w:rsidRPr="009256C9">
        <w:rPr>
          <w:rFonts w:ascii="Times New Roman" w:hAnsi="Times New Roman" w:cs="Times New Roman"/>
        </w:rPr>
        <w:t>Ruptor</w:t>
      </w:r>
      <w:proofErr w:type="spellEnd"/>
      <w:r w:rsidR="00AD5C75" w:rsidRPr="009256C9">
        <w:rPr>
          <w:rFonts w:ascii="Times New Roman" w:hAnsi="Times New Roman" w:cs="Times New Roman"/>
        </w:rPr>
        <w:t xml:space="preserve"> 24, setting 6.8 m/s, </w:t>
      </w:r>
      <w:r w:rsidR="00A26BAA" w:rsidRPr="009256C9">
        <w:rPr>
          <w:rFonts w:ascii="Times New Roman" w:hAnsi="Times New Roman" w:cs="Times New Roman"/>
        </w:rPr>
        <w:t xml:space="preserve">two </w:t>
      </w:r>
      <w:r w:rsidR="005A2CF1" w:rsidRPr="009256C9">
        <w:rPr>
          <w:rFonts w:ascii="Times New Roman" w:hAnsi="Times New Roman" w:cs="Times New Roman"/>
        </w:rPr>
        <w:t>45</w:t>
      </w:r>
      <w:r w:rsidR="00A26BAA" w:rsidRPr="009256C9">
        <w:rPr>
          <w:rFonts w:ascii="Times New Roman" w:hAnsi="Times New Roman" w:cs="Times New Roman"/>
        </w:rPr>
        <w:t xml:space="preserve"> s </w:t>
      </w:r>
      <w:r w:rsidR="0036464E" w:rsidRPr="009256C9">
        <w:rPr>
          <w:rFonts w:ascii="Times New Roman" w:hAnsi="Times New Roman" w:cs="Times New Roman"/>
        </w:rPr>
        <w:t>cycles with</w:t>
      </w:r>
      <w:r w:rsidR="005A2CF1" w:rsidRPr="009256C9">
        <w:rPr>
          <w:rFonts w:ascii="Times New Roman" w:hAnsi="Times New Roman" w:cs="Times New Roman"/>
        </w:rPr>
        <w:t xml:space="preserve"> a</w:t>
      </w:r>
      <w:r w:rsidR="00A26BAA" w:rsidRPr="009256C9">
        <w:rPr>
          <w:rFonts w:ascii="Times New Roman" w:hAnsi="Times New Roman" w:cs="Times New Roman"/>
        </w:rPr>
        <w:t xml:space="preserve"> 15</w:t>
      </w:r>
      <w:r w:rsidR="00AD5C75" w:rsidRPr="009256C9">
        <w:rPr>
          <w:rFonts w:ascii="Times New Roman" w:hAnsi="Times New Roman" w:cs="Times New Roman"/>
        </w:rPr>
        <w:t xml:space="preserve"> s interval; Omni International, Kennesaw, GA). Pulverized feather</w:t>
      </w:r>
      <w:r w:rsidR="005A2CF1" w:rsidRPr="009256C9">
        <w:rPr>
          <w:rFonts w:ascii="Times New Roman" w:hAnsi="Times New Roman" w:cs="Times New Roman"/>
        </w:rPr>
        <w:t>s</w:t>
      </w:r>
      <w:r w:rsidR="00AD5C75" w:rsidRPr="009256C9">
        <w:rPr>
          <w:rFonts w:ascii="Times New Roman" w:hAnsi="Times New Roman" w:cs="Times New Roman"/>
        </w:rPr>
        <w:t xml:space="preserve"> w</w:t>
      </w:r>
      <w:r w:rsidR="005A2CF1" w:rsidRPr="009256C9">
        <w:rPr>
          <w:rFonts w:ascii="Times New Roman" w:hAnsi="Times New Roman" w:cs="Times New Roman"/>
        </w:rPr>
        <w:t>ere</w:t>
      </w:r>
      <w:r w:rsidR="00AD5C75" w:rsidRPr="009256C9">
        <w:rPr>
          <w:rFonts w:ascii="Times New Roman" w:hAnsi="Times New Roman" w:cs="Times New Roman"/>
        </w:rPr>
        <w:t xml:space="preserve"> then combined with 1 ml of 90% methanol, vortexed briefly, and then agitated on the </w:t>
      </w:r>
      <w:proofErr w:type="spellStart"/>
      <w:r w:rsidR="00AD5C75" w:rsidRPr="009256C9">
        <w:rPr>
          <w:rFonts w:ascii="Times New Roman" w:hAnsi="Times New Roman" w:cs="Times New Roman"/>
        </w:rPr>
        <w:t>Glas</w:t>
      </w:r>
      <w:proofErr w:type="spellEnd"/>
      <w:r w:rsidR="00AD5C75" w:rsidRPr="009256C9">
        <w:rPr>
          <w:rFonts w:ascii="Times New Roman" w:hAnsi="Times New Roman" w:cs="Times New Roman"/>
        </w:rPr>
        <w:t xml:space="preserve">-col mixer </w:t>
      </w:r>
      <w:r w:rsidR="00AD5C75" w:rsidRPr="009256C9">
        <w:rPr>
          <w:rFonts w:ascii="Times New Roman" w:hAnsi="Times New Roman" w:cs="Times New Roman"/>
        </w:rPr>
        <w:lastRenderedPageBreak/>
        <w:t xml:space="preserve">for 4 </w:t>
      </w:r>
      <w:proofErr w:type="spellStart"/>
      <w:r w:rsidR="00AD5C75" w:rsidRPr="009256C9">
        <w:rPr>
          <w:rFonts w:ascii="Times New Roman" w:hAnsi="Times New Roman" w:cs="Times New Roman"/>
        </w:rPr>
        <w:t>hr</w:t>
      </w:r>
      <w:proofErr w:type="spellEnd"/>
      <w:r w:rsidR="00AD5C75" w:rsidRPr="009256C9">
        <w:rPr>
          <w:rFonts w:ascii="Times New Roman" w:hAnsi="Times New Roman" w:cs="Times New Roman"/>
        </w:rPr>
        <w:t xml:space="preserve"> (setting 50). Tubes were later centrifuged for 15 mins at </w:t>
      </w:r>
      <w:r w:rsidR="00321041" w:rsidRPr="009256C9">
        <w:rPr>
          <w:rFonts w:ascii="Times New Roman" w:hAnsi="Times New Roman" w:cs="Times New Roman"/>
        </w:rPr>
        <w:t xml:space="preserve">500 </w:t>
      </w:r>
      <w:proofErr w:type="spellStart"/>
      <w:r w:rsidR="00321041" w:rsidRPr="009256C9">
        <w:rPr>
          <w:rFonts w:ascii="Times New Roman" w:hAnsi="Times New Roman" w:cs="Times New Roman"/>
        </w:rPr>
        <w:t>x</w:t>
      </w:r>
      <w:r w:rsidR="00321041" w:rsidRPr="009256C9">
        <w:rPr>
          <w:rFonts w:ascii="Times New Roman" w:hAnsi="Times New Roman" w:cs="Times New Roman"/>
          <w:i/>
        </w:rPr>
        <w:t>g</w:t>
      </w:r>
      <w:proofErr w:type="spellEnd"/>
      <w:r w:rsidR="00321041" w:rsidRPr="009256C9">
        <w:rPr>
          <w:rFonts w:ascii="Times New Roman" w:hAnsi="Times New Roman" w:cs="Times New Roman"/>
        </w:rPr>
        <w:t xml:space="preserve"> at</w:t>
      </w:r>
      <w:r w:rsidR="00AD5C75" w:rsidRPr="009256C9">
        <w:rPr>
          <w:rFonts w:ascii="Times New Roman" w:hAnsi="Times New Roman" w:cs="Times New Roman"/>
        </w:rPr>
        <w:t xml:space="preserve"> 10</w:t>
      </w:r>
      <w:r w:rsidR="00AD5C75" w:rsidRPr="009256C9">
        <w:rPr>
          <w:rFonts w:ascii="Times New Roman" w:hAnsi="Times New Roman" w:cs="Times New Roman"/>
        </w:rPr>
        <w:sym w:font="Symbol" w:char="F0B0"/>
      </w:r>
      <w:r w:rsidR="00321041" w:rsidRPr="009256C9">
        <w:rPr>
          <w:rFonts w:ascii="Times New Roman" w:hAnsi="Times New Roman" w:cs="Times New Roman"/>
        </w:rPr>
        <w:t>C</w:t>
      </w:r>
      <w:r w:rsidR="00AD5C75" w:rsidRPr="009256C9">
        <w:rPr>
          <w:rFonts w:ascii="Times New Roman" w:hAnsi="Times New Roman" w:cs="Times New Roman"/>
        </w:rPr>
        <w:t>, the supernatant was poured into clean plastic tubes, and then dried down under forced air and a</w:t>
      </w:r>
      <w:r w:rsidR="00321041" w:rsidRPr="009256C9">
        <w:rPr>
          <w:rFonts w:ascii="Times New Roman" w:hAnsi="Times New Roman" w:cs="Times New Roman"/>
        </w:rPr>
        <w:t>t</w:t>
      </w:r>
      <w:r w:rsidR="00AD5C75" w:rsidRPr="009256C9">
        <w:rPr>
          <w:rFonts w:ascii="Times New Roman" w:hAnsi="Times New Roman" w:cs="Times New Roman"/>
        </w:rPr>
        <w:t xml:space="preserve"> 60</w:t>
      </w:r>
      <w:r w:rsidR="00AD5C75" w:rsidRPr="009256C9">
        <w:rPr>
          <w:rFonts w:ascii="Times New Roman" w:hAnsi="Times New Roman" w:cs="Times New Roman"/>
        </w:rPr>
        <w:sym w:font="Symbol" w:char="F0B0"/>
      </w:r>
      <w:r w:rsidR="00321041" w:rsidRPr="009256C9">
        <w:rPr>
          <w:rFonts w:ascii="Times New Roman" w:hAnsi="Times New Roman" w:cs="Times New Roman"/>
        </w:rPr>
        <w:t xml:space="preserve">C in a </w:t>
      </w:r>
      <w:r w:rsidR="00AD5C75" w:rsidRPr="009256C9">
        <w:rPr>
          <w:rFonts w:ascii="Times New Roman" w:hAnsi="Times New Roman" w:cs="Times New Roman"/>
        </w:rPr>
        <w:t xml:space="preserve">hot-water bath. Once all samples were dried, we reconstituted samples in 250 </w:t>
      </w:r>
      <w:r w:rsidR="00AD5C75" w:rsidRPr="009256C9">
        <w:rPr>
          <w:rFonts w:ascii="Times New Roman" w:hAnsi="Times New Roman" w:cs="Times New Roman"/>
        </w:rPr>
        <w:sym w:font="Symbol" w:char="F06D"/>
      </w:r>
      <w:r w:rsidR="00AD5C75" w:rsidRPr="009256C9">
        <w:rPr>
          <w:rFonts w:ascii="Times New Roman" w:hAnsi="Times New Roman" w:cs="Times New Roman"/>
        </w:rPr>
        <w:t>l of phosphate-buffered saline (0.2 M NaH</w:t>
      </w:r>
      <w:r w:rsidR="00AD5C75" w:rsidRPr="009256C9">
        <w:rPr>
          <w:rFonts w:ascii="Times New Roman" w:hAnsi="Times New Roman" w:cs="Times New Roman"/>
          <w:vertAlign w:val="subscript"/>
        </w:rPr>
        <w:t>2</w:t>
      </w:r>
      <w:r w:rsidR="00AD5C75" w:rsidRPr="009256C9">
        <w:rPr>
          <w:rFonts w:ascii="Times New Roman" w:hAnsi="Times New Roman" w:cs="Times New Roman"/>
        </w:rPr>
        <w:t>PO</w:t>
      </w:r>
      <w:r w:rsidR="00AD5C75" w:rsidRPr="009256C9">
        <w:rPr>
          <w:rFonts w:ascii="Times New Roman" w:hAnsi="Times New Roman" w:cs="Times New Roman"/>
          <w:vertAlign w:val="subscript"/>
        </w:rPr>
        <w:t xml:space="preserve">4, </w:t>
      </w:r>
      <w:r w:rsidR="00AD5C75" w:rsidRPr="009256C9">
        <w:rPr>
          <w:rFonts w:ascii="Times New Roman" w:hAnsi="Times New Roman" w:cs="Times New Roman"/>
        </w:rPr>
        <w:t>0.2 M NaHPO</w:t>
      </w:r>
      <w:r w:rsidR="00AD5C75" w:rsidRPr="009256C9">
        <w:rPr>
          <w:rFonts w:ascii="Times New Roman" w:hAnsi="Times New Roman" w:cs="Times New Roman"/>
          <w:vertAlign w:val="subscript"/>
        </w:rPr>
        <w:t>4</w:t>
      </w:r>
      <w:r w:rsidR="00AD5C75" w:rsidRPr="009256C9">
        <w:rPr>
          <w:rFonts w:ascii="Times New Roman" w:hAnsi="Times New Roman" w:cs="Times New Roman"/>
        </w:rPr>
        <w:t xml:space="preserve">, </w:t>
      </w:r>
      <w:proofErr w:type="spellStart"/>
      <w:r w:rsidR="00AD5C75" w:rsidRPr="009256C9">
        <w:rPr>
          <w:rFonts w:ascii="Times New Roman" w:hAnsi="Times New Roman" w:cs="Times New Roman"/>
        </w:rPr>
        <w:t>NaCl</w:t>
      </w:r>
      <w:proofErr w:type="spellEnd"/>
      <w:r w:rsidR="00AD5C75" w:rsidRPr="009256C9">
        <w:rPr>
          <w:rFonts w:ascii="Times New Roman" w:hAnsi="Times New Roman" w:cs="Times New Roman"/>
        </w:rPr>
        <w:t xml:space="preserve">) to produce a 4x concentrated extract. Samples were briefly vortex, sonicated for 20 min then agitated for </w:t>
      </w:r>
      <w:r w:rsidR="005A2CF1" w:rsidRPr="009256C9">
        <w:rPr>
          <w:rFonts w:ascii="Times New Roman" w:hAnsi="Times New Roman" w:cs="Times New Roman"/>
        </w:rPr>
        <w:t>30</w:t>
      </w:r>
      <w:r w:rsidR="00AD5C75" w:rsidRPr="009256C9">
        <w:rPr>
          <w:rFonts w:ascii="Times New Roman" w:hAnsi="Times New Roman" w:cs="Times New Roman"/>
        </w:rPr>
        <w:t xml:space="preserve"> min on the </w:t>
      </w:r>
      <w:proofErr w:type="spellStart"/>
      <w:r w:rsidR="00AD5C75" w:rsidRPr="009256C9">
        <w:rPr>
          <w:rFonts w:ascii="Times New Roman" w:hAnsi="Times New Roman" w:cs="Times New Roman"/>
        </w:rPr>
        <w:t>Glas</w:t>
      </w:r>
      <w:proofErr w:type="spellEnd"/>
      <w:r w:rsidR="00AD5C75" w:rsidRPr="009256C9">
        <w:rPr>
          <w:rFonts w:ascii="Times New Roman" w:hAnsi="Times New Roman" w:cs="Times New Roman"/>
        </w:rPr>
        <w:t xml:space="preserve">-col mixer before analysis. </w:t>
      </w:r>
    </w:p>
    <w:p w14:paraId="5EA48C1F" w14:textId="38ED192E" w:rsidR="0011353E" w:rsidRPr="00B11F62" w:rsidRDefault="00563DA4" w:rsidP="00B11F62">
      <w:pPr>
        <w:spacing w:line="480" w:lineRule="auto"/>
        <w:rPr>
          <w:rFonts w:ascii="Times New Roman" w:hAnsi="Times New Roman" w:cs="Times New Roman"/>
        </w:rPr>
      </w:pPr>
      <w:r w:rsidRPr="009256C9">
        <w:rPr>
          <w:rFonts w:ascii="Times New Roman" w:hAnsi="Times New Roman" w:cs="Times New Roman"/>
        </w:rPr>
        <w:t xml:space="preserve">A corticosterone enzyme immunoassay (EIA) was used to quantify the </w:t>
      </w:r>
      <w:proofErr w:type="gramStart"/>
      <w:r w:rsidRPr="009256C9">
        <w:rPr>
          <w:rFonts w:ascii="Times New Roman" w:hAnsi="Times New Roman" w:cs="Times New Roman"/>
        </w:rPr>
        <w:t>amount</w:t>
      </w:r>
      <w:proofErr w:type="gramEnd"/>
      <w:r w:rsidRPr="009256C9">
        <w:rPr>
          <w:rFonts w:ascii="Times New Roman" w:hAnsi="Times New Roman" w:cs="Times New Roman"/>
        </w:rPr>
        <w:t xml:space="preserve"> of glucocorticoids in the feathers. Specifically, we used an EIA that used c</w:t>
      </w:r>
      <w:r w:rsidR="0039640F" w:rsidRPr="009256C9">
        <w:rPr>
          <w:rFonts w:ascii="Times New Roman" w:hAnsi="Times New Roman" w:cs="Times New Roman"/>
        </w:rPr>
        <w:t xml:space="preserve">orticosterone horseradish peroxidase (HRP) ligands and polyclonal antiserum </w:t>
      </w:r>
      <w:r w:rsidRPr="009256C9">
        <w:rPr>
          <w:rFonts w:ascii="Times New Roman" w:hAnsi="Times New Roman" w:cs="Times New Roman"/>
        </w:rPr>
        <w:t xml:space="preserve">(CJM006) </w:t>
      </w:r>
      <w:r w:rsidR="0039640F" w:rsidRPr="009256C9">
        <w:rPr>
          <w:rFonts w:ascii="Times New Roman" w:hAnsi="Times New Roman" w:cs="Times New Roman"/>
        </w:rPr>
        <w:t xml:space="preserve">provided by C. Munro (University of California, Davis, California, USA). </w:t>
      </w:r>
      <w:r w:rsidR="000E401C" w:rsidRPr="009256C9">
        <w:rPr>
          <w:rFonts w:ascii="Times New Roman" w:hAnsi="Times New Roman" w:cs="Times New Roman"/>
          <w:lang w:val="en-GB"/>
        </w:rPr>
        <w:t xml:space="preserve">Antiserum cross-reactivities for corticosterone were: corticosterone, 100%; </w:t>
      </w:r>
      <w:proofErr w:type="spellStart"/>
      <w:r w:rsidR="000E401C" w:rsidRPr="009256C9">
        <w:rPr>
          <w:rFonts w:ascii="Times New Roman" w:hAnsi="Times New Roman" w:cs="Times New Roman"/>
          <w:lang w:val="en-GB"/>
        </w:rPr>
        <w:t>desoxycorticosterone</w:t>
      </w:r>
      <w:proofErr w:type="spellEnd"/>
      <w:r w:rsidR="000E401C" w:rsidRPr="009256C9">
        <w:rPr>
          <w:rFonts w:ascii="Times New Roman" w:hAnsi="Times New Roman" w:cs="Times New Roman"/>
          <w:lang w:val="en-GB"/>
        </w:rPr>
        <w:t xml:space="preserve">, 14.25%; </w:t>
      </w:r>
      <w:proofErr w:type="spellStart"/>
      <w:r w:rsidR="000E401C" w:rsidRPr="009256C9">
        <w:rPr>
          <w:rFonts w:ascii="Times New Roman" w:hAnsi="Times New Roman" w:cs="Times New Roman"/>
          <w:lang w:val="en-GB"/>
        </w:rPr>
        <w:t>tetrahydrocorticosterone</w:t>
      </w:r>
      <w:proofErr w:type="spellEnd"/>
      <w:r w:rsidR="000E401C" w:rsidRPr="009256C9">
        <w:rPr>
          <w:rFonts w:ascii="Times New Roman" w:hAnsi="Times New Roman" w:cs="Times New Roman"/>
          <w:lang w:val="en-GB"/>
        </w:rPr>
        <w:t xml:space="preserve">, 0.9%; 11-deoxycortisol. 0.03%; prednisone, &lt; 0.01%; prednisolone, 0.07%; cortisol, 0.23%; cortisone, &lt; 0.01%; progesterone, 2.65%; testosterone 0.64% and </w:t>
      </w:r>
      <w:proofErr w:type="spellStart"/>
      <w:r w:rsidR="000E401C" w:rsidRPr="009256C9">
        <w:rPr>
          <w:rFonts w:ascii="Times New Roman" w:hAnsi="Times New Roman" w:cs="Times New Roman"/>
          <w:lang w:val="en-GB"/>
        </w:rPr>
        <w:t>estradiol</w:t>
      </w:r>
      <w:proofErr w:type="spellEnd"/>
      <w:r w:rsidR="000E401C" w:rsidRPr="009256C9">
        <w:rPr>
          <w:rFonts w:ascii="Times New Roman" w:hAnsi="Times New Roman" w:cs="Times New Roman"/>
          <w:lang w:val="en-GB"/>
        </w:rPr>
        <w:t xml:space="preserve"> 17β, &lt; 0.01% (Santymire &amp; Armstrong 2010; Narayan et al. 2011). </w:t>
      </w:r>
      <w:r w:rsidR="004E4F95">
        <w:rPr>
          <w:rFonts w:ascii="Times New Roman" w:hAnsi="Times New Roman" w:cs="Times New Roman"/>
        </w:rPr>
        <w:t xml:space="preserve">We ran samples on immunoglobulin double antibody (goat-anti rabbit) </w:t>
      </w:r>
      <w:r w:rsidR="00D23E5B">
        <w:rPr>
          <w:rFonts w:ascii="Times New Roman" w:hAnsi="Times New Roman" w:cs="Times New Roman"/>
        </w:rPr>
        <w:t xml:space="preserve">coated </w:t>
      </w:r>
      <w:r w:rsidR="004E4F95">
        <w:rPr>
          <w:rFonts w:ascii="Times New Roman" w:hAnsi="Times New Roman" w:cs="Times New Roman"/>
        </w:rPr>
        <w:t>plate</w:t>
      </w:r>
      <w:r w:rsidR="00573CC1">
        <w:rPr>
          <w:rFonts w:ascii="Times New Roman" w:hAnsi="Times New Roman" w:cs="Times New Roman"/>
        </w:rPr>
        <w:t>s</w:t>
      </w:r>
      <w:r w:rsidR="004E4F95">
        <w:rPr>
          <w:rFonts w:ascii="Times New Roman" w:hAnsi="Times New Roman" w:cs="Times New Roman"/>
        </w:rPr>
        <w:t>. C</w:t>
      </w:r>
      <w:r w:rsidRPr="009256C9">
        <w:rPr>
          <w:rFonts w:ascii="Times New Roman" w:hAnsi="Times New Roman" w:cs="Times New Roman"/>
        </w:rPr>
        <w:t>orticosterone a</w:t>
      </w:r>
      <w:r w:rsidR="0039640F" w:rsidRPr="009256C9">
        <w:rPr>
          <w:rFonts w:ascii="Times New Roman" w:hAnsi="Times New Roman" w:cs="Times New Roman"/>
        </w:rPr>
        <w:t>ntiserum and HRP were used at dilutions of 1:</w:t>
      </w:r>
      <w:r w:rsidR="00C56EE2" w:rsidRPr="009256C9">
        <w:rPr>
          <w:rFonts w:ascii="Times New Roman" w:hAnsi="Times New Roman" w:cs="Times New Roman"/>
        </w:rPr>
        <w:t>225,000</w:t>
      </w:r>
      <w:r w:rsidR="0039640F" w:rsidRPr="009256C9">
        <w:rPr>
          <w:rFonts w:ascii="Times New Roman" w:hAnsi="Times New Roman" w:cs="Times New Roman"/>
        </w:rPr>
        <w:t xml:space="preserve"> and 1:</w:t>
      </w:r>
      <w:r w:rsidR="00C56EE2" w:rsidRPr="009256C9">
        <w:rPr>
          <w:rFonts w:ascii="Times New Roman" w:hAnsi="Times New Roman" w:cs="Times New Roman"/>
        </w:rPr>
        <w:t>200</w:t>
      </w:r>
      <w:r w:rsidR="0039640F" w:rsidRPr="009256C9">
        <w:rPr>
          <w:rFonts w:ascii="Times New Roman" w:hAnsi="Times New Roman" w:cs="Times New Roman"/>
        </w:rPr>
        <w:t xml:space="preserve">,000, respectively. </w:t>
      </w:r>
      <w:r w:rsidRPr="009256C9">
        <w:rPr>
          <w:rFonts w:ascii="Times New Roman" w:hAnsi="Times New Roman" w:cs="Times New Roman"/>
          <w:lang w:val="en-GB"/>
        </w:rPr>
        <w:t xml:space="preserve">The EIA was performed using modified methods from Munro &amp; </w:t>
      </w:r>
      <w:proofErr w:type="spellStart"/>
      <w:r w:rsidRPr="009256C9">
        <w:rPr>
          <w:rFonts w:ascii="Times New Roman" w:hAnsi="Times New Roman" w:cs="Times New Roman"/>
          <w:lang w:val="en-GB"/>
        </w:rPr>
        <w:t>Stabenfeldt</w:t>
      </w:r>
      <w:proofErr w:type="spellEnd"/>
      <w:r w:rsidRPr="009256C9">
        <w:rPr>
          <w:rFonts w:ascii="Times New Roman" w:hAnsi="Times New Roman" w:cs="Times New Roman"/>
          <w:lang w:val="en-GB"/>
        </w:rPr>
        <w:t xml:space="preserve"> (1984).  </w:t>
      </w:r>
      <w:r w:rsidR="00EA576B">
        <w:rPr>
          <w:rFonts w:ascii="Times New Roman" w:hAnsi="Times New Roman" w:cs="Times New Roman"/>
          <w:lang w:val="en-GB"/>
        </w:rPr>
        <w:t>Each well was loaded with</w:t>
      </w:r>
      <w:r w:rsidR="00573CC1">
        <w:rPr>
          <w:rFonts w:ascii="Times New Roman" w:hAnsi="Times New Roman" w:cs="Times New Roman"/>
          <w:lang w:val="en-GB"/>
        </w:rPr>
        <w:t xml:space="preserve"> duplicates of</w:t>
      </w:r>
      <w:r w:rsidR="00EA576B">
        <w:rPr>
          <w:rFonts w:ascii="Times New Roman" w:hAnsi="Times New Roman" w:cs="Times New Roman"/>
          <w:lang w:val="en-GB"/>
        </w:rPr>
        <w:t xml:space="preserve"> </w:t>
      </w:r>
      <w:r w:rsidR="00573CC1">
        <w:rPr>
          <w:rFonts w:ascii="Times New Roman" w:hAnsi="Times New Roman" w:cs="Times New Roman"/>
          <w:lang w:val="en-GB"/>
        </w:rPr>
        <w:t xml:space="preserve">100 </w:t>
      </w:r>
      <w:r w:rsidR="00573CC1" w:rsidRPr="009256C9">
        <w:rPr>
          <w:rFonts w:ascii="Times New Roman" w:hAnsi="Times New Roman" w:cs="Times New Roman"/>
        </w:rPr>
        <w:sym w:font="Symbol" w:char="F06D"/>
      </w:r>
      <w:r w:rsidR="00573CC1" w:rsidRPr="009256C9">
        <w:rPr>
          <w:rFonts w:ascii="Times New Roman" w:hAnsi="Times New Roman" w:cs="Times New Roman"/>
        </w:rPr>
        <w:t xml:space="preserve">l </w:t>
      </w:r>
      <w:r w:rsidR="00573CC1">
        <w:rPr>
          <w:rFonts w:ascii="Times New Roman" w:hAnsi="Times New Roman" w:cs="Times New Roman"/>
        </w:rPr>
        <w:t xml:space="preserve">of EIA </w:t>
      </w:r>
      <w:r w:rsidR="00680908">
        <w:rPr>
          <w:rFonts w:ascii="Times New Roman" w:hAnsi="Times New Roman" w:cs="Times New Roman"/>
        </w:rPr>
        <w:t xml:space="preserve">buffer solution </w:t>
      </w:r>
      <w:r w:rsidR="00573CC1">
        <w:rPr>
          <w:rFonts w:ascii="Times New Roman" w:hAnsi="Times New Roman" w:cs="Times New Roman"/>
        </w:rPr>
        <w:t xml:space="preserve">(blank wells), and </w:t>
      </w:r>
      <w:r w:rsidR="00EA576B">
        <w:rPr>
          <w:rFonts w:ascii="Times New Roman" w:hAnsi="Times New Roman" w:cs="Times New Roman"/>
          <w:lang w:val="en-GB"/>
        </w:rPr>
        <w:t xml:space="preserve">50 </w:t>
      </w:r>
      <w:r w:rsidR="00EA576B" w:rsidRPr="009256C9">
        <w:rPr>
          <w:rFonts w:ascii="Times New Roman" w:hAnsi="Times New Roman" w:cs="Times New Roman"/>
        </w:rPr>
        <w:sym w:font="Symbol" w:char="F06D"/>
      </w:r>
      <w:r w:rsidR="00EA576B" w:rsidRPr="009256C9">
        <w:rPr>
          <w:rFonts w:ascii="Times New Roman" w:hAnsi="Times New Roman" w:cs="Times New Roman"/>
        </w:rPr>
        <w:t>l</w:t>
      </w:r>
      <w:r w:rsidR="00EA576B">
        <w:rPr>
          <w:rFonts w:ascii="Times New Roman" w:hAnsi="Times New Roman" w:cs="Times New Roman"/>
        </w:rPr>
        <w:t xml:space="preserve"> of solution</w:t>
      </w:r>
      <w:r w:rsidR="00573CC1">
        <w:rPr>
          <w:rFonts w:ascii="Times New Roman" w:hAnsi="Times New Roman" w:cs="Times New Roman"/>
        </w:rPr>
        <w:t xml:space="preserve">s in the following manner: triplicate of </w:t>
      </w:r>
      <w:r w:rsidR="00A018DD">
        <w:rPr>
          <w:rFonts w:ascii="Times New Roman" w:hAnsi="Times New Roman" w:cs="Times New Roman"/>
        </w:rPr>
        <w:t xml:space="preserve">1000 </w:t>
      </w:r>
      <w:proofErr w:type="spellStart"/>
      <w:r w:rsidR="00A018DD">
        <w:rPr>
          <w:rFonts w:ascii="Times New Roman" w:hAnsi="Times New Roman" w:cs="Times New Roman"/>
        </w:rPr>
        <w:t>pg</w:t>
      </w:r>
      <w:proofErr w:type="spellEnd"/>
      <w:r w:rsidR="00A018DD">
        <w:rPr>
          <w:rFonts w:ascii="Times New Roman" w:hAnsi="Times New Roman" w:cs="Times New Roman"/>
        </w:rPr>
        <w:t xml:space="preserve">/well serially diluted to 3.9 </w:t>
      </w:r>
      <w:proofErr w:type="spellStart"/>
      <w:r w:rsidR="00A018DD">
        <w:rPr>
          <w:rFonts w:ascii="Times New Roman" w:hAnsi="Times New Roman" w:cs="Times New Roman"/>
        </w:rPr>
        <w:t>pg</w:t>
      </w:r>
      <w:proofErr w:type="spellEnd"/>
      <w:r w:rsidR="00A018DD">
        <w:rPr>
          <w:rFonts w:ascii="Times New Roman" w:hAnsi="Times New Roman" w:cs="Times New Roman"/>
        </w:rPr>
        <w:t xml:space="preserve">/well </w:t>
      </w:r>
      <w:r w:rsidR="0011353E">
        <w:rPr>
          <w:rFonts w:ascii="Times New Roman" w:hAnsi="Times New Roman" w:cs="Times New Roman"/>
        </w:rPr>
        <w:t xml:space="preserve">corticosterone </w:t>
      </w:r>
      <w:r w:rsidR="00573CC1">
        <w:rPr>
          <w:rFonts w:ascii="Times New Roman" w:hAnsi="Times New Roman" w:cs="Times New Roman"/>
        </w:rPr>
        <w:t>standards (</w:t>
      </w:r>
      <w:r w:rsidR="00B208C0">
        <w:rPr>
          <w:rFonts w:ascii="Times New Roman" w:hAnsi="Times New Roman" w:cs="Times New Roman"/>
        </w:rPr>
        <w:t xml:space="preserve">q1550-020 </w:t>
      </w:r>
      <w:proofErr w:type="spellStart"/>
      <w:r w:rsidR="00A018DD">
        <w:rPr>
          <w:rFonts w:ascii="Times New Roman" w:hAnsi="Times New Roman" w:cs="Times New Roman"/>
        </w:rPr>
        <w:t>S</w:t>
      </w:r>
      <w:r w:rsidR="00234428">
        <w:rPr>
          <w:rFonts w:ascii="Times New Roman" w:hAnsi="Times New Roman" w:cs="Times New Roman"/>
        </w:rPr>
        <w:t>teraloid</w:t>
      </w:r>
      <w:r w:rsidR="00A018DD">
        <w:rPr>
          <w:rFonts w:ascii="Times New Roman" w:hAnsi="Times New Roman" w:cs="Times New Roman"/>
        </w:rPr>
        <w:t>s</w:t>
      </w:r>
      <w:proofErr w:type="spellEnd"/>
      <w:r w:rsidR="00A018DD">
        <w:rPr>
          <w:rFonts w:ascii="Times New Roman" w:hAnsi="Times New Roman" w:cs="Times New Roman"/>
        </w:rPr>
        <w:t xml:space="preserve"> INC., New Port, Rhode Island</w:t>
      </w:r>
      <w:r w:rsidR="00B208C0">
        <w:rPr>
          <w:rFonts w:ascii="Times New Roman" w:hAnsi="Times New Roman" w:cs="Times New Roman"/>
        </w:rPr>
        <w:t xml:space="preserve">); </w:t>
      </w:r>
      <w:r w:rsidR="00573CC1">
        <w:rPr>
          <w:rFonts w:ascii="Times New Roman" w:hAnsi="Times New Roman" w:cs="Times New Roman"/>
        </w:rPr>
        <w:t xml:space="preserve">duplicates of </w:t>
      </w:r>
      <w:r w:rsidR="00572480">
        <w:rPr>
          <w:rFonts w:ascii="Times New Roman" w:hAnsi="Times New Roman" w:cs="Times New Roman"/>
        </w:rPr>
        <w:t xml:space="preserve">3x </w:t>
      </w:r>
      <w:r w:rsidR="00573CC1">
        <w:rPr>
          <w:rFonts w:ascii="Times New Roman" w:hAnsi="Times New Roman" w:cs="Times New Roman"/>
        </w:rPr>
        <w:t>controls</w:t>
      </w:r>
      <w:r w:rsidR="00C52860">
        <w:rPr>
          <w:rFonts w:ascii="Times New Roman" w:hAnsi="Times New Roman" w:cs="Times New Roman"/>
        </w:rPr>
        <w:t xml:space="preserve"> (</w:t>
      </w:r>
      <w:proofErr w:type="spellStart"/>
      <w:r w:rsidR="008B4FAD">
        <w:rPr>
          <w:rFonts w:ascii="Times New Roman" w:hAnsi="Times New Roman" w:cs="Times New Roman"/>
        </w:rPr>
        <w:t>african</w:t>
      </w:r>
      <w:proofErr w:type="spellEnd"/>
      <w:r w:rsidR="008B4FAD">
        <w:rPr>
          <w:rFonts w:ascii="Times New Roman" w:hAnsi="Times New Roman" w:cs="Times New Roman"/>
        </w:rPr>
        <w:t xml:space="preserve"> wild dog fecal extracts</w:t>
      </w:r>
      <w:r w:rsidR="00C52860">
        <w:rPr>
          <w:rFonts w:ascii="Times New Roman" w:hAnsi="Times New Roman" w:cs="Times New Roman"/>
        </w:rPr>
        <w:t>);</w:t>
      </w:r>
      <w:r w:rsidR="00573CC1">
        <w:rPr>
          <w:rFonts w:ascii="Times New Roman" w:hAnsi="Times New Roman" w:cs="Times New Roman"/>
        </w:rPr>
        <w:t xml:space="preserve"> duplicates of feather samples. Fifty microliters of HRP were added to each well followed by 50 </w:t>
      </w:r>
      <w:r w:rsidR="00573CC1" w:rsidRPr="009256C9">
        <w:rPr>
          <w:rFonts w:ascii="Times New Roman" w:hAnsi="Times New Roman" w:cs="Times New Roman"/>
        </w:rPr>
        <w:sym w:font="Symbol" w:char="F06D"/>
      </w:r>
      <w:r w:rsidR="00573CC1" w:rsidRPr="009256C9">
        <w:rPr>
          <w:rFonts w:ascii="Times New Roman" w:hAnsi="Times New Roman" w:cs="Times New Roman"/>
        </w:rPr>
        <w:t>l</w:t>
      </w:r>
      <w:r w:rsidR="00573CC1">
        <w:rPr>
          <w:rFonts w:ascii="Times New Roman" w:hAnsi="Times New Roman" w:cs="Times New Roman"/>
        </w:rPr>
        <w:t xml:space="preserve"> of corticosterone antibody added to all but the blank wells. Plates were </w:t>
      </w:r>
      <w:r w:rsidR="00EA576B">
        <w:rPr>
          <w:rFonts w:ascii="Times New Roman" w:hAnsi="Times New Roman" w:cs="Times New Roman"/>
        </w:rPr>
        <w:t>incubated on a plate shaker for 2 hours at room temperature</w:t>
      </w:r>
      <w:r w:rsidR="00573CC1">
        <w:rPr>
          <w:rFonts w:ascii="Times New Roman" w:hAnsi="Times New Roman" w:cs="Times New Roman"/>
        </w:rPr>
        <w:t xml:space="preserve"> and</w:t>
      </w:r>
      <w:r w:rsidR="00EA576B">
        <w:rPr>
          <w:rFonts w:ascii="Times New Roman" w:hAnsi="Times New Roman" w:cs="Times New Roman"/>
        </w:rPr>
        <w:t xml:space="preserve"> were washed 1x and left upside </w:t>
      </w:r>
      <w:r w:rsidR="00EA576B">
        <w:rPr>
          <w:rFonts w:ascii="Times New Roman" w:hAnsi="Times New Roman" w:cs="Times New Roman"/>
        </w:rPr>
        <w:lastRenderedPageBreak/>
        <w:t>to dry for 20 min. We</w:t>
      </w:r>
      <w:r w:rsidR="00EE6869">
        <w:rPr>
          <w:rFonts w:ascii="Times New Roman" w:hAnsi="Times New Roman" w:cs="Times New Roman"/>
        </w:rPr>
        <w:t xml:space="preserve"> added 100 </w:t>
      </w:r>
      <w:r w:rsidR="00EE6869" w:rsidRPr="009256C9">
        <w:rPr>
          <w:rFonts w:ascii="Times New Roman" w:hAnsi="Times New Roman" w:cs="Times New Roman"/>
        </w:rPr>
        <w:sym w:font="Symbol" w:char="F06D"/>
      </w:r>
      <w:r w:rsidR="00EE6869" w:rsidRPr="009256C9">
        <w:rPr>
          <w:rFonts w:ascii="Times New Roman" w:hAnsi="Times New Roman" w:cs="Times New Roman"/>
        </w:rPr>
        <w:t>l</w:t>
      </w:r>
      <w:r w:rsidR="00EE6869">
        <w:rPr>
          <w:rFonts w:ascii="Times New Roman" w:hAnsi="Times New Roman" w:cs="Times New Roman"/>
        </w:rPr>
        <w:t xml:space="preserve"> of </w:t>
      </w:r>
      <w:r w:rsidR="00B11F62" w:rsidRPr="00B11F62">
        <w:rPr>
          <w:rFonts w:ascii="Times New Roman" w:hAnsi="Times New Roman" w:cs="Times New Roman"/>
          <w:bCs/>
        </w:rPr>
        <w:t>Tetramethylbenzidine</w:t>
      </w:r>
      <w:r w:rsidR="00B11F62">
        <w:rPr>
          <w:rFonts w:ascii="Times New Roman" w:hAnsi="Times New Roman" w:cs="Times New Roman"/>
        </w:rPr>
        <w:t xml:space="preserve"> (</w:t>
      </w:r>
      <w:r w:rsidR="00EE6869">
        <w:rPr>
          <w:rFonts w:ascii="Times New Roman" w:hAnsi="Times New Roman" w:cs="Times New Roman"/>
        </w:rPr>
        <w:t>TMB</w:t>
      </w:r>
      <w:r w:rsidR="00B11F62">
        <w:rPr>
          <w:rFonts w:ascii="Times New Roman" w:hAnsi="Times New Roman" w:cs="Times New Roman"/>
        </w:rPr>
        <w:t>)</w:t>
      </w:r>
      <w:r w:rsidR="00D9223A">
        <w:rPr>
          <w:rFonts w:ascii="Times New Roman" w:hAnsi="Times New Roman" w:cs="Times New Roman"/>
        </w:rPr>
        <w:t xml:space="preserve"> peroxidase substrate ELISA (Moss, INC.</w:t>
      </w:r>
      <w:r w:rsidR="00A70167">
        <w:rPr>
          <w:rFonts w:ascii="Times New Roman" w:hAnsi="Times New Roman" w:cs="Times New Roman"/>
        </w:rPr>
        <w:t xml:space="preserve"> Pasadena, </w:t>
      </w:r>
      <w:r w:rsidR="00D9223A">
        <w:rPr>
          <w:rFonts w:ascii="Times New Roman" w:hAnsi="Times New Roman" w:cs="Times New Roman"/>
        </w:rPr>
        <w:t>M</w:t>
      </w:r>
      <w:r w:rsidR="00680908">
        <w:rPr>
          <w:rFonts w:ascii="Times New Roman" w:hAnsi="Times New Roman" w:cs="Times New Roman"/>
        </w:rPr>
        <w:t>D</w:t>
      </w:r>
      <w:r w:rsidR="00D9223A">
        <w:rPr>
          <w:rFonts w:ascii="Times New Roman" w:hAnsi="Times New Roman" w:cs="Times New Roman"/>
        </w:rPr>
        <w:t>)</w:t>
      </w:r>
      <w:r w:rsidR="00EE6869">
        <w:rPr>
          <w:rFonts w:ascii="Times New Roman" w:hAnsi="Times New Roman" w:cs="Times New Roman"/>
        </w:rPr>
        <w:t xml:space="preserve"> to each well and covered</w:t>
      </w:r>
      <w:r w:rsidR="005E2377">
        <w:rPr>
          <w:rFonts w:ascii="Times New Roman" w:hAnsi="Times New Roman" w:cs="Times New Roman"/>
        </w:rPr>
        <w:t xml:space="preserve"> </w:t>
      </w:r>
      <w:r w:rsidR="005E2377" w:rsidRPr="005E2377">
        <w:rPr>
          <w:rFonts w:ascii="Times New Roman" w:hAnsi="Times New Roman" w:cs="Times New Roman"/>
        </w:rPr>
        <w:t>with a microplate sealer</w:t>
      </w:r>
      <w:r w:rsidR="00EE6869">
        <w:rPr>
          <w:rFonts w:ascii="Times New Roman" w:hAnsi="Times New Roman" w:cs="Times New Roman"/>
        </w:rPr>
        <w:t xml:space="preserve"> to incubate </w:t>
      </w:r>
      <w:r w:rsidR="005E2377">
        <w:rPr>
          <w:rFonts w:ascii="Times New Roman" w:hAnsi="Times New Roman" w:cs="Times New Roman"/>
        </w:rPr>
        <w:t xml:space="preserve">in artificial ceiling light </w:t>
      </w:r>
      <w:r w:rsidR="00EE6869">
        <w:rPr>
          <w:rFonts w:ascii="Times New Roman" w:hAnsi="Times New Roman" w:cs="Times New Roman"/>
        </w:rPr>
        <w:t>at room temperature for 30 min to</w:t>
      </w:r>
      <w:r w:rsidR="004D2167">
        <w:rPr>
          <w:rFonts w:ascii="Times New Roman" w:hAnsi="Times New Roman" w:cs="Times New Roman"/>
        </w:rPr>
        <w:t xml:space="preserve"> 1 </w:t>
      </w:r>
      <w:proofErr w:type="spellStart"/>
      <w:r w:rsidR="004D2167">
        <w:rPr>
          <w:rFonts w:ascii="Times New Roman" w:hAnsi="Times New Roman" w:cs="Times New Roman"/>
        </w:rPr>
        <w:t>hr</w:t>
      </w:r>
      <w:proofErr w:type="spellEnd"/>
      <w:r w:rsidR="004D2167">
        <w:rPr>
          <w:rFonts w:ascii="Times New Roman" w:hAnsi="Times New Roman" w:cs="Times New Roman"/>
        </w:rPr>
        <w:t xml:space="preserve"> before adding 1N </w:t>
      </w:r>
      <w:proofErr w:type="spellStart"/>
      <w:r w:rsidR="004D2167">
        <w:rPr>
          <w:rFonts w:ascii="Times New Roman" w:hAnsi="Times New Roman" w:cs="Times New Roman"/>
        </w:rPr>
        <w:t>hydrocholoric</w:t>
      </w:r>
      <w:proofErr w:type="spellEnd"/>
      <w:r w:rsidR="004D2167">
        <w:rPr>
          <w:rFonts w:ascii="Times New Roman" w:hAnsi="Times New Roman" w:cs="Times New Roman"/>
        </w:rPr>
        <w:t xml:space="preserve"> acid</w:t>
      </w:r>
      <w:r w:rsidR="0011353E">
        <w:rPr>
          <w:rFonts w:ascii="Times New Roman" w:hAnsi="Times New Roman" w:cs="Times New Roman"/>
        </w:rPr>
        <w:t xml:space="preserve"> (Sigma Aldrich, St. Louis, M</w:t>
      </w:r>
      <w:r w:rsidR="00680908">
        <w:rPr>
          <w:rFonts w:ascii="Times New Roman" w:hAnsi="Times New Roman" w:cs="Times New Roman"/>
        </w:rPr>
        <w:t>I</w:t>
      </w:r>
      <w:r w:rsidR="0011353E">
        <w:rPr>
          <w:rFonts w:ascii="Times New Roman" w:hAnsi="Times New Roman" w:cs="Times New Roman"/>
        </w:rPr>
        <w:t>)</w:t>
      </w:r>
      <w:r w:rsidR="00680908">
        <w:rPr>
          <w:rFonts w:ascii="Times New Roman" w:hAnsi="Times New Roman" w:cs="Times New Roman"/>
        </w:rPr>
        <w:t xml:space="preserve"> to stop reaction</w:t>
      </w:r>
      <w:r w:rsidR="004D2167">
        <w:rPr>
          <w:rFonts w:ascii="Times New Roman" w:hAnsi="Times New Roman" w:cs="Times New Roman"/>
        </w:rPr>
        <w:t xml:space="preserve">. </w:t>
      </w:r>
      <w:r w:rsidR="005E2377">
        <w:rPr>
          <w:rFonts w:ascii="Times New Roman" w:hAnsi="Times New Roman" w:cs="Times New Roman"/>
        </w:rPr>
        <w:t>R</w:t>
      </w:r>
      <w:r w:rsidR="004D2167">
        <w:rPr>
          <w:rFonts w:ascii="Times New Roman" w:hAnsi="Times New Roman" w:cs="Times New Roman"/>
        </w:rPr>
        <w:t>esulting optical density of plates was t</w:t>
      </w:r>
      <w:r w:rsidR="005E2377">
        <w:rPr>
          <w:rFonts w:ascii="Times New Roman" w:hAnsi="Times New Roman" w:cs="Times New Roman"/>
        </w:rPr>
        <w:t xml:space="preserve">hen </w:t>
      </w:r>
      <w:r w:rsidR="004D2167">
        <w:rPr>
          <w:rFonts w:ascii="Times New Roman" w:hAnsi="Times New Roman" w:cs="Times New Roman"/>
        </w:rPr>
        <w:t xml:space="preserve">measured </w:t>
      </w:r>
      <w:r w:rsidR="00D9223A">
        <w:rPr>
          <w:rFonts w:ascii="Times New Roman" w:hAnsi="Times New Roman" w:cs="Times New Roman"/>
        </w:rPr>
        <w:t xml:space="preserve">at </w:t>
      </w:r>
      <w:r w:rsidR="00582CF5">
        <w:rPr>
          <w:rFonts w:ascii="Times New Roman" w:hAnsi="Times New Roman" w:cs="Times New Roman"/>
        </w:rPr>
        <w:t>450</w:t>
      </w:r>
      <w:r w:rsidR="00234428">
        <w:rPr>
          <w:rFonts w:ascii="Times New Roman" w:hAnsi="Times New Roman" w:cs="Times New Roman"/>
        </w:rPr>
        <w:t xml:space="preserve"> nm</w:t>
      </w:r>
      <w:r w:rsidR="00582CF5">
        <w:rPr>
          <w:rFonts w:ascii="Times New Roman" w:hAnsi="Times New Roman" w:cs="Times New Roman"/>
        </w:rPr>
        <w:t xml:space="preserve"> and</w:t>
      </w:r>
      <w:r w:rsidR="00CE777F">
        <w:rPr>
          <w:rFonts w:ascii="Times New Roman" w:hAnsi="Times New Roman" w:cs="Times New Roman"/>
        </w:rPr>
        <w:t xml:space="preserve"> referenced at</w:t>
      </w:r>
      <w:r w:rsidR="00582CF5">
        <w:rPr>
          <w:rFonts w:ascii="Times New Roman" w:hAnsi="Times New Roman" w:cs="Times New Roman"/>
        </w:rPr>
        <w:t xml:space="preserve"> 620</w:t>
      </w:r>
      <w:r w:rsidR="00234428">
        <w:rPr>
          <w:rFonts w:ascii="Times New Roman" w:hAnsi="Times New Roman" w:cs="Times New Roman"/>
        </w:rPr>
        <w:t xml:space="preserve"> nm</w:t>
      </w:r>
      <w:r w:rsidR="00D9223A">
        <w:rPr>
          <w:rFonts w:ascii="Times New Roman" w:hAnsi="Times New Roman" w:cs="Times New Roman"/>
        </w:rPr>
        <w:t xml:space="preserve"> in Gen5 program</w:t>
      </w:r>
      <w:r w:rsidR="00DC531C">
        <w:rPr>
          <w:rFonts w:ascii="Times New Roman" w:hAnsi="Times New Roman" w:cs="Times New Roman"/>
        </w:rPr>
        <w:t xml:space="preserve"> (version 3.02.2)</w:t>
      </w:r>
      <w:r w:rsidR="0011353E">
        <w:rPr>
          <w:rFonts w:ascii="Times New Roman" w:hAnsi="Times New Roman" w:cs="Times New Roman"/>
        </w:rPr>
        <w:t xml:space="preserve"> on Epoch microplate spectrophotometer (</w:t>
      </w:r>
      <w:proofErr w:type="spellStart"/>
      <w:r w:rsidR="0011353E">
        <w:rPr>
          <w:rFonts w:ascii="Times New Roman" w:hAnsi="Times New Roman" w:cs="Times New Roman"/>
        </w:rPr>
        <w:t>BioTek</w:t>
      </w:r>
      <w:proofErr w:type="spellEnd"/>
      <w:r w:rsidR="0011353E">
        <w:rPr>
          <w:rFonts w:ascii="Times New Roman" w:hAnsi="Times New Roman" w:cs="Times New Roman"/>
        </w:rPr>
        <w:t xml:space="preserve"> Instrument INC., Winooski, V</w:t>
      </w:r>
      <w:r w:rsidR="00680908">
        <w:rPr>
          <w:rFonts w:ascii="Times New Roman" w:hAnsi="Times New Roman" w:cs="Times New Roman"/>
        </w:rPr>
        <w:t>T)</w:t>
      </w:r>
      <w:r w:rsidR="00D9223A">
        <w:rPr>
          <w:rFonts w:ascii="Times New Roman" w:hAnsi="Times New Roman" w:cs="Times New Roman"/>
        </w:rPr>
        <w:t>.</w:t>
      </w:r>
      <w:r w:rsidR="0011353E">
        <w:rPr>
          <w:rFonts w:ascii="Times New Roman" w:hAnsi="Times New Roman" w:cs="Times New Roman"/>
          <w:b/>
        </w:rPr>
        <w:t xml:space="preserve"> </w:t>
      </w:r>
    </w:p>
    <w:p w14:paraId="127B3E2C" w14:textId="4976D8C9" w:rsidR="00563DA4" w:rsidRDefault="00563DA4" w:rsidP="00563DA4">
      <w:pPr>
        <w:spacing w:line="480" w:lineRule="auto"/>
        <w:rPr>
          <w:rFonts w:ascii="Times New Roman" w:hAnsi="Times New Roman" w:cs="Times New Roman"/>
          <w:lang w:val="en-GB"/>
        </w:rPr>
      </w:pPr>
      <w:r w:rsidRPr="009256C9">
        <w:rPr>
          <w:rFonts w:ascii="Times New Roman" w:hAnsi="Times New Roman" w:cs="Times New Roman"/>
          <w:lang w:val="en-GB"/>
        </w:rPr>
        <w:t xml:space="preserve">The EIA was validated biochemically for </w:t>
      </w:r>
      <w:r w:rsidR="000E401C" w:rsidRPr="009256C9">
        <w:rPr>
          <w:rFonts w:ascii="Times New Roman" w:hAnsi="Times New Roman" w:cs="Times New Roman"/>
          <w:lang w:val="en-GB"/>
        </w:rPr>
        <w:t>house sparrows</w:t>
      </w:r>
      <w:r w:rsidRPr="009256C9">
        <w:rPr>
          <w:rFonts w:ascii="Times New Roman" w:hAnsi="Times New Roman" w:cs="Times New Roman"/>
          <w:lang w:val="en-GB"/>
        </w:rPr>
        <w:t xml:space="preserve"> by demonstrating: 1) parallelism between binding inhibition curves of </w:t>
      </w:r>
      <w:r w:rsidR="000E401C" w:rsidRPr="009256C9">
        <w:rPr>
          <w:rFonts w:ascii="Times New Roman" w:hAnsi="Times New Roman" w:cs="Times New Roman"/>
          <w:lang w:val="en-GB"/>
        </w:rPr>
        <w:t>feather</w:t>
      </w:r>
      <w:r w:rsidRPr="009256C9">
        <w:rPr>
          <w:rFonts w:ascii="Times New Roman" w:hAnsi="Times New Roman" w:cs="Times New Roman"/>
          <w:lang w:val="en-GB"/>
        </w:rPr>
        <w:t xml:space="preserve"> extract dilutions and the corticosterone standard</w:t>
      </w:r>
      <w:r w:rsidR="007D4F52">
        <w:rPr>
          <w:rFonts w:ascii="Times New Roman" w:hAnsi="Times New Roman" w:cs="Times New Roman"/>
          <w:lang w:val="en-GB"/>
        </w:rPr>
        <w:t xml:space="preserve"> (R</w:t>
      </w:r>
      <w:r w:rsidR="007D4F52">
        <w:rPr>
          <w:rFonts w:ascii="Times New Roman" w:hAnsi="Times New Roman" w:cs="Times New Roman"/>
          <w:vertAlign w:val="superscript"/>
          <w:lang w:val="en-GB"/>
        </w:rPr>
        <w:t>2</w:t>
      </w:r>
      <w:proofErr w:type="gramStart"/>
      <w:r w:rsidR="007D4F52">
        <w:rPr>
          <w:rFonts w:ascii="Times New Roman" w:hAnsi="Times New Roman" w:cs="Times New Roman"/>
          <w:lang w:val="en-GB"/>
        </w:rPr>
        <w:t>=</w:t>
      </w:r>
      <w:r w:rsidR="00967F07">
        <w:rPr>
          <w:rFonts w:ascii="Times New Roman" w:hAnsi="Times New Roman" w:cs="Times New Roman"/>
          <w:lang w:val="en-GB"/>
        </w:rPr>
        <w:t xml:space="preserve"> </w:t>
      </w:r>
      <w:r w:rsidR="007D4F52">
        <w:rPr>
          <w:rFonts w:ascii="Times New Roman" w:hAnsi="Times New Roman" w:cs="Times New Roman"/>
          <w:lang w:val="en-GB"/>
        </w:rPr>
        <w:t>)</w:t>
      </w:r>
      <w:proofErr w:type="gramEnd"/>
      <w:r w:rsidRPr="009256C9">
        <w:rPr>
          <w:rFonts w:ascii="Times New Roman" w:hAnsi="Times New Roman" w:cs="Times New Roman"/>
          <w:lang w:val="en-GB"/>
        </w:rPr>
        <w:t xml:space="preserve">; and 2) significant recovery (&gt;90%) of exogenous corticosterone (1.95 - 1000 </w:t>
      </w:r>
      <w:proofErr w:type="spellStart"/>
      <w:r w:rsidRPr="009256C9">
        <w:rPr>
          <w:rFonts w:ascii="Times New Roman" w:hAnsi="Times New Roman" w:cs="Times New Roman"/>
          <w:lang w:val="en-GB"/>
        </w:rPr>
        <w:t>pg</w:t>
      </w:r>
      <w:proofErr w:type="spellEnd"/>
      <w:r w:rsidRPr="009256C9">
        <w:rPr>
          <w:rFonts w:ascii="Times New Roman" w:hAnsi="Times New Roman" w:cs="Times New Roman"/>
          <w:lang w:val="en-GB"/>
        </w:rPr>
        <w:t xml:space="preserve">/well) added to </w:t>
      </w:r>
      <w:r w:rsidR="000E401C" w:rsidRPr="009256C9">
        <w:rPr>
          <w:rFonts w:ascii="Times New Roman" w:hAnsi="Times New Roman" w:cs="Times New Roman"/>
          <w:lang w:val="en-GB"/>
        </w:rPr>
        <w:t>feather</w:t>
      </w:r>
      <w:r w:rsidRPr="009256C9">
        <w:rPr>
          <w:rFonts w:ascii="Times New Roman" w:hAnsi="Times New Roman" w:cs="Times New Roman"/>
          <w:lang w:val="en-GB"/>
        </w:rPr>
        <w:t xml:space="preserve"> extracts.  Assay sensitivity was 1.95 </w:t>
      </w:r>
      <w:proofErr w:type="spellStart"/>
      <w:r w:rsidRPr="009256C9">
        <w:rPr>
          <w:rFonts w:ascii="Times New Roman" w:hAnsi="Times New Roman" w:cs="Times New Roman"/>
          <w:lang w:val="en-GB"/>
        </w:rPr>
        <w:t>pg</w:t>
      </w:r>
      <w:proofErr w:type="spellEnd"/>
      <w:r w:rsidRPr="009256C9">
        <w:rPr>
          <w:rFonts w:ascii="Times New Roman" w:hAnsi="Times New Roman" w:cs="Times New Roman"/>
          <w:lang w:val="en-GB"/>
        </w:rPr>
        <w:t xml:space="preserve">/ well and intra- and inter-assay coefficients of variation were &lt;10%.   </w:t>
      </w:r>
    </w:p>
    <w:p w14:paraId="6F67659E" w14:textId="687121D1" w:rsidR="001225BB" w:rsidRPr="0011353E" w:rsidRDefault="009C7CE3" w:rsidP="00563DA4">
      <w:pPr>
        <w:spacing w:line="480" w:lineRule="auto"/>
        <w:rPr>
          <w:rFonts w:ascii="Times New Roman" w:hAnsi="Times New Roman" w:cs="Times New Roman"/>
          <w:b/>
        </w:rPr>
      </w:pPr>
      <w:r>
        <w:rPr>
          <w:rFonts w:ascii="Times New Roman" w:hAnsi="Times New Roman" w:cs="Times New Roman"/>
          <w:b/>
        </w:rPr>
        <w:t xml:space="preserve">2.2.2 </w:t>
      </w:r>
      <w:r w:rsidR="001225BB">
        <w:rPr>
          <w:rFonts w:ascii="Times New Roman" w:hAnsi="Times New Roman" w:cs="Times New Roman"/>
          <w:b/>
        </w:rPr>
        <w:t>Testosterone Assay</w:t>
      </w:r>
    </w:p>
    <w:p w14:paraId="07F68743" w14:textId="6E7F5598" w:rsidR="00522AB5" w:rsidRDefault="0039640F" w:rsidP="00522AB5">
      <w:pPr>
        <w:spacing w:line="480" w:lineRule="auto"/>
        <w:rPr>
          <w:rFonts w:ascii="Times New Roman" w:hAnsi="Times New Roman" w:cs="Times New Roman"/>
          <w:b/>
        </w:rPr>
      </w:pPr>
      <w:r w:rsidRPr="00EA576B">
        <w:rPr>
          <w:rFonts w:ascii="Times" w:hAnsi="Times" w:cs="Times New Roman"/>
        </w:rPr>
        <w:t xml:space="preserve">We also analyzed feather testosterone. Polyclonal testosterone antiserum and HRP were also provided by C. Munro. </w:t>
      </w:r>
      <w:r w:rsidR="00EA576B" w:rsidRPr="00EA576B">
        <w:rPr>
          <w:rFonts w:ascii="Times" w:hAnsi="Times"/>
        </w:rPr>
        <w:t xml:space="preserve">Antiserum cross-reactivities for testosterone were: testosterone, 100%; 5a-dihydrotestosterone, 57.37%; androstenedione, 0.27%; androsterone and DHEA, 0.4%; cholesterol, 0.03%, b-estradiol, 0.02%, progesterone, pregnenolone, hydrocortisone, cholic acid, </w:t>
      </w:r>
      <w:proofErr w:type="spellStart"/>
      <w:r w:rsidR="00EA576B" w:rsidRPr="00EA576B">
        <w:rPr>
          <w:rFonts w:ascii="Times" w:hAnsi="Times"/>
        </w:rPr>
        <w:t>chenodeoxycholic</w:t>
      </w:r>
      <w:proofErr w:type="spellEnd"/>
      <w:r w:rsidR="00EA576B" w:rsidRPr="00EA576B">
        <w:rPr>
          <w:rFonts w:ascii="Times" w:hAnsi="Times"/>
        </w:rPr>
        <w:t xml:space="preserve"> acid, cholic acid methyl ester, </w:t>
      </w:r>
      <w:proofErr w:type="spellStart"/>
      <w:r w:rsidR="00EA576B" w:rsidRPr="00EA576B">
        <w:rPr>
          <w:rFonts w:ascii="Times" w:hAnsi="Times"/>
        </w:rPr>
        <w:t>dehydrocholic</w:t>
      </w:r>
      <w:proofErr w:type="spellEnd"/>
      <w:r w:rsidR="00EA576B" w:rsidRPr="00EA576B">
        <w:rPr>
          <w:rFonts w:ascii="Times" w:hAnsi="Times"/>
        </w:rPr>
        <w:t xml:space="preserve"> acid, deoxycholic acid, lithocholic acid, </w:t>
      </w:r>
      <w:proofErr w:type="spellStart"/>
      <w:r w:rsidR="00EA576B" w:rsidRPr="00EA576B">
        <w:rPr>
          <w:rFonts w:ascii="Times" w:hAnsi="Times"/>
        </w:rPr>
        <w:t>glycholic</w:t>
      </w:r>
      <w:proofErr w:type="spellEnd"/>
      <w:r w:rsidR="00EA576B" w:rsidRPr="00EA576B">
        <w:rPr>
          <w:rFonts w:ascii="Times" w:hAnsi="Times"/>
        </w:rPr>
        <w:t xml:space="preserve"> acid, </w:t>
      </w:r>
      <w:proofErr w:type="spellStart"/>
      <w:r w:rsidR="00EA576B" w:rsidRPr="00EA576B">
        <w:rPr>
          <w:rFonts w:ascii="Times" w:hAnsi="Times"/>
        </w:rPr>
        <w:t>taurodeoxycholic</w:t>
      </w:r>
      <w:proofErr w:type="spellEnd"/>
      <w:r w:rsidR="00EA576B" w:rsidRPr="00EA576B">
        <w:rPr>
          <w:rFonts w:ascii="Times" w:hAnsi="Times"/>
        </w:rPr>
        <w:t xml:space="preserve"> acid, taurocholic acid, </w:t>
      </w:r>
      <w:proofErr w:type="spellStart"/>
      <w:r w:rsidR="00EA576B" w:rsidRPr="00EA576B">
        <w:rPr>
          <w:rFonts w:ascii="Times" w:hAnsi="Times"/>
        </w:rPr>
        <w:t>taurochendeoxycholic</w:t>
      </w:r>
      <w:proofErr w:type="spellEnd"/>
      <w:r w:rsidR="00EA576B" w:rsidRPr="00EA576B">
        <w:rPr>
          <w:rFonts w:ascii="Times" w:hAnsi="Times"/>
        </w:rPr>
        <w:t xml:space="preserve"> acid and </w:t>
      </w:r>
      <w:proofErr w:type="spellStart"/>
      <w:r w:rsidR="00EA576B" w:rsidRPr="00EA576B">
        <w:rPr>
          <w:rFonts w:ascii="Times" w:hAnsi="Times"/>
        </w:rPr>
        <w:t>glycochenodeoxycholic</w:t>
      </w:r>
      <w:proofErr w:type="spellEnd"/>
      <w:r w:rsidR="00EA576B" w:rsidRPr="00EA576B">
        <w:rPr>
          <w:rFonts w:ascii="Times" w:hAnsi="Times"/>
        </w:rPr>
        <w:t xml:space="preserve"> acid, 0.02%. </w:t>
      </w:r>
      <w:r w:rsidR="00522AB5">
        <w:rPr>
          <w:rFonts w:ascii="Times New Roman" w:hAnsi="Times New Roman" w:cs="Times New Roman"/>
        </w:rPr>
        <w:t xml:space="preserve">We ran samples on immunoglobulin double antibody (goat-anti rabbit) coated plates. </w:t>
      </w:r>
      <w:r w:rsidR="001225BB" w:rsidRPr="00EA576B">
        <w:rPr>
          <w:rFonts w:ascii="Times" w:hAnsi="Times" w:cs="Times New Roman"/>
        </w:rPr>
        <w:t>Testosterone horseradish peroxidase and a polyclonal antiserum were used at dilution 1:375,000 and 1:750,000, respectively.</w:t>
      </w:r>
      <w:r w:rsidR="00522AB5" w:rsidRPr="009256C9">
        <w:rPr>
          <w:rFonts w:ascii="Times New Roman" w:hAnsi="Times New Roman" w:cs="Times New Roman"/>
        </w:rPr>
        <w:t xml:space="preserve"> </w:t>
      </w:r>
      <w:r w:rsidR="00522AB5" w:rsidRPr="009256C9">
        <w:rPr>
          <w:rFonts w:ascii="Times New Roman" w:hAnsi="Times New Roman" w:cs="Times New Roman"/>
          <w:lang w:val="en-GB"/>
        </w:rPr>
        <w:t>T</w:t>
      </w:r>
      <w:r w:rsidR="001225BB">
        <w:rPr>
          <w:rFonts w:ascii="Times New Roman" w:hAnsi="Times New Roman" w:cs="Times New Roman"/>
          <w:lang w:val="en-GB"/>
        </w:rPr>
        <w:t xml:space="preserve">estosterone </w:t>
      </w:r>
      <w:r w:rsidR="00522AB5" w:rsidRPr="009256C9">
        <w:rPr>
          <w:rFonts w:ascii="Times New Roman" w:hAnsi="Times New Roman" w:cs="Times New Roman"/>
          <w:lang w:val="en-GB"/>
        </w:rPr>
        <w:t xml:space="preserve">EIA was performed </w:t>
      </w:r>
      <w:r w:rsidR="001225BB">
        <w:rPr>
          <w:rFonts w:ascii="Times New Roman" w:hAnsi="Times New Roman" w:cs="Times New Roman"/>
          <w:lang w:val="en-GB"/>
        </w:rPr>
        <w:t xml:space="preserve">similar to the corticosterone EIA above. </w:t>
      </w:r>
      <w:r w:rsidR="00522AB5">
        <w:rPr>
          <w:rFonts w:ascii="Times New Roman" w:hAnsi="Times New Roman" w:cs="Times New Roman"/>
          <w:lang w:val="en-GB"/>
        </w:rPr>
        <w:t xml:space="preserve">Each well was loaded with duplicates of 100 </w:t>
      </w:r>
      <w:r w:rsidR="00522AB5" w:rsidRPr="009256C9">
        <w:rPr>
          <w:rFonts w:ascii="Times New Roman" w:hAnsi="Times New Roman" w:cs="Times New Roman"/>
        </w:rPr>
        <w:sym w:font="Symbol" w:char="F06D"/>
      </w:r>
      <w:r w:rsidR="00522AB5" w:rsidRPr="009256C9">
        <w:rPr>
          <w:rFonts w:ascii="Times New Roman" w:hAnsi="Times New Roman" w:cs="Times New Roman"/>
        </w:rPr>
        <w:t xml:space="preserve">l </w:t>
      </w:r>
      <w:r w:rsidR="00522AB5">
        <w:rPr>
          <w:rFonts w:ascii="Times New Roman" w:hAnsi="Times New Roman" w:cs="Times New Roman"/>
        </w:rPr>
        <w:t xml:space="preserve">of EIA buffer solution (blank wells), and </w:t>
      </w:r>
      <w:r w:rsidR="00522AB5">
        <w:rPr>
          <w:rFonts w:ascii="Times New Roman" w:hAnsi="Times New Roman" w:cs="Times New Roman"/>
          <w:lang w:val="en-GB"/>
        </w:rPr>
        <w:t xml:space="preserve">50 </w:t>
      </w:r>
      <w:r w:rsidR="00522AB5" w:rsidRPr="009256C9">
        <w:rPr>
          <w:rFonts w:ascii="Times New Roman" w:hAnsi="Times New Roman" w:cs="Times New Roman"/>
        </w:rPr>
        <w:sym w:font="Symbol" w:char="F06D"/>
      </w:r>
      <w:r w:rsidR="00522AB5" w:rsidRPr="009256C9">
        <w:rPr>
          <w:rFonts w:ascii="Times New Roman" w:hAnsi="Times New Roman" w:cs="Times New Roman"/>
        </w:rPr>
        <w:t>l</w:t>
      </w:r>
      <w:r w:rsidR="00522AB5">
        <w:rPr>
          <w:rFonts w:ascii="Times New Roman" w:hAnsi="Times New Roman" w:cs="Times New Roman"/>
        </w:rPr>
        <w:t xml:space="preserve"> of solutions in the following manner: triplicate </w:t>
      </w:r>
      <w:r w:rsidR="00522AB5">
        <w:rPr>
          <w:rFonts w:ascii="Times New Roman" w:hAnsi="Times New Roman" w:cs="Times New Roman"/>
        </w:rPr>
        <w:lastRenderedPageBreak/>
        <w:t xml:space="preserve">of </w:t>
      </w:r>
      <w:r w:rsidR="001225BB">
        <w:rPr>
          <w:rFonts w:ascii="Times New Roman" w:hAnsi="Times New Roman" w:cs="Times New Roman"/>
        </w:rPr>
        <w:t xml:space="preserve">300 </w:t>
      </w:r>
      <w:proofErr w:type="spellStart"/>
      <w:r w:rsidR="00522AB5">
        <w:rPr>
          <w:rFonts w:ascii="Times New Roman" w:hAnsi="Times New Roman" w:cs="Times New Roman"/>
        </w:rPr>
        <w:t>pg</w:t>
      </w:r>
      <w:proofErr w:type="spellEnd"/>
      <w:r w:rsidR="00522AB5">
        <w:rPr>
          <w:rFonts w:ascii="Times New Roman" w:hAnsi="Times New Roman" w:cs="Times New Roman"/>
        </w:rPr>
        <w:t xml:space="preserve">/well serially diluted to 3.9 </w:t>
      </w:r>
      <w:proofErr w:type="spellStart"/>
      <w:r w:rsidR="00522AB5">
        <w:rPr>
          <w:rFonts w:ascii="Times New Roman" w:hAnsi="Times New Roman" w:cs="Times New Roman"/>
        </w:rPr>
        <w:t>pg</w:t>
      </w:r>
      <w:proofErr w:type="spellEnd"/>
      <w:r w:rsidR="00522AB5">
        <w:rPr>
          <w:rFonts w:ascii="Times New Roman" w:hAnsi="Times New Roman" w:cs="Times New Roman"/>
        </w:rPr>
        <w:t xml:space="preserve">/well </w:t>
      </w:r>
      <w:r w:rsidR="001225BB">
        <w:rPr>
          <w:rFonts w:ascii="Times New Roman" w:hAnsi="Times New Roman" w:cs="Times New Roman"/>
        </w:rPr>
        <w:t xml:space="preserve">testosterone </w:t>
      </w:r>
      <w:r w:rsidR="00522AB5">
        <w:rPr>
          <w:rFonts w:ascii="Times New Roman" w:hAnsi="Times New Roman" w:cs="Times New Roman"/>
        </w:rPr>
        <w:t>standards (</w:t>
      </w:r>
      <w:r w:rsidR="001225BB">
        <w:rPr>
          <w:rFonts w:ascii="Times New Roman" w:hAnsi="Times New Roman" w:cs="Times New Roman"/>
        </w:rPr>
        <w:t>COMPANY NAME</w:t>
      </w:r>
      <w:r w:rsidR="00522AB5">
        <w:rPr>
          <w:rFonts w:ascii="Times New Roman" w:hAnsi="Times New Roman" w:cs="Times New Roman"/>
        </w:rPr>
        <w:t>); duplicates of 3x controls (</w:t>
      </w:r>
      <w:r w:rsidR="001225BB">
        <w:rPr>
          <w:rFonts w:ascii="Times New Roman" w:hAnsi="Times New Roman" w:cs="Times New Roman"/>
        </w:rPr>
        <w:t>TYPE</w:t>
      </w:r>
      <w:r w:rsidR="00522AB5">
        <w:rPr>
          <w:rFonts w:ascii="Times New Roman" w:hAnsi="Times New Roman" w:cs="Times New Roman"/>
        </w:rPr>
        <w:t xml:space="preserve">); duplicates of feather samples. Fifty microliters of HRP were added to each well followed by 50 </w:t>
      </w:r>
      <w:r w:rsidR="00522AB5" w:rsidRPr="009256C9">
        <w:rPr>
          <w:rFonts w:ascii="Times New Roman" w:hAnsi="Times New Roman" w:cs="Times New Roman"/>
        </w:rPr>
        <w:sym w:font="Symbol" w:char="F06D"/>
      </w:r>
      <w:r w:rsidR="00522AB5" w:rsidRPr="009256C9">
        <w:rPr>
          <w:rFonts w:ascii="Times New Roman" w:hAnsi="Times New Roman" w:cs="Times New Roman"/>
        </w:rPr>
        <w:t>l</w:t>
      </w:r>
      <w:r w:rsidR="00522AB5">
        <w:rPr>
          <w:rFonts w:ascii="Times New Roman" w:hAnsi="Times New Roman" w:cs="Times New Roman"/>
        </w:rPr>
        <w:t xml:space="preserve"> of corticosterone antibody added to all but the blank wells. Plates were incubated on a plate shaker for 2 hours at room temperature and were washed 1x and left upside to dry for 20 min. We added 100 </w:t>
      </w:r>
      <w:r w:rsidR="00522AB5" w:rsidRPr="009256C9">
        <w:rPr>
          <w:rFonts w:ascii="Times New Roman" w:hAnsi="Times New Roman" w:cs="Times New Roman"/>
        </w:rPr>
        <w:sym w:font="Symbol" w:char="F06D"/>
      </w:r>
      <w:r w:rsidR="00522AB5" w:rsidRPr="009256C9">
        <w:rPr>
          <w:rFonts w:ascii="Times New Roman" w:hAnsi="Times New Roman" w:cs="Times New Roman"/>
        </w:rPr>
        <w:t>l</w:t>
      </w:r>
      <w:r w:rsidR="00522AB5">
        <w:rPr>
          <w:rFonts w:ascii="Times New Roman" w:hAnsi="Times New Roman" w:cs="Times New Roman"/>
        </w:rPr>
        <w:t xml:space="preserve"> of TMB peroxidase substrate ELISA (Moss, INC. Pasadena, MD) to each well and covered </w:t>
      </w:r>
      <w:r w:rsidR="00522AB5" w:rsidRPr="005E2377">
        <w:rPr>
          <w:rFonts w:ascii="Times New Roman" w:hAnsi="Times New Roman" w:cs="Times New Roman"/>
        </w:rPr>
        <w:t>with a microplate sealer</w:t>
      </w:r>
      <w:r w:rsidR="00522AB5">
        <w:rPr>
          <w:rFonts w:ascii="Times New Roman" w:hAnsi="Times New Roman" w:cs="Times New Roman"/>
        </w:rPr>
        <w:t xml:space="preserve"> to incubate in artificial ceiling light at room temperature for 30 min to 1 </w:t>
      </w:r>
      <w:proofErr w:type="spellStart"/>
      <w:r w:rsidR="00522AB5">
        <w:rPr>
          <w:rFonts w:ascii="Times New Roman" w:hAnsi="Times New Roman" w:cs="Times New Roman"/>
        </w:rPr>
        <w:t>hr</w:t>
      </w:r>
      <w:proofErr w:type="spellEnd"/>
      <w:r w:rsidR="00522AB5">
        <w:rPr>
          <w:rFonts w:ascii="Times New Roman" w:hAnsi="Times New Roman" w:cs="Times New Roman"/>
        </w:rPr>
        <w:t xml:space="preserve"> before adding 1N </w:t>
      </w:r>
      <w:proofErr w:type="spellStart"/>
      <w:r w:rsidR="00522AB5">
        <w:rPr>
          <w:rFonts w:ascii="Times New Roman" w:hAnsi="Times New Roman" w:cs="Times New Roman"/>
        </w:rPr>
        <w:t>hydrocholoric</w:t>
      </w:r>
      <w:proofErr w:type="spellEnd"/>
      <w:r w:rsidR="00522AB5">
        <w:rPr>
          <w:rFonts w:ascii="Times New Roman" w:hAnsi="Times New Roman" w:cs="Times New Roman"/>
        </w:rPr>
        <w:t xml:space="preserve"> acid (Sigma Aldrich, St. Louis, MI) to stop reaction. Resulting optical density of plates was then measured at 450 nm and referenced at 620 nm in Gen5 program (version 3.02.2) on Epoch microplate spectrophotometer (</w:t>
      </w:r>
      <w:proofErr w:type="spellStart"/>
      <w:r w:rsidR="00522AB5">
        <w:rPr>
          <w:rFonts w:ascii="Times New Roman" w:hAnsi="Times New Roman" w:cs="Times New Roman"/>
        </w:rPr>
        <w:t>BioTek</w:t>
      </w:r>
      <w:proofErr w:type="spellEnd"/>
      <w:r w:rsidR="00522AB5">
        <w:rPr>
          <w:rFonts w:ascii="Times New Roman" w:hAnsi="Times New Roman" w:cs="Times New Roman"/>
        </w:rPr>
        <w:t xml:space="preserve"> Instrument INC., Winooski, VT).</w:t>
      </w:r>
      <w:r w:rsidR="00522AB5">
        <w:rPr>
          <w:rFonts w:ascii="Times New Roman" w:hAnsi="Times New Roman" w:cs="Times New Roman"/>
          <w:b/>
        </w:rPr>
        <w:t xml:space="preserve"> </w:t>
      </w:r>
    </w:p>
    <w:p w14:paraId="7C6B5BC3" w14:textId="4BFFCE0A" w:rsidR="009C7CE3" w:rsidRPr="00644A72" w:rsidRDefault="001225BB" w:rsidP="006674E9">
      <w:pPr>
        <w:spacing w:line="480" w:lineRule="auto"/>
        <w:rPr>
          <w:rFonts w:ascii="Times New Roman" w:hAnsi="Times New Roman" w:cs="Times New Roman"/>
          <w:lang w:val="en-GB"/>
        </w:rPr>
      </w:pPr>
      <w:r w:rsidRPr="009256C9">
        <w:rPr>
          <w:rFonts w:ascii="Times New Roman" w:hAnsi="Times New Roman" w:cs="Times New Roman"/>
          <w:lang w:val="en-GB"/>
        </w:rPr>
        <w:t>The EIA was validated biochemically for house sparrows by demonstrating: 1) parallelism between binding inhibition curves of feather extract dilutions and the corticosterone standard</w:t>
      </w:r>
      <w:r>
        <w:rPr>
          <w:rFonts w:ascii="Times New Roman" w:hAnsi="Times New Roman" w:cs="Times New Roman"/>
          <w:lang w:val="en-GB"/>
        </w:rPr>
        <w:t xml:space="preserve"> (R</w:t>
      </w:r>
      <w:r>
        <w:rPr>
          <w:rFonts w:ascii="Times New Roman" w:hAnsi="Times New Roman" w:cs="Times New Roman"/>
          <w:vertAlign w:val="superscript"/>
          <w:lang w:val="en-GB"/>
        </w:rPr>
        <w:t>2</w:t>
      </w:r>
      <w:r w:rsidR="009C7CE3">
        <w:rPr>
          <w:rFonts w:ascii="Times New Roman" w:hAnsi="Times New Roman" w:cs="Times New Roman"/>
          <w:vertAlign w:val="superscript"/>
          <w:lang w:val="en-GB"/>
        </w:rPr>
        <w:t xml:space="preserve"> </w:t>
      </w:r>
      <w:r>
        <w:rPr>
          <w:rFonts w:ascii="Times New Roman" w:hAnsi="Times New Roman" w:cs="Times New Roman"/>
          <w:lang w:val="en-GB"/>
        </w:rPr>
        <w:t>=</w:t>
      </w:r>
      <w:r w:rsidR="009C7CE3">
        <w:rPr>
          <w:rFonts w:ascii="Times New Roman" w:hAnsi="Times New Roman" w:cs="Times New Roman"/>
          <w:lang w:val="en-GB"/>
        </w:rPr>
        <w:t xml:space="preserve"> </w:t>
      </w:r>
      <w:proofErr w:type="gramStart"/>
      <w:r w:rsidR="009C7CE3">
        <w:rPr>
          <w:rFonts w:ascii="Times New Roman" w:hAnsi="Times New Roman" w:cs="Times New Roman"/>
          <w:lang w:val="en-GB"/>
        </w:rPr>
        <w:t>0.999</w:t>
      </w:r>
      <w:r>
        <w:rPr>
          <w:rFonts w:ascii="Times New Roman" w:hAnsi="Times New Roman" w:cs="Times New Roman"/>
          <w:lang w:val="en-GB"/>
        </w:rPr>
        <w:t xml:space="preserve"> )</w:t>
      </w:r>
      <w:proofErr w:type="gramEnd"/>
      <w:r w:rsidRPr="009256C9">
        <w:rPr>
          <w:rFonts w:ascii="Times New Roman" w:hAnsi="Times New Roman" w:cs="Times New Roman"/>
          <w:lang w:val="en-GB"/>
        </w:rPr>
        <w:t xml:space="preserve">; and 2) significant recovery (&gt;90%) of exogenous corticosterone (1.95 - 1000 </w:t>
      </w:r>
      <w:proofErr w:type="spellStart"/>
      <w:r w:rsidRPr="009256C9">
        <w:rPr>
          <w:rFonts w:ascii="Times New Roman" w:hAnsi="Times New Roman" w:cs="Times New Roman"/>
          <w:lang w:val="en-GB"/>
        </w:rPr>
        <w:t>pg</w:t>
      </w:r>
      <w:proofErr w:type="spellEnd"/>
      <w:r w:rsidRPr="009256C9">
        <w:rPr>
          <w:rFonts w:ascii="Times New Roman" w:hAnsi="Times New Roman" w:cs="Times New Roman"/>
          <w:lang w:val="en-GB"/>
        </w:rPr>
        <w:t xml:space="preserve">/well) added to feather extracts.  Assay sensitivity was 1.95 </w:t>
      </w:r>
      <w:proofErr w:type="spellStart"/>
      <w:r w:rsidRPr="009256C9">
        <w:rPr>
          <w:rFonts w:ascii="Times New Roman" w:hAnsi="Times New Roman" w:cs="Times New Roman"/>
          <w:lang w:val="en-GB"/>
        </w:rPr>
        <w:t>pg</w:t>
      </w:r>
      <w:proofErr w:type="spellEnd"/>
      <w:r w:rsidRPr="009256C9">
        <w:rPr>
          <w:rFonts w:ascii="Times New Roman" w:hAnsi="Times New Roman" w:cs="Times New Roman"/>
          <w:lang w:val="en-GB"/>
        </w:rPr>
        <w:t xml:space="preserve">/ well and intra- and inter-assay coefficients of variation were &lt;10%.   </w:t>
      </w:r>
    </w:p>
    <w:p w14:paraId="1841B88A" w14:textId="337DB5E9" w:rsidR="000E401C" w:rsidRDefault="009C7CE3" w:rsidP="006674E9">
      <w:pPr>
        <w:spacing w:line="480" w:lineRule="auto"/>
        <w:rPr>
          <w:rFonts w:ascii="Times New Roman" w:hAnsi="Times New Roman" w:cs="Times New Roman"/>
          <w:b/>
        </w:rPr>
      </w:pPr>
      <w:r w:rsidRPr="009C7CE3">
        <w:rPr>
          <w:rFonts w:ascii="Times New Roman" w:hAnsi="Times New Roman" w:cs="Times New Roman"/>
          <w:b/>
        </w:rPr>
        <w:t xml:space="preserve">2.3. </w:t>
      </w:r>
      <w:r w:rsidR="000E401C" w:rsidRPr="009C7CE3">
        <w:rPr>
          <w:rFonts w:ascii="Times New Roman" w:hAnsi="Times New Roman" w:cs="Times New Roman"/>
          <w:b/>
        </w:rPr>
        <w:t>Data analysis</w:t>
      </w:r>
    </w:p>
    <w:p w14:paraId="78B88BD9" w14:textId="5ADA0CBA" w:rsidR="006D0096" w:rsidRDefault="006D0096" w:rsidP="006674E9">
      <w:pPr>
        <w:spacing w:line="480" w:lineRule="auto"/>
        <w:rPr>
          <w:rFonts w:ascii="Times New Roman" w:hAnsi="Times New Roman" w:cs="Times New Roman"/>
          <w:b/>
        </w:rPr>
      </w:pPr>
    </w:p>
    <w:p w14:paraId="7A271003" w14:textId="385F462D" w:rsidR="006D0096" w:rsidRDefault="006D0096" w:rsidP="006674E9">
      <w:pPr>
        <w:spacing w:line="480" w:lineRule="auto"/>
        <w:rPr>
          <w:rFonts w:ascii="Times New Roman" w:hAnsi="Times New Roman" w:cs="Times New Roman"/>
          <w:b/>
        </w:rPr>
      </w:pPr>
      <w:r>
        <w:rPr>
          <w:rFonts w:ascii="Times New Roman" w:hAnsi="Times New Roman" w:cs="Times New Roman"/>
          <w:b/>
        </w:rPr>
        <w:t xml:space="preserve">Can I track changes in </w:t>
      </w:r>
      <w:proofErr w:type="gramStart"/>
      <w:r>
        <w:rPr>
          <w:rFonts w:ascii="Times New Roman" w:hAnsi="Times New Roman" w:cs="Times New Roman"/>
          <w:b/>
        </w:rPr>
        <w:t>Git.</w:t>
      </w:r>
      <w:bookmarkStart w:id="0" w:name="_GoBack"/>
      <w:bookmarkEnd w:id="0"/>
      <w:proofErr w:type="gramEnd"/>
    </w:p>
    <w:p w14:paraId="6826A0F2" w14:textId="2CF94180" w:rsidR="00194A74" w:rsidRPr="009C7CE3" w:rsidRDefault="00194A74" w:rsidP="006674E9">
      <w:pPr>
        <w:spacing w:line="480" w:lineRule="auto"/>
        <w:rPr>
          <w:rFonts w:ascii="Times New Roman" w:hAnsi="Times New Roman" w:cs="Times New Roman"/>
          <w:b/>
          <w:lang w:val="en-GB"/>
        </w:rPr>
      </w:pPr>
      <w:r>
        <w:rPr>
          <w:rFonts w:ascii="Times New Roman" w:hAnsi="Times New Roman" w:cs="Times New Roman"/>
          <w:b/>
          <w:lang w:val="en-GB"/>
        </w:rPr>
        <w:t xml:space="preserve"> </w:t>
      </w:r>
    </w:p>
    <w:sectPr w:rsidR="00194A74" w:rsidRPr="009C7CE3" w:rsidSect="00142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C75"/>
    <w:rsid w:val="00011729"/>
    <w:rsid w:val="000E401C"/>
    <w:rsid w:val="000F507E"/>
    <w:rsid w:val="0011353E"/>
    <w:rsid w:val="001225BB"/>
    <w:rsid w:val="00142878"/>
    <w:rsid w:val="00194A74"/>
    <w:rsid w:val="00234428"/>
    <w:rsid w:val="00254168"/>
    <w:rsid w:val="002734F2"/>
    <w:rsid w:val="00321041"/>
    <w:rsid w:val="0032720C"/>
    <w:rsid w:val="00346442"/>
    <w:rsid w:val="00351798"/>
    <w:rsid w:val="0036464E"/>
    <w:rsid w:val="0039640F"/>
    <w:rsid w:val="00405F0F"/>
    <w:rsid w:val="00454EE3"/>
    <w:rsid w:val="004D2167"/>
    <w:rsid w:val="004E4F95"/>
    <w:rsid w:val="00500F3C"/>
    <w:rsid w:val="00522AB5"/>
    <w:rsid w:val="00563DA4"/>
    <w:rsid w:val="00572480"/>
    <w:rsid w:val="00573CC1"/>
    <w:rsid w:val="00582CF5"/>
    <w:rsid w:val="005A2CF1"/>
    <w:rsid w:val="005E04C2"/>
    <w:rsid w:val="005E2377"/>
    <w:rsid w:val="00615C2C"/>
    <w:rsid w:val="00625496"/>
    <w:rsid w:val="00644A72"/>
    <w:rsid w:val="006674E9"/>
    <w:rsid w:val="00680908"/>
    <w:rsid w:val="006D0096"/>
    <w:rsid w:val="00772282"/>
    <w:rsid w:val="007D4F52"/>
    <w:rsid w:val="00811873"/>
    <w:rsid w:val="00836A0D"/>
    <w:rsid w:val="008420F3"/>
    <w:rsid w:val="008B4FAD"/>
    <w:rsid w:val="009256C9"/>
    <w:rsid w:val="00967F07"/>
    <w:rsid w:val="0099104D"/>
    <w:rsid w:val="009A5216"/>
    <w:rsid w:val="009C7CE3"/>
    <w:rsid w:val="00A018DD"/>
    <w:rsid w:val="00A26BAA"/>
    <w:rsid w:val="00A70167"/>
    <w:rsid w:val="00A948FD"/>
    <w:rsid w:val="00AD5C75"/>
    <w:rsid w:val="00B05AC4"/>
    <w:rsid w:val="00B11F62"/>
    <w:rsid w:val="00B208C0"/>
    <w:rsid w:val="00BA59AC"/>
    <w:rsid w:val="00C472F8"/>
    <w:rsid w:val="00C52746"/>
    <w:rsid w:val="00C52860"/>
    <w:rsid w:val="00C56EE2"/>
    <w:rsid w:val="00CE777F"/>
    <w:rsid w:val="00D14856"/>
    <w:rsid w:val="00D23E5B"/>
    <w:rsid w:val="00D30D3F"/>
    <w:rsid w:val="00D41EA7"/>
    <w:rsid w:val="00D9223A"/>
    <w:rsid w:val="00DC531C"/>
    <w:rsid w:val="00E36CEA"/>
    <w:rsid w:val="00E43E29"/>
    <w:rsid w:val="00EA576B"/>
    <w:rsid w:val="00EE6869"/>
    <w:rsid w:val="00F26C10"/>
    <w:rsid w:val="00F5755C"/>
    <w:rsid w:val="00F66016"/>
    <w:rsid w:val="00F72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91E7C"/>
  <w15:chartTrackingRefBased/>
  <w15:docId w15:val="{B54424B6-929A-EF46-983A-2FC245F7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2CF1"/>
    <w:rPr>
      <w:sz w:val="16"/>
      <w:szCs w:val="16"/>
    </w:rPr>
  </w:style>
  <w:style w:type="paragraph" w:styleId="CommentText">
    <w:name w:val="annotation text"/>
    <w:basedOn w:val="Normal"/>
    <w:link w:val="CommentTextChar"/>
    <w:uiPriority w:val="99"/>
    <w:semiHidden/>
    <w:unhideWhenUsed/>
    <w:rsid w:val="005A2CF1"/>
    <w:rPr>
      <w:sz w:val="20"/>
      <w:szCs w:val="20"/>
    </w:rPr>
  </w:style>
  <w:style w:type="character" w:customStyle="1" w:styleId="CommentTextChar">
    <w:name w:val="Comment Text Char"/>
    <w:basedOn w:val="DefaultParagraphFont"/>
    <w:link w:val="CommentText"/>
    <w:uiPriority w:val="99"/>
    <w:semiHidden/>
    <w:rsid w:val="005A2CF1"/>
    <w:rPr>
      <w:sz w:val="20"/>
      <w:szCs w:val="20"/>
    </w:rPr>
  </w:style>
  <w:style w:type="paragraph" w:styleId="BalloonText">
    <w:name w:val="Balloon Text"/>
    <w:basedOn w:val="Normal"/>
    <w:link w:val="BalloonTextChar"/>
    <w:uiPriority w:val="99"/>
    <w:semiHidden/>
    <w:unhideWhenUsed/>
    <w:rsid w:val="005A2C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2CF1"/>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5A2CF1"/>
    <w:rPr>
      <w:b/>
      <w:bCs/>
    </w:rPr>
  </w:style>
  <w:style w:type="character" w:customStyle="1" w:styleId="CommentSubjectChar">
    <w:name w:val="Comment Subject Char"/>
    <w:basedOn w:val="CommentTextChar"/>
    <w:link w:val="CommentSubject"/>
    <w:uiPriority w:val="99"/>
    <w:semiHidden/>
    <w:rsid w:val="005A2CF1"/>
    <w:rPr>
      <w:b/>
      <w:bCs/>
      <w:sz w:val="20"/>
      <w:szCs w:val="20"/>
    </w:rPr>
  </w:style>
  <w:style w:type="paragraph" w:styleId="Revision">
    <w:name w:val="Revision"/>
    <w:hidden/>
    <w:uiPriority w:val="99"/>
    <w:semiHidden/>
    <w:rsid w:val="00254168"/>
  </w:style>
  <w:style w:type="paragraph" w:styleId="NormalWeb">
    <w:name w:val="Normal (Web)"/>
    <w:basedOn w:val="Normal"/>
    <w:uiPriority w:val="99"/>
    <w:semiHidden/>
    <w:unhideWhenUsed/>
    <w:rsid w:val="00EA576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04783">
      <w:bodyDiv w:val="1"/>
      <w:marLeft w:val="0"/>
      <w:marRight w:val="0"/>
      <w:marTop w:val="0"/>
      <w:marBottom w:val="0"/>
      <w:divBdr>
        <w:top w:val="none" w:sz="0" w:space="0" w:color="auto"/>
        <w:left w:val="none" w:sz="0" w:space="0" w:color="auto"/>
        <w:bottom w:val="none" w:sz="0" w:space="0" w:color="auto"/>
        <w:right w:val="none" w:sz="0" w:space="0" w:color="auto"/>
      </w:divBdr>
    </w:div>
    <w:div w:id="1202131004">
      <w:bodyDiv w:val="1"/>
      <w:marLeft w:val="0"/>
      <w:marRight w:val="0"/>
      <w:marTop w:val="0"/>
      <w:marBottom w:val="0"/>
      <w:divBdr>
        <w:top w:val="none" w:sz="0" w:space="0" w:color="auto"/>
        <w:left w:val="none" w:sz="0" w:space="0" w:color="auto"/>
        <w:bottom w:val="none" w:sz="0" w:space="0" w:color="auto"/>
        <w:right w:val="none" w:sz="0" w:space="0" w:color="auto"/>
      </w:divBdr>
      <w:divsChild>
        <w:div w:id="354160649">
          <w:marLeft w:val="0"/>
          <w:marRight w:val="0"/>
          <w:marTop w:val="0"/>
          <w:marBottom w:val="0"/>
          <w:divBdr>
            <w:top w:val="none" w:sz="0" w:space="0" w:color="auto"/>
            <w:left w:val="none" w:sz="0" w:space="0" w:color="auto"/>
            <w:bottom w:val="none" w:sz="0" w:space="0" w:color="auto"/>
            <w:right w:val="none" w:sz="0" w:space="0" w:color="auto"/>
          </w:divBdr>
          <w:divsChild>
            <w:div w:id="1821573130">
              <w:marLeft w:val="0"/>
              <w:marRight w:val="0"/>
              <w:marTop w:val="0"/>
              <w:marBottom w:val="0"/>
              <w:divBdr>
                <w:top w:val="none" w:sz="0" w:space="0" w:color="auto"/>
                <w:left w:val="none" w:sz="0" w:space="0" w:color="auto"/>
                <w:bottom w:val="none" w:sz="0" w:space="0" w:color="auto"/>
                <w:right w:val="none" w:sz="0" w:space="0" w:color="auto"/>
              </w:divBdr>
              <w:divsChild>
                <w:div w:id="16890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867633">
      <w:bodyDiv w:val="1"/>
      <w:marLeft w:val="0"/>
      <w:marRight w:val="0"/>
      <w:marTop w:val="0"/>
      <w:marBottom w:val="0"/>
      <w:divBdr>
        <w:top w:val="none" w:sz="0" w:space="0" w:color="auto"/>
        <w:left w:val="none" w:sz="0" w:space="0" w:color="auto"/>
        <w:bottom w:val="none" w:sz="0" w:space="0" w:color="auto"/>
        <w:right w:val="none" w:sz="0" w:space="0" w:color="auto"/>
      </w:divBdr>
      <w:divsChild>
        <w:div w:id="100691387">
          <w:marLeft w:val="0"/>
          <w:marRight w:val="0"/>
          <w:marTop w:val="0"/>
          <w:marBottom w:val="0"/>
          <w:divBdr>
            <w:top w:val="none" w:sz="0" w:space="0" w:color="auto"/>
            <w:left w:val="none" w:sz="0" w:space="0" w:color="auto"/>
            <w:bottom w:val="none" w:sz="0" w:space="0" w:color="auto"/>
            <w:right w:val="none" w:sz="0" w:space="0" w:color="auto"/>
          </w:divBdr>
          <w:divsChild>
            <w:div w:id="962730736">
              <w:marLeft w:val="0"/>
              <w:marRight w:val="0"/>
              <w:marTop w:val="0"/>
              <w:marBottom w:val="0"/>
              <w:divBdr>
                <w:top w:val="none" w:sz="0" w:space="0" w:color="auto"/>
                <w:left w:val="none" w:sz="0" w:space="0" w:color="auto"/>
                <w:bottom w:val="none" w:sz="0" w:space="0" w:color="auto"/>
                <w:right w:val="none" w:sz="0" w:space="0" w:color="auto"/>
              </w:divBdr>
              <w:divsChild>
                <w:div w:id="11922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00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Carryl</dc:creator>
  <cp:keywords/>
  <dc:description/>
  <cp:lastModifiedBy>Sophia Carryl</cp:lastModifiedBy>
  <cp:revision>30</cp:revision>
  <dcterms:created xsi:type="dcterms:W3CDTF">2019-01-09T20:26:00Z</dcterms:created>
  <dcterms:modified xsi:type="dcterms:W3CDTF">2019-01-13T20:27:00Z</dcterms:modified>
</cp:coreProperties>
</file>