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ABECD6" w14:textId="77777777" w:rsidR="00775772" w:rsidRPr="00B54C6B" w:rsidRDefault="00775772" w:rsidP="00775772">
      <w:pPr>
        <w:rPr>
          <w:color w:val="696867"/>
          <w:u w:val="single"/>
        </w:rPr>
      </w:pPr>
      <w:r w:rsidRPr="00B54C6B">
        <w:rPr>
          <w:color w:val="696867"/>
          <w:u w:val="single"/>
        </w:rPr>
        <w:t>Please use the following format for the course syllabi (2 pages maximum in Times New Roman 12-point font)</w:t>
      </w:r>
    </w:p>
    <w:p w14:paraId="4BA9B405" w14:textId="77777777" w:rsidR="00775772" w:rsidRPr="00B54C6B" w:rsidRDefault="00775772" w:rsidP="00775772">
      <w:pPr>
        <w:rPr>
          <w:color w:val="696867"/>
          <w:u w:val="single"/>
        </w:rPr>
      </w:pPr>
    </w:p>
    <w:p w14:paraId="486BFB55" w14:textId="3B74ADA7" w:rsidR="00775772" w:rsidRPr="00B54C6B" w:rsidRDefault="00775772" w:rsidP="00775772">
      <w:pPr>
        <w:pStyle w:val="ColorfulList-Accent11"/>
        <w:numPr>
          <w:ilvl w:val="0"/>
          <w:numId w:val="1"/>
        </w:numPr>
        <w:rPr>
          <w:color w:val="696867"/>
          <w:u w:val="single"/>
        </w:rPr>
      </w:pPr>
      <w:r w:rsidRPr="00B54C6B">
        <w:rPr>
          <w:color w:val="696867"/>
        </w:rPr>
        <w:t>Course number and name</w:t>
      </w:r>
      <w:r w:rsidR="00347523">
        <w:rPr>
          <w:color w:val="696867"/>
        </w:rPr>
        <w:t>: ISAT 4</w:t>
      </w:r>
      <w:r w:rsidR="0097158A">
        <w:rPr>
          <w:color w:val="696867"/>
        </w:rPr>
        <w:t>47</w:t>
      </w:r>
      <w:r w:rsidR="00347523">
        <w:rPr>
          <w:color w:val="696867"/>
        </w:rPr>
        <w:t xml:space="preserve"> </w:t>
      </w:r>
      <w:r w:rsidR="0097158A">
        <w:rPr>
          <w:color w:val="696867"/>
        </w:rPr>
        <w:t>Interaction Design</w:t>
      </w:r>
    </w:p>
    <w:p w14:paraId="7195CBB6" w14:textId="77777777" w:rsidR="00775772" w:rsidRPr="00B54C6B" w:rsidRDefault="00775772" w:rsidP="00775772">
      <w:pPr>
        <w:rPr>
          <w:color w:val="696867"/>
          <w:u w:val="single"/>
        </w:rPr>
      </w:pPr>
    </w:p>
    <w:p w14:paraId="1AB4EB2C" w14:textId="3029677D" w:rsidR="00775772" w:rsidRPr="00B54C6B" w:rsidRDefault="00775772" w:rsidP="00775772">
      <w:pPr>
        <w:pStyle w:val="ColorfulList-Accent11"/>
        <w:numPr>
          <w:ilvl w:val="0"/>
          <w:numId w:val="1"/>
        </w:numPr>
        <w:rPr>
          <w:color w:val="696867"/>
        </w:rPr>
      </w:pPr>
      <w:r w:rsidRPr="00B54C6B">
        <w:rPr>
          <w:color w:val="696867"/>
        </w:rPr>
        <w:t>Credits and contact hours</w:t>
      </w:r>
      <w:r w:rsidR="00347523">
        <w:rPr>
          <w:color w:val="696867"/>
        </w:rPr>
        <w:t>: 3 credits, 3 contact hours</w:t>
      </w:r>
    </w:p>
    <w:p w14:paraId="29AEB9BF" w14:textId="77777777" w:rsidR="00775772" w:rsidRPr="00B54C6B" w:rsidRDefault="00775772" w:rsidP="00775772">
      <w:pPr>
        <w:rPr>
          <w:color w:val="696867"/>
          <w:u w:val="single"/>
        </w:rPr>
      </w:pPr>
    </w:p>
    <w:p w14:paraId="2F18A828" w14:textId="7A07A41C" w:rsidR="00775772" w:rsidRPr="00B54C6B" w:rsidRDefault="00775772" w:rsidP="00775772">
      <w:pPr>
        <w:pStyle w:val="ColorfulList-Accent11"/>
        <w:numPr>
          <w:ilvl w:val="0"/>
          <w:numId w:val="1"/>
        </w:numPr>
        <w:rPr>
          <w:color w:val="696867"/>
        </w:rPr>
      </w:pPr>
      <w:r w:rsidRPr="00B54C6B">
        <w:rPr>
          <w:color w:val="696867"/>
        </w:rPr>
        <w:t>Instructor’s or course coordinator’s name</w:t>
      </w:r>
      <w:r w:rsidR="00347523">
        <w:rPr>
          <w:color w:val="696867"/>
        </w:rPr>
        <w:t>: Prof. Dr. Steven P. Frysinger</w:t>
      </w:r>
    </w:p>
    <w:p w14:paraId="5FF7E337" w14:textId="77777777" w:rsidR="00775772" w:rsidRPr="00B54C6B" w:rsidRDefault="00775772" w:rsidP="00775772">
      <w:pPr>
        <w:pStyle w:val="ColorfulList-Accent11"/>
        <w:rPr>
          <w:color w:val="696867"/>
        </w:rPr>
      </w:pPr>
    </w:p>
    <w:p w14:paraId="43D4A945" w14:textId="45F804F4" w:rsidR="00775772" w:rsidRPr="00B54C6B" w:rsidRDefault="00775772" w:rsidP="00775772">
      <w:pPr>
        <w:pStyle w:val="ColorfulList-Accent11"/>
        <w:numPr>
          <w:ilvl w:val="0"/>
          <w:numId w:val="1"/>
        </w:numPr>
        <w:rPr>
          <w:color w:val="696867"/>
        </w:rPr>
      </w:pPr>
      <w:r w:rsidRPr="00B54C6B">
        <w:rPr>
          <w:color w:val="696867"/>
        </w:rPr>
        <w:t>Text book, title, author, and year</w:t>
      </w:r>
      <w:r w:rsidR="00347523">
        <w:rPr>
          <w:color w:val="696867"/>
        </w:rPr>
        <w:t>: None</w:t>
      </w:r>
    </w:p>
    <w:p w14:paraId="506E924F" w14:textId="743EC47C" w:rsidR="00775772" w:rsidRPr="00B54C6B" w:rsidRDefault="00775772" w:rsidP="00775772">
      <w:pPr>
        <w:pStyle w:val="ColorfulList-Accent11"/>
        <w:numPr>
          <w:ilvl w:val="0"/>
          <w:numId w:val="4"/>
        </w:numPr>
        <w:rPr>
          <w:color w:val="696867"/>
        </w:rPr>
      </w:pPr>
      <w:r w:rsidRPr="00B54C6B">
        <w:rPr>
          <w:color w:val="696867"/>
        </w:rPr>
        <w:t>other supplemental materials</w:t>
      </w:r>
      <w:r w:rsidR="00347523">
        <w:rPr>
          <w:color w:val="696867"/>
        </w:rPr>
        <w:t>: Multiple supplemental readings provided</w:t>
      </w:r>
    </w:p>
    <w:p w14:paraId="3CEFBD29" w14:textId="77777777" w:rsidR="00775772" w:rsidRPr="00B54C6B" w:rsidRDefault="00775772" w:rsidP="00775772">
      <w:pPr>
        <w:pStyle w:val="ColorfulList-Accent11"/>
        <w:rPr>
          <w:color w:val="696867"/>
        </w:rPr>
      </w:pPr>
    </w:p>
    <w:p w14:paraId="5438AD47" w14:textId="77777777" w:rsidR="00775772" w:rsidRPr="00B54C6B" w:rsidRDefault="00775772" w:rsidP="00775772">
      <w:pPr>
        <w:pStyle w:val="ColorfulList-Accent11"/>
        <w:numPr>
          <w:ilvl w:val="0"/>
          <w:numId w:val="1"/>
        </w:numPr>
        <w:rPr>
          <w:color w:val="696867"/>
        </w:rPr>
      </w:pPr>
      <w:r w:rsidRPr="00B54C6B">
        <w:rPr>
          <w:color w:val="696867"/>
        </w:rPr>
        <w:t>Specific course information</w:t>
      </w:r>
    </w:p>
    <w:p w14:paraId="1D5C5F67" w14:textId="2704AE94" w:rsidR="00775772" w:rsidRDefault="00775772" w:rsidP="00775772">
      <w:pPr>
        <w:pStyle w:val="ColorfulList-Accent11"/>
        <w:numPr>
          <w:ilvl w:val="0"/>
          <w:numId w:val="2"/>
        </w:numPr>
        <w:rPr>
          <w:color w:val="696867"/>
        </w:rPr>
      </w:pPr>
      <w:r w:rsidRPr="00B54C6B">
        <w:rPr>
          <w:color w:val="696867"/>
        </w:rPr>
        <w:t>brief description of the content of the course (catalog description)</w:t>
      </w:r>
      <w:r w:rsidR="00347523">
        <w:rPr>
          <w:color w:val="696867"/>
        </w:rPr>
        <w:t>:</w:t>
      </w:r>
    </w:p>
    <w:p w14:paraId="0E026EEC" w14:textId="0652D046" w:rsidR="00347523" w:rsidRPr="00B54C6B" w:rsidRDefault="0097158A" w:rsidP="00347523">
      <w:pPr>
        <w:pStyle w:val="ColorfulList-Accent11"/>
        <w:ind w:left="1800"/>
        <w:rPr>
          <w:color w:val="696867"/>
        </w:rPr>
      </w:pPr>
      <w:r>
        <w:t>Study of and practice with processes, principles, tools, models, and techniques for designing interactions between humans and digital products and systems. Topics include physiological and psychological factors affecting interaction design, interaction design process, interaction models, styles, and paradigms, design notations and representations, prototyping, and interaction design evaluation.</w:t>
      </w:r>
    </w:p>
    <w:p w14:paraId="7BC4A764" w14:textId="6D39BCF8" w:rsidR="00775772" w:rsidRPr="00B54C6B" w:rsidRDefault="00775772" w:rsidP="00775772">
      <w:pPr>
        <w:pStyle w:val="ColorfulList-Accent11"/>
        <w:numPr>
          <w:ilvl w:val="0"/>
          <w:numId w:val="2"/>
        </w:numPr>
        <w:rPr>
          <w:color w:val="696867"/>
        </w:rPr>
      </w:pPr>
      <w:r w:rsidRPr="00B54C6B">
        <w:rPr>
          <w:color w:val="696867"/>
        </w:rPr>
        <w:t>prerequisites or co-requisites</w:t>
      </w:r>
      <w:r w:rsidR="00347523">
        <w:rPr>
          <w:color w:val="696867"/>
        </w:rPr>
        <w:t>: None</w:t>
      </w:r>
    </w:p>
    <w:p w14:paraId="42569147" w14:textId="7DFA0EAA" w:rsidR="00775772" w:rsidRPr="00B54C6B" w:rsidRDefault="00775772" w:rsidP="00775772">
      <w:pPr>
        <w:pStyle w:val="ColorfulList-Accent11"/>
        <w:numPr>
          <w:ilvl w:val="0"/>
          <w:numId w:val="2"/>
        </w:numPr>
        <w:rPr>
          <w:color w:val="696867"/>
        </w:rPr>
      </w:pPr>
      <w:r w:rsidRPr="00B54C6B">
        <w:rPr>
          <w:color w:val="696867"/>
        </w:rPr>
        <w:t>indicate whether a required, elective, or selected elective (as per Table 5-1) course in the program</w:t>
      </w:r>
      <w:r w:rsidR="00347523">
        <w:rPr>
          <w:color w:val="696867"/>
        </w:rPr>
        <w:t>: Elective course in the Environment and Sustainability concentration</w:t>
      </w:r>
    </w:p>
    <w:p w14:paraId="0E1024A4" w14:textId="77777777" w:rsidR="00775772" w:rsidRPr="00B54C6B" w:rsidRDefault="00775772" w:rsidP="00775772">
      <w:pPr>
        <w:rPr>
          <w:color w:val="696867"/>
        </w:rPr>
      </w:pPr>
    </w:p>
    <w:p w14:paraId="1C5A64DF" w14:textId="77777777" w:rsidR="00775772" w:rsidRPr="00B54C6B" w:rsidRDefault="00775772" w:rsidP="00775772">
      <w:pPr>
        <w:pStyle w:val="ColorfulList-Accent11"/>
        <w:numPr>
          <w:ilvl w:val="0"/>
          <w:numId w:val="1"/>
        </w:numPr>
        <w:rPr>
          <w:color w:val="696867"/>
        </w:rPr>
      </w:pPr>
      <w:r w:rsidRPr="00B54C6B">
        <w:rPr>
          <w:color w:val="696867"/>
        </w:rPr>
        <w:t>Specific goals for the course</w:t>
      </w:r>
    </w:p>
    <w:p w14:paraId="52DC88D1" w14:textId="76C1085B" w:rsidR="00775772" w:rsidRDefault="00775772" w:rsidP="00775772">
      <w:pPr>
        <w:pStyle w:val="ColorfulList-Accent11"/>
        <w:numPr>
          <w:ilvl w:val="0"/>
          <w:numId w:val="3"/>
        </w:numPr>
        <w:ind w:left="1440"/>
        <w:rPr>
          <w:color w:val="696867"/>
        </w:rPr>
      </w:pPr>
      <w:r w:rsidRPr="00B54C6B">
        <w:rPr>
          <w:color w:val="696867"/>
        </w:rPr>
        <w:t>specific outcomes of instruction, ex. The student will be able to explain the significance of current research about a particular topic</w:t>
      </w:r>
      <w:r w:rsidR="00EE463D">
        <w:rPr>
          <w:color w:val="696867"/>
        </w:rPr>
        <w:t>:</w:t>
      </w:r>
    </w:p>
    <w:p w14:paraId="4DFFD096" w14:textId="49F61663" w:rsidR="00EE463D" w:rsidRPr="00B54C6B" w:rsidRDefault="00EE463D" w:rsidP="00EE463D">
      <w:pPr>
        <w:pStyle w:val="ColorfulList-Accent11"/>
        <w:ind w:left="2160"/>
        <w:rPr>
          <w:color w:val="696867"/>
        </w:rPr>
      </w:pPr>
      <w:r>
        <w:rPr>
          <w:color w:val="696867"/>
        </w:rPr>
        <w:t>See spreadsheet</w:t>
      </w:r>
    </w:p>
    <w:p w14:paraId="7179908A" w14:textId="77777777" w:rsidR="00775772" w:rsidRDefault="00775772" w:rsidP="00775772">
      <w:pPr>
        <w:pStyle w:val="ColorfulList-Accent11"/>
        <w:numPr>
          <w:ilvl w:val="0"/>
          <w:numId w:val="3"/>
        </w:numPr>
        <w:ind w:left="1440"/>
        <w:rPr>
          <w:color w:val="696867"/>
        </w:rPr>
      </w:pPr>
      <w:r w:rsidRPr="00B54C6B">
        <w:rPr>
          <w:color w:val="696867"/>
        </w:rPr>
        <w:t>explicitly indicate which of the student outcomes listed in Criterion 3 or any other outcomes are addressed by the course.</w:t>
      </w:r>
    </w:p>
    <w:p w14:paraId="78EE9324" w14:textId="69864202" w:rsidR="004962DD" w:rsidRPr="005D704E" w:rsidRDefault="004962DD" w:rsidP="004962DD">
      <w:pPr>
        <w:numPr>
          <w:ilvl w:val="0"/>
          <w:numId w:val="6"/>
        </w:numPr>
        <w:tabs>
          <w:tab w:val="left" w:pos="2160"/>
        </w:tabs>
        <w:ind w:right="288"/>
        <w:rPr>
          <w:sz w:val="22"/>
          <w:szCs w:val="22"/>
        </w:rPr>
      </w:pPr>
      <w:r>
        <w:rPr>
          <w:iCs/>
          <w:sz w:val="22"/>
          <w:szCs w:val="22"/>
        </w:rPr>
        <w:t xml:space="preserve">To describe </w:t>
      </w:r>
      <w:r w:rsidR="00EA6C82">
        <w:rPr>
          <w:iCs/>
          <w:sz w:val="22"/>
          <w:szCs w:val="22"/>
        </w:rPr>
        <w:t>the psychological and physiological characteristics of humans essential to interactive system design.</w:t>
      </w:r>
      <w:r w:rsidR="00013ACC">
        <w:rPr>
          <w:iCs/>
          <w:sz w:val="22"/>
          <w:szCs w:val="22"/>
        </w:rPr>
        <w:t xml:space="preserve"> (A, B, C)</w:t>
      </w:r>
    </w:p>
    <w:p w14:paraId="738FB4E6" w14:textId="1F9A6CE7" w:rsidR="004962DD" w:rsidRPr="00EA6C82" w:rsidRDefault="00EA6C82" w:rsidP="004962DD">
      <w:pPr>
        <w:numPr>
          <w:ilvl w:val="0"/>
          <w:numId w:val="6"/>
        </w:numPr>
        <w:tabs>
          <w:tab w:val="left" w:pos="2160"/>
        </w:tabs>
        <w:ind w:right="288"/>
        <w:rPr>
          <w:sz w:val="22"/>
          <w:szCs w:val="22"/>
        </w:rPr>
      </w:pPr>
      <w:r>
        <w:rPr>
          <w:iCs/>
          <w:sz w:val="22"/>
          <w:szCs w:val="22"/>
        </w:rPr>
        <w:t>To describe and execute a user-centered design methodology.</w:t>
      </w:r>
      <w:r w:rsidR="00013ACC">
        <w:rPr>
          <w:iCs/>
          <w:sz w:val="22"/>
          <w:szCs w:val="22"/>
        </w:rPr>
        <w:t xml:space="preserve"> (A, B, D, E, F, H, I, J)</w:t>
      </w:r>
    </w:p>
    <w:p w14:paraId="5FAAFD6F" w14:textId="77777777" w:rsidR="00775772" w:rsidRPr="00B54C6B" w:rsidRDefault="00775772" w:rsidP="00775772">
      <w:pPr>
        <w:rPr>
          <w:color w:val="696867"/>
        </w:rPr>
      </w:pPr>
    </w:p>
    <w:p w14:paraId="32EF31D2" w14:textId="77777777" w:rsidR="004962DD" w:rsidRDefault="00775772" w:rsidP="004962DD">
      <w:pPr>
        <w:pStyle w:val="ColorfulList-Accent11"/>
        <w:numPr>
          <w:ilvl w:val="0"/>
          <w:numId w:val="1"/>
        </w:numPr>
        <w:spacing w:after="200" w:line="276" w:lineRule="auto"/>
        <w:rPr>
          <w:color w:val="696867"/>
        </w:rPr>
      </w:pPr>
      <w:r w:rsidRPr="00B54C6B">
        <w:rPr>
          <w:color w:val="696867"/>
        </w:rPr>
        <w:t>Brief list of topics to be covered</w:t>
      </w:r>
      <w:r w:rsidR="004962DD">
        <w:rPr>
          <w:color w:val="696867"/>
        </w:rPr>
        <w:t>:</w:t>
      </w:r>
    </w:p>
    <w:p w14:paraId="63E2DFFD" w14:textId="1593BA34" w:rsidR="004962DD" w:rsidRPr="004962DD" w:rsidRDefault="00EA6C82" w:rsidP="004962DD">
      <w:pPr>
        <w:pStyle w:val="ColorfulList-Accent11"/>
        <w:numPr>
          <w:ilvl w:val="1"/>
          <w:numId w:val="1"/>
        </w:numPr>
        <w:spacing w:after="200" w:line="276" w:lineRule="auto"/>
        <w:rPr>
          <w:color w:val="696867"/>
        </w:rPr>
      </w:pPr>
      <w:r>
        <w:rPr>
          <w:bCs/>
          <w:sz w:val="22"/>
          <w:szCs w:val="20"/>
        </w:rPr>
        <w:t>Fundamentals of cognitive psychology for designers</w:t>
      </w:r>
    </w:p>
    <w:p w14:paraId="48189D7B" w14:textId="1FF35439" w:rsidR="004962DD" w:rsidRPr="004962DD" w:rsidRDefault="00EA6C82" w:rsidP="004962DD">
      <w:pPr>
        <w:pStyle w:val="ColorfulList-Accent11"/>
        <w:numPr>
          <w:ilvl w:val="1"/>
          <w:numId w:val="1"/>
        </w:numPr>
        <w:spacing w:after="200" w:line="276" w:lineRule="auto"/>
        <w:rPr>
          <w:color w:val="696867"/>
        </w:rPr>
      </w:pPr>
      <w:r>
        <w:rPr>
          <w:bCs/>
          <w:sz w:val="22"/>
          <w:szCs w:val="20"/>
        </w:rPr>
        <w:t>Understanding and executing the Interaction Design methodology</w:t>
      </w:r>
    </w:p>
    <w:p w14:paraId="75BBA594" w14:textId="77777777" w:rsidR="00C21B08" w:rsidRDefault="00C21B08"/>
    <w:sectPr w:rsidR="00C21B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D1B32"/>
    <w:multiLevelType w:val="hybridMultilevel"/>
    <w:tmpl w:val="EAF203B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595395E"/>
    <w:multiLevelType w:val="hybridMultilevel"/>
    <w:tmpl w:val="479239BA"/>
    <w:lvl w:ilvl="0" w:tplc="04090001">
      <w:start w:val="1"/>
      <w:numFmt w:val="bullet"/>
      <w:lvlText w:val=""/>
      <w:lvlJc w:val="left"/>
      <w:pPr>
        <w:ind w:left="1800" w:hanging="360"/>
      </w:pPr>
      <w:rPr>
        <w:rFonts w:ascii="Symbol" w:hAnsi="Symbol"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21FE3301"/>
    <w:multiLevelType w:val="hybridMultilevel"/>
    <w:tmpl w:val="EFCADFE2"/>
    <w:lvl w:ilvl="0" w:tplc="C750BED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64491049"/>
    <w:multiLevelType w:val="hybridMultilevel"/>
    <w:tmpl w:val="1FFA19FA"/>
    <w:lvl w:ilvl="0" w:tplc="04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 w15:restartNumberingAfterBreak="0">
    <w:nsid w:val="6E4A51DE"/>
    <w:multiLevelType w:val="hybridMultilevel"/>
    <w:tmpl w:val="10C0D5B2"/>
    <w:lvl w:ilvl="0" w:tplc="45B6AAB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7B7B601E"/>
    <w:multiLevelType w:val="hybridMultilevel"/>
    <w:tmpl w:val="721E8B7E"/>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7BC04FBC"/>
    <w:multiLevelType w:val="hybridMultilevel"/>
    <w:tmpl w:val="7A80001E"/>
    <w:lvl w:ilvl="0" w:tplc="CDC48FEE">
      <w:start w:val="1"/>
      <w:numFmt w:val="decimal"/>
      <w:lvlText w:val="%1."/>
      <w:lvlJc w:val="left"/>
      <w:pPr>
        <w:ind w:left="720" w:hanging="360"/>
      </w:pPr>
      <w:rPr>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1842383">
    <w:abstractNumId w:val="6"/>
  </w:num>
  <w:num w:numId="2" w16cid:durableId="194970152">
    <w:abstractNumId w:val="5"/>
  </w:num>
  <w:num w:numId="3" w16cid:durableId="290282501">
    <w:abstractNumId w:val="1"/>
  </w:num>
  <w:num w:numId="4" w16cid:durableId="1744525523">
    <w:abstractNumId w:val="4"/>
  </w:num>
  <w:num w:numId="5" w16cid:durableId="1737314909">
    <w:abstractNumId w:val="2"/>
  </w:num>
  <w:num w:numId="6" w16cid:durableId="82729643">
    <w:abstractNumId w:val="3"/>
  </w:num>
  <w:num w:numId="7" w16cid:durableId="300813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772"/>
    <w:rsid w:val="00013ACC"/>
    <w:rsid w:val="002707F1"/>
    <w:rsid w:val="00347523"/>
    <w:rsid w:val="00481B7D"/>
    <w:rsid w:val="004962DD"/>
    <w:rsid w:val="00775772"/>
    <w:rsid w:val="0097158A"/>
    <w:rsid w:val="00A66872"/>
    <w:rsid w:val="00C21B08"/>
    <w:rsid w:val="00D8706E"/>
    <w:rsid w:val="00E03C55"/>
    <w:rsid w:val="00EA6C82"/>
    <w:rsid w:val="00EE46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C14BB"/>
  <w15:chartTrackingRefBased/>
  <w15:docId w15:val="{56631763-9CF3-46C4-9A0B-9E8AAA232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577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rfulList-Accent11">
    <w:name w:val="Colorful List - Accent 11"/>
    <w:basedOn w:val="Normal"/>
    <w:uiPriority w:val="34"/>
    <w:qFormat/>
    <w:rsid w:val="007757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F5F434F74B0D145B5E46BB9215C0AD8" ma:contentTypeVersion="16" ma:contentTypeDescription="Create a new document." ma:contentTypeScope="" ma:versionID="eb453dc3a2ca82fbf2204c9c25fe8789">
  <xsd:schema xmlns:xsd="http://www.w3.org/2001/XMLSchema" xmlns:xs="http://www.w3.org/2001/XMLSchema" xmlns:p="http://schemas.microsoft.com/office/2006/metadata/properties" xmlns:ns3="1462b4ac-e3d6-4ae0-ad50-3d82b721d3f6" xmlns:ns4="86295a92-2c5c-4860-92c5-b88a07c88319" targetNamespace="http://schemas.microsoft.com/office/2006/metadata/properties" ma:root="true" ma:fieldsID="5c6ecab06872ba25c2dc611ce8868d15" ns3:_="" ns4:_="">
    <xsd:import namespace="1462b4ac-e3d6-4ae0-ad50-3d82b721d3f6"/>
    <xsd:import namespace="86295a92-2c5c-4860-92c5-b88a07c8831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62b4ac-e3d6-4ae0-ad50-3d82b721d3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6295a92-2c5c-4860-92c5-b88a07c88319"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1462b4ac-e3d6-4ae0-ad50-3d82b721d3f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37EB99F-FD89-451E-9FFF-95B1538190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62b4ac-e3d6-4ae0-ad50-3d82b721d3f6"/>
    <ds:schemaRef ds:uri="86295a92-2c5c-4860-92c5-b88a07c883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046B07E-6625-4739-8BC5-2F7C66A7B670}">
  <ds:schemaRefs>
    <ds:schemaRef ds:uri="http://schemas.microsoft.com/office/2006/metadata/properties"/>
    <ds:schemaRef ds:uri="http://schemas.microsoft.com/office/infopath/2007/PartnerControls"/>
    <ds:schemaRef ds:uri="1462b4ac-e3d6-4ae0-ad50-3d82b721d3f6"/>
  </ds:schemaRefs>
</ds:datastoreItem>
</file>

<file path=customXml/itemProps3.xml><?xml version="1.0" encoding="utf-8"?>
<ds:datastoreItem xmlns:ds="http://schemas.openxmlformats.org/officeDocument/2006/customXml" ds:itemID="{5890AFEF-1DD6-4183-B5F8-5DEAEE5C64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264</Words>
  <Characters>1508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James Madison University</Company>
  <LinksUpToDate>false</LinksUpToDate>
  <CharactersWithSpaces>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Lambert, Laura Ann - laycocla</dc:creator>
  <cp:keywords/>
  <dc:description/>
  <cp:lastModifiedBy>Frysinger, Steve - frysinsp</cp:lastModifiedBy>
  <cp:revision>9</cp:revision>
  <dcterms:created xsi:type="dcterms:W3CDTF">2023-08-23T20:04:00Z</dcterms:created>
  <dcterms:modified xsi:type="dcterms:W3CDTF">2024-02-07T22:58:00Z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0x010100FF5F434F74B0D145B5E46BB9215C0AD8</vt:lpwstr>
  </property>
</Properties>
</file>