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56" w:rsidRDefault="00FE6C56"/>
    <w:p w:rsidR="00661BDF" w:rsidRDefault="00661BDF">
      <w:r>
        <w:tab/>
        <w:t>Dans le cadre de notre TPE nous avons décidé de faire une enquête auprès de 100 personnes aléatoires habitants à Strasbourg et aux alentours, afin de connaître l’avis des personnes au sujet de Starbucks.</w:t>
      </w:r>
      <w:bookmarkStart w:id="0" w:name="_GoBack"/>
      <w:bookmarkEnd w:id="0"/>
    </w:p>
    <w:sectPr w:rsidR="00661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DF"/>
    <w:rsid w:val="00661BDF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2019-02-24T18:14:00Z</dcterms:created>
  <dcterms:modified xsi:type="dcterms:W3CDTF">2019-02-24T18:16:00Z</dcterms:modified>
</cp:coreProperties>
</file>