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08298" w14:textId="77777777" w:rsidR="00110BC0" w:rsidRPr="00825AAE" w:rsidRDefault="00110BC0" w:rsidP="000E0570">
      <w:pPr>
        <w:spacing w:line="360" w:lineRule="auto"/>
        <w:jc w:val="both"/>
        <w:rPr>
          <w:b/>
          <w:bCs/>
          <w:lang w:val="es-ES_tradnl"/>
        </w:rPr>
      </w:pPr>
      <w:proofErr w:type="spellStart"/>
      <w:r w:rsidRPr="00C56E75">
        <w:rPr>
          <w:b/>
          <w:bCs/>
          <w:highlight w:val="lightGray"/>
          <w:lang w:val="es-ES_tradnl"/>
        </w:rPr>
        <w:t>Thesis</w:t>
      </w:r>
      <w:proofErr w:type="spellEnd"/>
      <w:r w:rsidRPr="00C56E75">
        <w:rPr>
          <w:b/>
          <w:bCs/>
          <w:highlight w:val="lightGray"/>
          <w:lang w:val="es-ES_tradnl"/>
        </w:rPr>
        <w:t xml:space="preserve"> </w:t>
      </w:r>
      <w:proofErr w:type="spellStart"/>
      <w:r w:rsidRPr="00C56E75">
        <w:rPr>
          <w:b/>
          <w:bCs/>
          <w:highlight w:val="lightGray"/>
          <w:lang w:val="es-ES_tradnl"/>
        </w:rPr>
        <w:t>Questions</w:t>
      </w:r>
      <w:proofErr w:type="spellEnd"/>
      <w:r w:rsidRPr="00C56E75">
        <w:rPr>
          <w:b/>
          <w:bCs/>
          <w:highlight w:val="lightGray"/>
          <w:lang w:val="es-ES_tradnl"/>
        </w:rPr>
        <w:t>:</w:t>
      </w:r>
    </w:p>
    <w:p w14:paraId="6DAEBFDB"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Does OXXO cause an increase of the crime rate in its surroundings</w:t>
      </w:r>
    </w:p>
    <w:p w14:paraId="64032F11"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What is the causal effect of an OXXO store arrival on UPZ level crime rates?</w:t>
      </w:r>
    </w:p>
    <w:p w14:paraId="6931786A" w14:textId="77777777" w:rsidR="00110BC0" w:rsidRPr="00825AAE" w:rsidRDefault="00110BC0" w:rsidP="000E0570">
      <w:pPr>
        <w:pStyle w:val="ListParagraph"/>
        <w:numPr>
          <w:ilvl w:val="0"/>
          <w:numId w:val="2"/>
        </w:numPr>
        <w:spacing w:line="360" w:lineRule="auto"/>
        <w:jc w:val="both"/>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0E0570">
      <w:pPr>
        <w:spacing w:line="360" w:lineRule="auto"/>
        <w:jc w:val="both"/>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0E0570">
      <w:pPr>
        <w:spacing w:line="360" w:lineRule="auto"/>
        <w:jc w:val="both"/>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0E0570">
      <w:pPr>
        <w:spacing w:line="360" w:lineRule="auto"/>
        <w:jc w:val="both"/>
        <w:rPr>
          <w:lang w:val="en-US"/>
        </w:rPr>
      </w:pPr>
      <w:r w:rsidRPr="00825AAE">
        <w:rPr>
          <w:lang w:val="en-US"/>
        </w:rPr>
        <w:t>FINAL QUESTION:</w:t>
      </w:r>
    </w:p>
    <w:p w14:paraId="0CD9EF5A" w14:textId="4AA67B98" w:rsidR="00110BC0" w:rsidRDefault="00110BC0" w:rsidP="000E0570">
      <w:pPr>
        <w:spacing w:line="360" w:lineRule="auto"/>
        <w:jc w:val="both"/>
        <w:rPr>
          <w:lang w:val="en-US"/>
        </w:rPr>
      </w:pPr>
      <w:r w:rsidRPr="00825AAE">
        <w:rPr>
          <w:lang w:val="en-US"/>
        </w:rPr>
        <w:t xml:space="preserve">What is the causal effect of </w:t>
      </w:r>
      <w:r w:rsidRPr="00825AAE">
        <w:t>OXXO openings on local crime activity in treated UPZs relative to untreated UPZs?</w:t>
      </w:r>
    </w:p>
    <w:p w14:paraId="1FC0118F" w14:textId="77777777" w:rsidR="00110BC0" w:rsidRDefault="00110BC0" w:rsidP="000E0570">
      <w:pPr>
        <w:spacing w:line="360" w:lineRule="auto"/>
        <w:jc w:val="both"/>
        <w:rPr>
          <w:lang w:val="en-US"/>
        </w:rPr>
      </w:pPr>
    </w:p>
    <w:p w14:paraId="4934671A" w14:textId="77777777" w:rsidR="00C56E75" w:rsidRDefault="00C56E75" w:rsidP="000E0570">
      <w:pPr>
        <w:spacing w:line="360" w:lineRule="auto"/>
        <w:jc w:val="both"/>
        <w:rPr>
          <w:lang w:val="en-US"/>
        </w:rPr>
      </w:pPr>
    </w:p>
    <w:p w14:paraId="70803B23" w14:textId="77777777" w:rsidR="00C56E75" w:rsidRDefault="00C56E75" w:rsidP="000E0570">
      <w:pPr>
        <w:spacing w:line="360" w:lineRule="auto"/>
        <w:jc w:val="both"/>
        <w:rPr>
          <w:lang w:val="en-US"/>
        </w:rPr>
      </w:pPr>
    </w:p>
    <w:p w14:paraId="2834054C" w14:textId="77777777" w:rsidR="00C56E75" w:rsidRDefault="00C56E75" w:rsidP="000E0570">
      <w:pPr>
        <w:spacing w:line="360" w:lineRule="auto"/>
        <w:jc w:val="both"/>
        <w:rPr>
          <w:lang w:val="en-US"/>
        </w:rPr>
      </w:pPr>
    </w:p>
    <w:p w14:paraId="3BFF82EF" w14:textId="77777777" w:rsidR="00C56E75" w:rsidRDefault="00C56E75" w:rsidP="000E0570">
      <w:pPr>
        <w:spacing w:line="360" w:lineRule="auto"/>
        <w:jc w:val="both"/>
        <w:rPr>
          <w:lang w:val="en-US"/>
        </w:rPr>
      </w:pPr>
    </w:p>
    <w:p w14:paraId="6E0F48D0" w14:textId="77777777" w:rsidR="00C56E75" w:rsidRDefault="00C56E75" w:rsidP="000E0570">
      <w:pPr>
        <w:spacing w:line="360" w:lineRule="auto"/>
        <w:jc w:val="both"/>
        <w:rPr>
          <w:lang w:val="en-US"/>
        </w:rPr>
      </w:pPr>
    </w:p>
    <w:p w14:paraId="6F16421C" w14:textId="77777777" w:rsidR="00C56E75" w:rsidRDefault="00C56E75" w:rsidP="000E0570">
      <w:pPr>
        <w:spacing w:line="360" w:lineRule="auto"/>
        <w:jc w:val="both"/>
        <w:rPr>
          <w:lang w:val="en-US"/>
        </w:rPr>
      </w:pPr>
    </w:p>
    <w:p w14:paraId="5E514637" w14:textId="77777777" w:rsidR="00C56E75" w:rsidRDefault="00C56E75" w:rsidP="000E0570">
      <w:pPr>
        <w:spacing w:line="360" w:lineRule="auto"/>
        <w:jc w:val="both"/>
        <w:rPr>
          <w:lang w:val="en-US"/>
        </w:rPr>
      </w:pPr>
    </w:p>
    <w:p w14:paraId="5F021553" w14:textId="77777777" w:rsidR="00C56E75" w:rsidRDefault="00C56E75" w:rsidP="000E0570">
      <w:pPr>
        <w:spacing w:line="360" w:lineRule="auto"/>
        <w:jc w:val="both"/>
        <w:rPr>
          <w:lang w:val="en-US"/>
        </w:rPr>
      </w:pPr>
    </w:p>
    <w:p w14:paraId="058EF395" w14:textId="77777777" w:rsidR="00C56E75" w:rsidRDefault="00C56E75" w:rsidP="000E0570">
      <w:pPr>
        <w:spacing w:line="360" w:lineRule="auto"/>
        <w:jc w:val="both"/>
        <w:rPr>
          <w:lang w:val="en-US"/>
        </w:rPr>
      </w:pPr>
    </w:p>
    <w:p w14:paraId="5C776E65" w14:textId="77777777" w:rsidR="00C56E75" w:rsidRDefault="00C56E75" w:rsidP="000E0570">
      <w:pPr>
        <w:spacing w:line="360" w:lineRule="auto"/>
        <w:jc w:val="both"/>
        <w:rPr>
          <w:lang w:val="en-US"/>
        </w:rPr>
      </w:pPr>
    </w:p>
    <w:p w14:paraId="7569C929" w14:textId="77777777" w:rsidR="00C56E75" w:rsidRDefault="00C56E75" w:rsidP="000E0570">
      <w:pPr>
        <w:spacing w:line="360" w:lineRule="auto"/>
        <w:jc w:val="both"/>
        <w:rPr>
          <w:lang w:val="en-US"/>
        </w:rPr>
      </w:pPr>
    </w:p>
    <w:p w14:paraId="05C67790" w14:textId="77777777" w:rsidR="00C56E75" w:rsidRPr="009671B7" w:rsidRDefault="00C56E75" w:rsidP="000E0570">
      <w:pPr>
        <w:spacing w:line="360" w:lineRule="auto"/>
        <w:jc w:val="both"/>
        <w:rPr>
          <w:lang w:val="en-US"/>
        </w:rPr>
      </w:pPr>
    </w:p>
    <w:p w14:paraId="266E67D4" w14:textId="77777777" w:rsidR="00110BC0" w:rsidRPr="009671B7" w:rsidRDefault="00110BC0" w:rsidP="000E0570">
      <w:pPr>
        <w:spacing w:line="360" w:lineRule="auto"/>
        <w:jc w:val="both"/>
        <w:rPr>
          <w:lang w:val="en-US"/>
        </w:rPr>
      </w:pPr>
    </w:p>
    <w:p w14:paraId="7491F16D" w14:textId="77777777" w:rsidR="00110BC0" w:rsidRPr="009671B7" w:rsidRDefault="00110BC0" w:rsidP="000E0570">
      <w:pPr>
        <w:spacing w:line="360" w:lineRule="auto"/>
        <w:jc w:val="both"/>
        <w:rPr>
          <w:lang w:val="en-US"/>
        </w:rPr>
      </w:pPr>
    </w:p>
    <w:p w14:paraId="1DE7D265" w14:textId="77777777" w:rsidR="00110BC0" w:rsidRPr="009671B7" w:rsidRDefault="00110BC0" w:rsidP="000E0570">
      <w:pPr>
        <w:spacing w:line="360" w:lineRule="auto"/>
        <w:jc w:val="both"/>
        <w:rPr>
          <w:lang w:val="en-US"/>
        </w:rPr>
      </w:pPr>
    </w:p>
    <w:p w14:paraId="617F2077" w14:textId="77777777" w:rsidR="00110BC0" w:rsidRPr="009671B7" w:rsidRDefault="00110BC0" w:rsidP="000E0570">
      <w:pPr>
        <w:spacing w:line="360" w:lineRule="auto"/>
        <w:jc w:val="both"/>
        <w:rPr>
          <w:lang w:val="en-US"/>
        </w:rPr>
      </w:pPr>
    </w:p>
    <w:p w14:paraId="650D62C6" w14:textId="77777777" w:rsidR="00110BC0" w:rsidRPr="009671B7" w:rsidRDefault="00110BC0" w:rsidP="000E0570">
      <w:pPr>
        <w:spacing w:line="360" w:lineRule="auto"/>
        <w:jc w:val="both"/>
        <w:rPr>
          <w:lang w:val="en-US"/>
        </w:rPr>
      </w:pPr>
    </w:p>
    <w:p w14:paraId="4D933533" w14:textId="77777777" w:rsidR="00110BC0" w:rsidRPr="009671B7" w:rsidRDefault="00110BC0" w:rsidP="000E0570">
      <w:pPr>
        <w:spacing w:line="360" w:lineRule="auto"/>
        <w:jc w:val="both"/>
        <w:rPr>
          <w:lang w:val="en-US"/>
        </w:rPr>
      </w:pPr>
    </w:p>
    <w:p w14:paraId="1947E2B8" w14:textId="33538249" w:rsidR="00EB02B4" w:rsidRPr="009E033B" w:rsidRDefault="00EB02B4" w:rsidP="00EB02B4">
      <w:pPr>
        <w:spacing w:line="360" w:lineRule="auto"/>
        <w:jc w:val="both"/>
        <w:rPr>
          <w:b/>
          <w:bCs/>
          <w:lang w:val="en-US"/>
        </w:rPr>
      </w:pPr>
      <w:r w:rsidRPr="009E033B">
        <w:rPr>
          <w:b/>
          <w:bCs/>
          <w:lang w:val="en-US"/>
        </w:rPr>
        <w:lastRenderedPageBreak/>
        <w:t xml:space="preserve">ABSTRACT: </w:t>
      </w:r>
    </w:p>
    <w:p w14:paraId="45A3AD18" w14:textId="04A9986B" w:rsidR="00982FE9" w:rsidRPr="003C7243" w:rsidRDefault="00EB7A5E" w:rsidP="00434434">
      <w:pPr>
        <w:spacing w:line="360" w:lineRule="auto"/>
        <w:jc w:val="both"/>
        <w:rPr>
          <w:lang w:val="en-US"/>
        </w:rPr>
      </w:pPr>
      <w:r w:rsidRPr="009E033B">
        <w:t>Although Bogotá, the capital city of Colombia, has experienced a significant reduction in crime since the 1990s, delinquency and insecurity remain major public concerns. OXXO</w:t>
      </w:r>
      <w:r w:rsidR="002749A0" w:rsidRPr="009E033B">
        <w:t>,</w:t>
      </w:r>
      <w:r w:rsidRPr="009E033B">
        <w:t xml:space="preserve"> a conveniece</w:t>
      </w:r>
      <w:r w:rsidR="0050502E" w:rsidRPr="009E033B">
        <w:t xml:space="preserve"> store chain that has steadily expanded across the capital, may be an urban factor that is actively shaping Bogotá</w:t>
      </w:r>
      <w:r w:rsidR="0050502E" w:rsidRPr="009E033B">
        <w:rPr>
          <w:lang w:val="en-US"/>
        </w:rPr>
        <w:t>’s criminal environment</w:t>
      </w:r>
      <w:r w:rsidR="003729D6" w:rsidRPr="009E033B">
        <w:rPr>
          <w:lang w:val="en-US"/>
        </w:rPr>
        <w:t>.</w:t>
      </w:r>
      <w:r w:rsidR="0053120E" w:rsidRPr="009E033B">
        <w:rPr>
          <w:lang w:val="en-US"/>
        </w:rPr>
        <w:t xml:space="preserve"> </w:t>
      </w:r>
      <w:r w:rsidR="00EB02B4" w:rsidRPr="009E033B">
        <w:rPr>
          <w:lang w:val="en-US"/>
        </w:rPr>
        <w:t>This study employed T</w:t>
      </w:r>
      <w:r w:rsidR="0053120E" w:rsidRPr="009E033B">
        <w:rPr>
          <w:lang w:val="en-US"/>
        </w:rPr>
        <w:t>WFE and</w:t>
      </w:r>
      <w:r w:rsidR="00EB02B4" w:rsidRPr="009E033B">
        <w:rPr>
          <w:lang w:val="en-US"/>
        </w:rPr>
        <w:t xml:space="preserve"> </w:t>
      </w:r>
      <w:r w:rsidR="00DB2465" w:rsidRPr="009E033B">
        <w:t xml:space="preserve">Callaway and Sant’Anna </w:t>
      </w:r>
      <w:r w:rsidR="00EB02B4" w:rsidRPr="009E033B">
        <w:rPr>
          <w:lang w:val="en-US"/>
        </w:rPr>
        <w:t>approach</w:t>
      </w:r>
      <w:r w:rsidR="0053120E" w:rsidRPr="009E033B">
        <w:rPr>
          <w:lang w:val="en-US"/>
        </w:rPr>
        <w:t>es</w:t>
      </w:r>
      <w:r w:rsidR="002749A0" w:rsidRPr="009E033B">
        <w:rPr>
          <w:lang w:val="en-US"/>
        </w:rPr>
        <w:t xml:space="preserve"> </w:t>
      </w:r>
      <w:r w:rsidR="0053120E" w:rsidRPr="009E033B">
        <w:rPr>
          <w:lang w:val="en-US"/>
        </w:rPr>
        <w:t xml:space="preserve">with their respective event studies </w:t>
      </w:r>
      <w:r w:rsidR="00434434" w:rsidRPr="009E033B">
        <w:rPr>
          <w:lang w:val="en-US"/>
        </w:rPr>
        <w:t xml:space="preserve">to </w:t>
      </w:r>
      <w:r w:rsidR="00434434" w:rsidRPr="009E033B">
        <w:t xml:space="preserve">estimate </w:t>
      </w:r>
      <w:r w:rsidR="00434434" w:rsidRPr="009E033B">
        <w:rPr>
          <w:lang w:val="en-US"/>
        </w:rPr>
        <w:t xml:space="preserve">the effect of </w:t>
      </w:r>
      <w:r w:rsidR="00434434" w:rsidRPr="009E033B">
        <w:t xml:space="preserve">OXXO openings on local crime activity </w:t>
      </w:r>
      <w:r w:rsidR="00434434" w:rsidRPr="00C43E80">
        <w:t>in Bogot</w:t>
      </w:r>
      <w:r w:rsidR="00190646" w:rsidRPr="00C43E80">
        <w:rPr>
          <w:lang w:val="en-US"/>
        </w:rPr>
        <w:t>á</w:t>
      </w:r>
      <w:r w:rsidR="00434434" w:rsidRPr="00C43E80">
        <w:t>’s Zonal Planning Units</w:t>
      </w:r>
      <w:r w:rsidR="002749A0" w:rsidRPr="00C43E80">
        <w:t>, and whether effects vary by crime type and time since opening</w:t>
      </w:r>
      <w:r w:rsidR="00434434" w:rsidRPr="00C43E80">
        <w:t xml:space="preserve">. </w:t>
      </w:r>
      <w:r w:rsidR="00903FE4">
        <w:t>The most robust results</w:t>
      </w:r>
      <w:r w:rsidR="00982FE9" w:rsidRPr="00C43E80">
        <w:t xml:space="preserve"> from </w:t>
      </w:r>
      <w:r w:rsidR="00791339" w:rsidRPr="00C43E80">
        <w:t xml:space="preserve">TWFE </w:t>
      </w:r>
      <w:r w:rsidR="00903FE4">
        <w:t xml:space="preserve">were homicide and sexual violence. They </w:t>
      </w:r>
      <w:r w:rsidR="00982FE9" w:rsidRPr="00C43E80">
        <w:t xml:space="preserve">showed </w:t>
      </w:r>
      <w:r w:rsidR="00903FE4">
        <w:t xml:space="preserve">that </w:t>
      </w:r>
      <w:r w:rsidR="00791339" w:rsidRPr="00C43E80">
        <w:t xml:space="preserve">UPZs with OXXO presence present a 5.9\% increase in homicides, </w:t>
      </w:r>
      <w:r w:rsidR="00903FE4">
        <w:t>and</w:t>
      </w:r>
      <w:r w:rsidR="00791339" w:rsidRPr="00C43E80">
        <w:t xml:space="preserve"> </w:t>
      </w:r>
      <w:r w:rsidR="00C43E80" w:rsidRPr="00C43E80">
        <w:t>a 16\% reduction in sexual violence</w:t>
      </w:r>
      <w:r w:rsidR="00791339" w:rsidRPr="00C43E80">
        <w:t xml:space="preserve"> compared to UPZs without OXXO stores.</w:t>
      </w:r>
      <w:r w:rsidR="00982FE9" w:rsidRPr="009E033B">
        <w:t xml:space="preserve"> Additionally, I found that both in the </w:t>
      </w:r>
      <w:r w:rsidR="00E24EDE" w:rsidRPr="009E033B">
        <w:t>medium-</w:t>
      </w:r>
      <w:r w:rsidR="00982FE9" w:rsidRPr="009E033B">
        <w:t xml:space="preserve"> and long-run OXXO stores do not appear to </w:t>
      </w:r>
      <w:r w:rsidR="003C7243">
        <w:t>increase or decrease their impact on crime activity</w:t>
      </w:r>
      <w:r w:rsidR="00982FE9" w:rsidRPr="009E033B">
        <w:t xml:space="preserve">. </w:t>
      </w:r>
      <w:r w:rsidR="00FF5685" w:rsidRPr="00FF5685">
        <w:t xml:space="preserve">These findings improve </w:t>
      </w:r>
      <w:r w:rsidR="00FF5685">
        <w:t>the</w:t>
      </w:r>
      <w:r w:rsidR="00FF5685" w:rsidRPr="00FF5685">
        <w:t xml:space="preserve"> understanding of how commercial establishments influence patterns of criminal activity in Bogotá, </w:t>
      </w:r>
      <w:r w:rsidR="00FF5685">
        <w:t xml:space="preserve"> </w:t>
      </w:r>
      <w:r w:rsidR="009E033B" w:rsidRPr="009E033B">
        <w:t>and suggest that policy resposes should exploit the positive externalities generated by OXXO stores</w:t>
      </w:r>
      <w:r w:rsidR="008B45F6">
        <w:t>,</w:t>
      </w:r>
      <w:r w:rsidR="009E033B" w:rsidRPr="009E033B">
        <w:t xml:space="preserve"> while mitigating the</w:t>
      </w:r>
      <w:r w:rsidR="00FF5685">
        <w:t xml:space="preserve"> possible</w:t>
      </w:r>
      <w:r w:rsidR="009E033B" w:rsidRPr="009E033B">
        <w:t xml:space="preserve"> mechanisms that increase the risk of personal theft and homicide.</w:t>
      </w:r>
    </w:p>
    <w:p w14:paraId="1C723C48" w14:textId="77777777" w:rsidR="00110BC0" w:rsidRPr="009E033B" w:rsidRDefault="00110BC0" w:rsidP="000E0570">
      <w:pPr>
        <w:spacing w:line="360" w:lineRule="auto"/>
        <w:jc w:val="both"/>
        <w:rPr>
          <w:lang w:val="en-US"/>
        </w:rPr>
      </w:pPr>
    </w:p>
    <w:p w14:paraId="657F5C70" w14:textId="020C9437" w:rsidR="00110BC0" w:rsidRPr="00434434" w:rsidRDefault="00434434" w:rsidP="000E0570">
      <w:pPr>
        <w:spacing w:line="360" w:lineRule="auto"/>
        <w:jc w:val="both"/>
        <w:rPr>
          <w:lang w:val="en-US"/>
        </w:rPr>
      </w:pPr>
      <w:r w:rsidRPr="009E033B">
        <w:rPr>
          <w:b/>
          <w:bCs/>
          <w:lang w:val="en-US"/>
        </w:rPr>
        <w:t>Key words:</w:t>
      </w:r>
      <w:r w:rsidRPr="009E033B">
        <w:rPr>
          <w:lang w:val="en-US"/>
        </w:rPr>
        <w:t xml:space="preserve"> Convenience stores</w:t>
      </w:r>
      <w:r w:rsidR="00DB2465" w:rsidRPr="009E033B">
        <w:rPr>
          <w:lang w:val="en-US"/>
        </w:rPr>
        <w:t xml:space="preserve">, crime activity, </w:t>
      </w:r>
      <w:r w:rsidR="00DB2465" w:rsidRPr="009E033B">
        <w:t>Bogotá, OXXO</w:t>
      </w:r>
      <w:r w:rsidR="009E033B" w:rsidRPr="009E033B">
        <w:t>, urban crime</w:t>
      </w:r>
      <w:r w:rsidR="00DB2465" w:rsidRPr="009E033B">
        <w:rPr>
          <w:lang w:val="en-US"/>
        </w:rPr>
        <w:t>.</w:t>
      </w:r>
      <w:r w:rsidR="00DB2465">
        <w:rPr>
          <w:lang w:val="en-US"/>
        </w:rPr>
        <w:t xml:space="preserve"> </w:t>
      </w:r>
    </w:p>
    <w:p w14:paraId="620A1D10" w14:textId="77777777" w:rsidR="00110BC0" w:rsidRPr="00EB02B4" w:rsidRDefault="00110BC0" w:rsidP="000E0570">
      <w:pPr>
        <w:spacing w:line="360" w:lineRule="auto"/>
        <w:jc w:val="both"/>
        <w:rPr>
          <w:lang w:val="en-US"/>
        </w:rPr>
      </w:pPr>
    </w:p>
    <w:p w14:paraId="68D2C392" w14:textId="77777777" w:rsidR="00110BC0" w:rsidRDefault="00110BC0" w:rsidP="000E0570">
      <w:pPr>
        <w:spacing w:line="360" w:lineRule="auto"/>
        <w:jc w:val="both"/>
        <w:rPr>
          <w:lang w:val="en-US"/>
        </w:rPr>
      </w:pPr>
    </w:p>
    <w:p w14:paraId="45620866" w14:textId="77777777" w:rsidR="00FF5685" w:rsidRPr="00EB02B4" w:rsidRDefault="00FF5685" w:rsidP="000E0570">
      <w:pPr>
        <w:spacing w:line="360" w:lineRule="auto"/>
        <w:jc w:val="both"/>
        <w:rPr>
          <w:lang w:val="en-US"/>
        </w:rPr>
      </w:pPr>
    </w:p>
    <w:p w14:paraId="22F6E786" w14:textId="6E4F991A" w:rsidR="00205126" w:rsidRPr="00EB02B4" w:rsidRDefault="00205126" w:rsidP="000E0570">
      <w:pPr>
        <w:spacing w:line="360" w:lineRule="auto"/>
        <w:jc w:val="both"/>
        <w:rPr>
          <w:lang w:val="en-US"/>
        </w:rPr>
      </w:pPr>
    </w:p>
    <w:p w14:paraId="6BB558CF" w14:textId="77777777" w:rsidR="00205126" w:rsidRDefault="00205126" w:rsidP="000E0570">
      <w:pPr>
        <w:spacing w:line="360" w:lineRule="auto"/>
        <w:jc w:val="both"/>
        <w:rPr>
          <w:lang w:val="en-US"/>
        </w:rPr>
      </w:pPr>
    </w:p>
    <w:p w14:paraId="7839D561" w14:textId="45687987" w:rsidR="00434434" w:rsidRDefault="00434434" w:rsidP="000E0570">
      <w:pPr>
        <w:spacing w:line="360" w:lineRule="auto"/>
        <w:jc w:val="both"/>
        <w:rPr>
          <w:lang w:val="en-US"/>
        </w:rPr>
      </w:pPr>
    </w:p>
    <w:p w14:paraId="43E0934B" w14:textId="77777777" w:rsidR="008975D6" w:rsidRDefault="008975D6" w:rsidP="000E0570">
      <w:pPr>
        <w:spacing w:line="360" w:lineRule="auto"/>
        <w:jc w:val="both"/>
        <w:rPr>
          <w:lang w:val="en-US"/>
        </w:rPr>
      </w:pPr>
    </w:p>
    <w:p w14:paraId="4D090D29" w14:textId="77777777" w:rsidR="008975D6" w:rsidRDefault="008975D6" w:rsidP="000E0570">
      <w:pPr>
        <w:spacing w:line="360" w:lineRule="auto"/>
        <w:jc w:val="both"/>
        <w:rPr>
          <w:lang w:val="en-US"/>
        </w:rPr>
      </w:pPr>
    </w:p>
    <w:p w14:paraId="2483B83D" w14:textId="77777777" w:rsidR="00434434" w:rsidRDefault="00434434" w:rsidP="000E0570">
      <w:pPr>
        <w:spacing w:line="360" w:lineRule="auto"/>
        <w:jc w:val="both"/>
        <w:rPr>
          <w:lang w:val="en-US"/>
        </w:rPr>
      </w:pPr>
    </w:p>
    <w:p w14:paraId="298F0402" w14:textId="77777777" w:rsidR="00FF5685" w:rsidRDefault="00FF5685" w:rsidP="000E0570">
      <w:pPr>
        <w:spacing w:line="360" w:lineRule="auto"/>
        <w:jc w:val="both"/>
        <w:rPr>
          <w:lang w:val="en-US"/>
        </w:rPr>
      </w:pPr>
    </w:p>
    <w:p w14:paraId="634191BE" w14:textId="77777777" w:rsidR="00DB2465" w:rsidRDefault="00DB2465" w:rsidP="000E0570">
      <w:pPr>
        <w:spacing w:line="360" w:lineRule="auto"/>
        <w:jc w:val="both"/>
        <w:rPr>
          <w:lang w:val="en-US"/>
        </w:rPr>
      </w:pPr>
    </w:p>
    <w:p w14:paraId="2373F579" w14:textId="77777777" w:rsidR="00DB2465" w:rsidRDefault="00DB2465" w:rsidP="000E0570">
      <w:pPr>
        <w:spacing w:line="360" w:lineRule="auto"/>
        <w:jc w:val="both"/>
        <w:rPr>
          <w:lang w:val="en-US"/>
        </w:rPr>
      </w:pPr>
    </w:p>
    <w:p w14:paraId="5B71984A" w14:textId="77777777" w:rsidR="00982FE9" w:rsidRDefault="00982FE9" w:rsidP="000E0570">
      <w:pPr>
        <w:spacing w:line="360" w:lineRule="auto"/>
        <w:jc w:val="both"/>
        <w:rPr>
          <w:lang w:val="en-US"/>
        </w:rPr>
      </w:pPr>
    </w:p>
    <w:p w14:paraId="501A1B97" w14:textId="77777777" w:rsidR="009E033B" w:rsidRPr="00EB02B4" w:rsidRDefault="009E033B" w:rsidP="000E0570">
      <w:pPr>
        <w:spacing w:line="360" w:lineRule="auto"/>
        <w:jc w:val="both"/>
        <w:rPr>
          <w:lang w:val="en-US"/>
        </w:rPr>
      </w:pPr>
    </w:p>
    <w:p w14:paraId="4075E2C1" w14:textId="66F33ADF" w:rsidR="00591F63" w:rsidRDefault="00110BC0" w:rsidP="000E0570">
      <w:pPr>
        <w:spacing w:line="360" w:lineRule="auto"/>
        <w:jc w:val="both"/>
        <w:rPr>
          <w:b/>
          <w:bCs/>
          <w:lang w:val="en-US"/>
        </w:rPr>
      </w:pPr>
      <w:r w:rsidRPr="00825AAE">
        <w:rPr>
          <w:b/>
          <w:bCs/>
          <w:lang w:val="en-US"/>
        </w:rPr>
        <w:lastRenderedPageBreak/>
        <w:t xml:space="preserve">INTRODUCTION: </w:t>
      </w:r>
    </w:p>
    <w:p w14:paraId="4038761D" w14:textId="77777777" w:rsidR="00205126" w:rsidRPr="002B1A32" w:rsidRDefault="00205126" w:rsidP="000E0570">
      <w:pPr>
        <w:spacing w:line="360" w:lineRule="auto"/>
        <w:jc w:val="both"/>
        <w:rPr>
          <w:b/>
          <w:bCs/>
          <w:lang w:val="en-US"/>
        </w:rPr>
      </w:pPr>
    </w:p>
    <w:p w14:paraId="0E33F8A5" w14:textId="60544EF3" w:rsidR="00C70867" w:rsidRPr="00C70867" w:rsidRDefault="00C70867" w:rsidP="00C70867">
      <w:pPr>
        <w:spacing w:line="360" w:lineRule="auto"/>
        <w:jc w:val="both"/>
      </w:pPr>
      <w:r w:rsidRPr="00C70867">
        <w:t>Although Bogotá</w:t>
      </w:r>
      <w:r w:rsidR="00190367">
        <w:t>, the capital city of Colombia,</w:t>
      </w:r>
      <w:r w:rsidRPr="00C70867">
        <w:t xml:space="preserve"> has experienced a significant reduction in crime since the 1990s \parencite{rodriguez2017ciudad, godoy2018security}, delinquency and insecurity remain major public concerns. </w:t>
      </w:r>
      <w:r w:rsidR="00A7284F">
        <w:t>Despite t</w:t>
      </w:r>
      <w:r w:rsidRPr="00C70867">
        <w:t>he implementation of preventive programs and policies by Bogotá’s administrations since the 2000s, along with other measures targeting crime hotspots</w:t>
      </w:r>
      <w:r w:rsidR="00D6239C">
        <w:t xml:space="preserve"> </w:t>
      </w:r>
      <w:r w:rsidR="00D6239C" w:rsidRPr="00C70867">
        <w:t>\parencite{godoy2018security}</w:t>
      </w:r>
      <w:r w:rsidRPr="00C70867">
        <w:t xml:space="preserve">, personal theft </w:t>
      </w:r>
      <w:r w:rsidR="00A7284F">
        <w:t xml:space="preserve">has reamined </w:t>
      </w:r>
      <w:r w:rsidR="00A7284F" w:rsidRPr="00C70867">
        <w:t xml:space="preserve">high </w:t>
      </w:r>
      <w:r w:rsidRPr="00C70867">
        <w:t xml:space="preserve">and the perception of insecurity </w:t>
      </w:r>
      <w:r w:rsidR="00A7284F">
        <w:t xml:space="preserve">has grown, affecting </w:t>
      </w:r>
      <w:r w:rsidRPr="00C70867">
        <w:t xml:space="preserve">the daily lives of citizens in recent years \parencite{CCB2026}. This suggests </w:t>
      </w:r>
      <w:r w:rsidR="00A7284F">
        <w:t xml:space="preserve">that there are </w:t>
      </w:r>
      <w:r w:rsidRPr="00C70867">
        <w:t xml:space="preserve">additional urban </w:t>
      </w:r>
      <w:r w:rsidR="00A7284F">
        <w:t>factors</w:t>
      </w:r>
      <w:r w:rsidR="00A7284F" w:rsidRPr="00C70867">
        <w:t xml:space="preserve"> </w:t>
      </w:r>
      <w:r w:rsidR="00A7284F">
        <w:t xml:space="preserve">that current policies do not address, and </w:t>
      </w:r>
      <w:r w:rsidRPr="00C70867">
        <w:t xml:space="preserve">may </w:t>
      </w:r>
      <w:r w:rsidR="00A7284F">
        <w:t xml:space="preserve">be </w:t>
      </w:r>
      <w:r w:rsidRPr="00C70867">
        <w:t>shap</w:t>
      </w:r>
      <w:r w:rsidR="00A7284F">
        <w:t>ing</w:t>
      </w:r>
      <w:r w:rsidRPr="00C70867">
        <w:t xml:space="preserve"> patterns of criminal activity in Bogotá</w:t>
      </w:r>
      <w:r w:rsidR="00A7284F">
        <w:t>. Thus, considering these unexplored factors may provide a better undestading of these patterns</w:t>
      </w:r>
      <w:r w:rsidRPr="00C70867">
        <w:t>.</w:t>
      </w:r>
      <w:r>
        <w:t>\\</w:t>
      </w:r>
    </w:p>
    <w:p w14:paraId="4BF7956E" w14:textId="77777777" w:rsidR="00C13F1C" w:rsidRPr="00C13F1C" w:rsidRDefault="00C13F1C" w:rsidP="000E0570">
      <w:pPr>
        <w:spacing w:line="360" w:lineRule="auto"/>
        <w:jc w:val="both"/>
      </w:pPr>
    </w:p>
    <w:p w14:paraId="4E5B1B53" w14:textId="49F84899" w:rsidR="007E2425" w:rsidRPr="00BD38CE" w:rsidRDefault="00D27DAF" w:rsidP="00D6239C">
      <w:pPr>
        <w:spacing w:line="360" w:lineRule="auto"/>
        <w:jc w:val="both"/>
      </w:pPr>
      <w:r w:rsidRPr="00D27DAF">
        <w:t xml:space="preserve">One factor discussed in urban crime </w:t>
      </w:r>
      <w:r w:rsidR="00D6239C">
        <w:t>literature</w:t>
      </w:r>
      <w:r w:rsidRPr="00D27DAF">
        <w:t xml:space="preserve"> is the role of commercial establishments in shaping local patterns of criminal activity \parencite{Dugato2026, askey2018fast, Nazzari2026, Wellford1997, Davis2021}.</w:t>
      </w:r>
      <w:r>
        <w:t xml:space="preserve"> </w:t>
      </w:r>
      <w:r w:rsidRPr="00D27DAF">
        <w:t xml:space="preserve">Within this category of establishments, OXXO, a convenience store chain that has steadily expanded across Bogotá since 2009, </w:t>
      </w:r>
      <w:r w:rsidR="00A7284F">
        <w:t>is</w:t>
      </w:r>
      <w:r w:rsidR="001F442A">
        <w:t xml:space="preserve"> a case study </w:t>
      </w:r>
      <w:r w:rsidR="00A7284F">
        <w:t xml:space="preserve">of </w:t>
      </w:r>
      <w:r w:rsidR="001F442A">
        <w:t>this phenomenon</w:t>
      </w:r>
      <w:r w:rsidR="00A7284F">
        <w:t xml:space="preserve"> </w:t>
      </w:r>
      <w:r w:rsidRPr="00D27DAF">
        <w:t>\parencite{godoy2025}.</w:t>
      </w:r>
      <w:r w:rsidR="001F442A">
        <w:t xml:space="preserve"> In particular,</w:t>
      </w:r>
      <w:r w:rsidRPr="00D27DAF">
        <w:t xml:space="preserve"> </w:t>
      </w:r>
      <w:r w:rsidR="001F442A">
        <w:t>d</w:t>
      </w:r>
      <w:r w:rsidRPr="00D27DAF">
        <w:t>ue to their long operating hours, strategic locations</w:t>
      </w:r>
      <w:r w:rsidR="00D6239C">
        <w:t xml:space="preserve"> </w:t>
      </w:r>
      <w:r w:rsidR="00D6239C" w:rsidRPr="00D6239C">
        <w:rPr>
          <w:lang w:val="en-US"/>
        </w:rPr>
        <w:t>in high-traffic areas and commercial corridors</w:t>
      </w:r>
      <w:r w:rsidRPr="00D27DAF">
        <w:t>, availability of basic goods, and constant customer flows throughout the day and night</w:t>
      </w:r>
      <w:r w:rsidR="00A7284F">
        <w:t xml:space="preserve"> </w:t>
      </w:r>
      <w:r w:rsidR="00A7284F" w:rsidRPr="00D6239C">
        <w:rPr>
          <w:lang w:val="en-US"/>
        </w:rPr>
        <w:t>\</w:t>
      </w:r>
      <w:proofErr w:type="spellStart"/>
      <w:r w:rsidR="00A7284F" w:rsidRPr="00D6239C">
        <w:rPr>
          <w:lang w:val="en-US"/>
        </w:rPr>
        <w:t>parencite</w:t>
      </w:r>
      <w:proofErr w:type="spellEnd"/>
      <w:r w:rsidR="00A7284F" w:rsidRPr="00D6239C">
        <w:rPr>
          <w:lang w:val="en-US"/>
        </w:rPr>
        <w:t>{</w:t>
      </w:r>
      <w:r w:rsidR="00A7284F" w:rsidRPr="00BD38CE">
        <w:t>marcos2022</w:t>
      </w:r>
      <w:r w:rsidR="00A7284F" w:rsidRPr="00D6239C">
        <w:rPr>
          <w:lang w:val="en-US"/>
        </w:rPr>
        <w:t>}</w:t>
      </w:r>
      <w:r w:rsidR="00A7284F" w:rsidRPr="00D27DAF">
        <w:t>,</w:t>
      </w:r>
      <w:r w:rsidRPr="00D27DAF">
        <w:t xml:space="preserve"> the</w:t>
      </w:r>
      <w:r w:rsidR="001F442A">
        <w:t xml:space="preserve"> arrival of this chain </w:t>
      </w:r>
      <w:r w:rsidRPr="00D27DAF">
        <w:t>may alter surrounding patterns of mobility and social interaction in ways that could influence nearby criminal activity \parencite{Dugato2026, marcos2022}.</w:t>
      </w:r>
      <w:r>
        <w:t>\\</w:t>
      </w:r>
    </w:p>
    <w:p w14:paraId="5B816BCB" w14:textId="77777777" w:rsidR="00D27DAF" w:rsidRPr="00832C7A" w:rsidRDefault="00D27DAF" w:rsidP="007E2425">
      <w:pPr>
        <w:spacing w:line="360" w:lineRule="auto"/>
        <w:jc w:val="both"/>
      </w:pPr>
    </w:p>
    <w:p w14:paraId="3FA0D54B" w14:textId="1ED30CD4" w:rsidR="00C91C04" w:rsidRDefault="00A7284F" w:rsidP="00C91C04">
      <w:pPr>
        <w:spacing w:line="360" w:lineRule="auto"/>
        <w:jc w:val="both"/>
      </w:pPr>
      <w:r>
        <w:t>T</w:t>
      </w:r>
      <w:r w:rsidR="00C91C04" w:rsidRPr="00D27DAF">
        <w:t xml:space="preserve">here is a duality in the </w:t>
      </w:r>
      <w:r w:rsidR="00C91C04">
        <w:t xml:space="preserve">crime </w:t>
      </w:r>
      <w:r w:rsidR="00C91C04" w:rsidRPr="00D27DAF">
        <w:t xml:space="preserve">literature regarding the relationship between convenience stores and crime. On the one hand, these establishments have been identified as \textit{crime generators} because they increase foot traffic and create incidental criminal opportunities \parencite{Dugato2026}. Similarly, \textcite{Wellford1997} classify them as robbery-prone commercial establishments due to the availability of cash on hand. On the other hand, \textcite{Davis2021} offer a different </w:t>
      </w:r>
      <w:r w:rsidR="0005264E">
        <w:t>viewpoint</w:t>
      </w:r>
      <w:r w:rsidR="00C91C04" w:rsidRPr="00D27DAF">
        <w:t xml:space="preserve">, arguing that convenience stores may also function as crime deterrents by increasing natural surveillance and generating </w:t>
      </w:r>
      <w:r w:rsidRPr="004536C5">
        <w:t>\textit{</w:t>
      </w:r>
      <w:r w:rsidR="00C91C04" w:rsidRPr="00D27DAF">
        <w:t>eyes on the street</w:t>
      </w:r>
      <w:r>
        <w:t>}</w:t>
      </w:r>
      <w:r w:rsidR="00C91C04" w:rsidRPr="00D27DAF">
        <w:t xml:space="preserve"> through extended operating hours and improved lighting. These two lines of reasoning highlight the importance of analysing the role of convenience stores within the surrounding </w:t>
      </w:r>
      <w:r w:rsidR="00C91C04" w:rsidRPr="00D27DAF">
        <w:lastRenderedPageBreak/>
        <w:t>criminal environment, particularly because, as \textcite{Dugato2026} argue, addressing the urban conditions that facilitate criminal behavior may be more effective for long-term crime reduction than traditional repressive approaches.</w:t>
      </w:r>
      <w:r w:rsidR="00C91C04">
        <w:t>\\</w:t>
      </w:r>
    </w:p>
    <w:p w14:paraId="6A6342DC" w14:textId="77777777" w:rsidR="00D27DAF" w:rsidRPr="00832C7A" w:rsidRDefault="00D27DAF" w:rsidP="00832C7A">
      <w:pPr>
        <w:spacing w:line="360" w:lineRule="auto"/>
        <w:jc w:val="both"/>
      </w:pPr>
    </w:p>
    <w:p w14:paraId="19336743" w14:textId="77777777" w:rsidR="00282524" w:rsidRDefault="00832C7A" w:rsidP="00282524">
      <w:pPr>
        <w:spacing w:line="360" w:lineRule="auto"/>
        <w:jc w:val="both"/>
      </w:pPr>
      <w:r w:rsidRPr="00832C7A">
        <w:t>OXXO</w:t>
      </w:r>
      <w:r w:rsidR="00C70867">
        <w:t xml:space="preserve">’s </w:t>
      </w:r>
      <w:r w:rsidRPr="00832C7A">
        <w:t xml:space="preserve">footprint in </w:t>
      </w:r>
      <w:r w:rsidR="00A7284F">
        <w:t>Colombia</w:t>
      </w:r>
      <w:r w:rsidR="00A7284F" w:rsidRPr="00C70867">
        <w:t xml:space="preserve"> </w:t>
      </w:r>
      <w:r w:rsidRPr="00832C7A">
        <w:t xml:space="preserve">is centralized, with over 300 of the more than 500 stores in the country concentrated </w:t>
      </w:r>
      <w:r w:rsidR="00A7284F">
        <w:t xml:space="preserve">in the capital city </w:t>
      </w:r>
      <w:r w:rsidRPr="00832C7A">
        <w:t>\parencite{godoy2025}.</w:t>
      </w:r>
      <w:r w:rsidR="00C70867">
        <w:t xml:space="preserve"> </w:t>
      </w:r>
      <w:r w:rsidRPr="00832C7A">
        <w:t>This high density within a single metropolitan area provides a</w:t>
      </w:r>
      <w:r w:rsidR="00BD38CE">
        <w:t>n</w:t>
      </w:r>
      <w:r w:rsidR="00A7284F">
        <w:t xml:space="preserve"> </w:t>
      </w:r>
      <w:r w:rsidRPr="00832C7A">
        <w:t xml:space="preserve">"urban laboratory" to conduct a granular, </w:t>
      </w:r>
      <w:r w:rsidRPr="00DB2465">
        <w:t>int</w:t>
      </w:r>
      <w:r w:rsidR="00A7284F" w:rsidRPr="00DB2465">
        <w:t>ra</w:t>
      </w:r>
      <w:r w:rsidRPr="00DB2465">
        <w:t>urban</w:t>
      </w:r>
      <w:r w:rsidRPr="00832C7A">
        <w:t xml:space="preserve"> crime analysis. By exploiting the staggered arrival of these establishments across Bogotá’s Zonal Planning Units (UPZs), this </w:t>
      </w:r>
      <w:r w:rsidRPr="00A7284F">
        <w:t>thesis</w:t>
      </w:r>
      <w:r w:rsidRPr="00832C7A">
        <w:t xml:space="preserve"> evaluates the causal impact of OXXO openings on local criminal activity. Specifically, </w:t>
      </w:r>
      <w:r w:rsidRPr="00DB2465">
        <w:t>I</w:t>
      </w:r>
      <w:r w:rsidRPr="00832C7A">
        <w:t xml:space="preserve"> examine how these effects vary by crime category, and whether the impact intensifies or dissipates over time following the store's </w:t>
      </w:r>
      <w:r w:rsidR="00A7284F">
        <w:t>opening</w:t>
      </w:r>
      <w:r w:rsidRPr="00832C7A">
        <w:t>.</w:t>
      </w:r>
      <w:r w:rsidR="00C13F1C">
        <w:t>\\</w:t>
      </w:r>
    </w:p>
    <w:p w14:paraId="69B83684" w14:textId="77777777" w:rsidR="00282524" w:rsidRDefault="00282524" w:rsidP="00282524">
      <w:pPr>
        <w:spacing w:line="360" w:lineRule="auto"/>
        <w:jc w:val="both"/>
      </w:pPr>
    </w:p>
    <w:p w14:paraId="52731E3C" w14:textId="42C7D4A4" w:rsidR="00936F3F" w:rsidRDefault="006939DF" w:rsidP="00A0769B">
      <w:pPr>
        <w:spacing w:line="360" w:lineRule="auto"/>
        <w:jc w:val="both"/>
      </w:pPr>
      <w:r w:rsidRPr="006939DF">
        <w:t xml:space="preserve">To estimate this impact, I constructed a quarterly panel dataset covering the period from 2015 to 2022, aggregated at the </w:t>
      </w:r>
      <w:r w:rsidR="00A7284F" w:rsidRPr="006939DF">
        <w:t>UPZ</w:t>
      </w:r>
      <w:r w:rsidR="00A7284F">
        <w:t>-</w:t>
      </w:r>
      <w:r w:rsidRPr="006939DF">
        <w:t xml:space="preserve">level. The </w:t>
      </w:r>
      <w:r>
        <w:t>panel</w:t>
      </w:r>
      <w:r w:rsidRPr="006939DF">
        <w:t xml:space="preserve"> combines Colombia’s public georeferenced crime records from the National Police’s Statistical, Criminal, Contraventional, and Operational Information System (SIEDCO) with a </w:t>
      </w:r>
      <w:r w:rsidR="00A7284F" w:rsidRPr="006939DF">
        <w:t xml:space="preserve">georeferenced </w:t>
      </w:r>
      <w:r w:rsidRPr="006939DF">
        <w:t>database of OXXO establishments that accounts for both opening and, when applicable, closure dates. Using this information, I calculated quarterly crime rates for each UPZ and identified the number of OXXO stores operating within each unit over time.</w:t>
      </w:r>
      <w:r w:rsidR="00282524">
        <w:t xml:space="preserve"> </w:t>
      </w:r>
      <w:r w:rsidR="0005264E" w:rsidRPr="0005264E">
        <w:t>An exception is personal theft and sexual violence, whose analyses are restricted to the 2015–2018 and 2015–2021 periods, respectively, due to data availability constraints.</w:t>
      </w:r>
      <w:r w:rsidR="0005264E">
        <w:t xml:space="preserve"> </w:t>
      </w:r>
      <w:r w:rsidR="00A84802" w:rsidRPr="00A84802">
        <w:t>Consequently, the results for these crime categories, particularly personal theft, should be interpreted with caution because they rely on a shorter observation period than the remaining crime outcomes.</w:t>
      </w:r>
      <w:r w:rsidR="00282524">
        <w:rPr>
          <w:lang w:val="en-US"/>
        </w:rPr>
        <w:t>\\</w:t>
      </w:r>
    </w:p>
    <w:p w14:paraId="4F219E5F" w14:textId="77777777" w:rsidR="00936F3F" w:rsidRDefault="00936F3F" w:rsidP="00936F3F">
      <w:pPr>
        <w:spacing w:line="360" w:lineRule="auto"/>
        <w:jc w:val="both"/>
      </w:pPr>
    </w:p>
    <w:p w14:paraId="37CCFC09" w14:textId="79545C6C" w:rsidR="00936F3F" w:rsidRPr="00936F3F" w:rsidRDefault="00936F3F" w:rsidP="00936F3F">
      <w:pPr>
        <w:spacing w:line="360" w:lineRule="auto"/>
        <w:jc w:val="both"/>
      </w:pPr>
      <w:r w:rsidRPr="00936F3F">
        <w:t>Additionally, I employed Two-Way Fixed Effects (TWFE) and the Callaway and Sant’Anna (C</w:t>
      </w:r>
      <w:r>
        <w:t>\</w:t>
      </w:r>
      <w:r w:rsidRPr="00936F3F">
        <w:t xml:space="preserve">&amp;S) estimator, along with their corresponding event-study specifications, as the main empirical strategies of this </w:t>
      </w:r>
      <w:r w:rsidR="00A7284F">
        <w:t>research</w:t>
      </w:r>
      <w:r w:rsidRPr="00936F3F">
        <w:t>. The TWFE model was use</w:t>
      </w:r>
      <w:r w:rsidR="00A7284F">
        <w:t xml:space="preserve">d to estimate </w:t>
      </w:r>
      <w:r w:rsidRPr="00936F3F">
        <w:t>the average relationship between the expansion of OXXO stores and crime rates across UPZs over time. However, because staggered treatment adoption may generate bias under treatment-effect heterogeneity, the C</w:t>
      </w:r>
      <w:r>
        <w:t>\</w:t>
      </w:r>
      <w:r w:rsidRPr="00936F3F">
        <w:t xml:space="preserve">&amp;S estimator </w:t>
      </w:r>
      <w:r w:rsidR="00A7284F">
        <w:t xml:space="preserve">provided </w:t>
      </w:r>
      <w:r w:rsidRPr="00936F3F">
        <w:t>more robust estimates and assess</w:t>
      </w:r>
      <w:r w:rsidR="00A7284F">
        <w:t xml:space="preserve">ed </w:t>
      </w:r>
      <w:r w:rsidRPr="00936F3F">
        <w:t xml:space="preserve">the consistency of the TWFE results. </w:t>
      </w:r>
      <w:r w:rsidRPr="00936F3F">
        <w:lastRenderedPageBreak/>
        <w:t xml:space="preserve">Finally, </w:t>
      </w:r>
      <w:r w:rsidR="00B020D2">
        <w:t xml:space="preserve">I </w:t>
      </w:r>
      <w:r w:rsidR="00B020D2" w:rsidRPr="00936F3F">
        <w:t xml:space="preserve">conducted </w:t>
      </w:r>
      <w:r w:rsidRPr="00936F3F">
        <w:t>event-study analyses to examine the dynamic evolution of treatment effects over time and to evaluate the parallel trends assumption for both empirical approaches.</w:t>
      </w:r>
      <w:r>
        <w:t>\\</w:t>
      </w:r>
    </w:p>
    <w:p w14:paraId="2EF86A17" w14:textId="77777777" w:rsidR="00832C7A" w:rsidRPr="00832C7A" w:rsidRDefault="00832C7A" w:rsidP="00832C7A">
      <w:pPr>
        <w:spacing w:line="360" w:lineRule="auto"/>
        <w:jc w:val="both"/>
      </w:pPr>
    </w:p>
    <w:p w14:paraId="70BFD919" w14:textId="6D58BDC3" w:rsidR="006F296E" w:rsidRPr="006F296E" w:rsidRDefault="00EE272E" w:rsidP="006F296E">
      <w:pPr>
        <w:spacing w:line="360" w:lineRule="auto"/>
        <w:jc w:val="both"/>
        <w:rPr>
          <w:lang w:val="en-US"/>
        </w:rPr>
      </w:pPr>
      <w:r w:rsidRPr="006F296E">
        <w:t xml:space="preserve">At the end </w:t>
      </w:r>
      <w:r w:rsidR="001A0B97" w:rsidRPr="006F296E">
        <w:t xml:space="preserve">I find that the staggered entry of OXXO stores </w:t>
      </w:r>
      <w:r w:rsidR="00AC0F15" w:rsidRPr="006F296E">
        <w:t>has</w:t>
      </w:r>
      <w:r w:rsidR="001A0B97" w:rsidRPr="006F296E">
        <w:t xml:space="preserve"> </w:t>
      </w:r>
      <w:r w:rsidR="00AC0F15" w:rsidRPr="006F296E">
        <w:t xml:space="preserve">a </w:t>
      </w:r>
      <w:r w:rsidR="001A0B97" w:rsidRPr="006F296E">
        <w:t>statistically significant effect on criminal activity across Bogotá</w:t>
      </w:r>
      <w:r w:rsidR="003674D2" w:rsidRPr="006F296E">
        <w:t xml:space="preserve">. </w:t>
      </w:r>
      <w:r w:rsidR="00617077">
        <w:t>T</w:t>
      </w:r>
      <w:r w:rsidR="003674D2" w:rsidRPr="006F296E">
        <w:t>hrough the TWFE model</w:t>
      </w:r>
      <w:r w:rsidR="007D41E5" w:rsidRPr="006F296E">
        <w:t xml:space="preserve">, </w:t>
      </w:r>
      <w:r w:rsidR="001A0B97" w:rsidRPr="006F296E">
        <w:t>I demonstrate</w:t>
      </w:r>
      <w:r w:rsidR="00AC0F15" w:rsidRPr="006F296E">
        <w:t xml:space="preserve"> that</w:t>
      </w:r>
      <w:r w:rsidR="001A0B97" w:rsidRPr="006F296E">
        <w:t xml:space="preserve"> homicide </w:t>
      </w:r>
      <w:r w:rsidR="00692910">
        <w:t>and sexual violence are</w:t>
      </w:r>
      <w:r w:rsidR="001A0B97" w:rsidRPr="006F296E">
        <w:t xml:space="preserve"> the only crime categor</w:t>
      </w:r>
      <w:r w:rsidR="00692910">
        <w:t>ies</w:t>
      </w:r>
      <w:r w:rsidR="001A0B97" w:rsidRPr="006F296E">
        <w:t xml:space="preserve"> that exhibit a robust positive effect across</w:t>
      </w:r>
      <w:r w:rsidR="007D41E5" w:rsidRPr="006F296E">
        <w:t xml:space="preserve"> specifications. </w:t>
      </w:r>
      <w:r w:rsidR="006F296E" w:rsidRPr="006F296E">
        <w:t xml:space="preserve">And </w:t>
      </w:r>
      <w:r w:rsidR="00F84BF7" w:rsidRPr="006F296E">
        <w:t>the TWFE estimates, after applying the appropriate robustness checks, indicate that OXXO presence increases personal theft</w:t>
      </w:r>
      <w:r w:rsidR="00692910">
        <w:t xml:space="preserve"> and homicide,</w:t>
      </w:r>
      <w:r w:rsidR="00F84BF7" w:rsidRPr="006F296E">
        <w:t xml:space="preserve"> while reducing </w:t>
      </w:r>
      <w:r w:rsidR="00692910">
        <w:t xml:space="preserve">sexual violence and </w:t>
      </w:r>
      <w:r w:rsidR="00F84BF7" w:rsidRPr="006F296E">
        <w:t xml:space="preserve">vehicle and </w:t>
      </w:r>
      <w:r w:rsidR="00F84BF7" w:rsidRPr="00DE3555">
        <w:t xml:space="preserve">motorcycle theft. </w:t>
      </w:r>
      <w:r w:rsidR="00617077" w:rsidRPr="00DE3555">
        <w:t>Additionally, for dynamic treatment effects, I found that OXXO stores do not appear to significantly increase or decrease their impact on crime rates in either the medium- or long-run.</w:t>
      </w:r>
      <w:r w:rsidR="00617077">
        <w:t xml:space="preserve"> </w:t>
      </w:r>
      <w:r w:rsidR="006F296E" w:rsidRPr="006F296E">
        <w:t xml:space="preserve">These statistically significant estimates may be explained by different mechanisms across crime categories. The increase in personal theft may result from the greater concentration of potential victims in a single location, whereas the rise in homicides may be driven by OXXO's 24-hour operating format, alcohol sales, and role in facilitating nocturnal gatherings. At the same time, increased pedestrian activity may enhance natural surveillance, thereby reducing </w:t>
      </w:r>
      <w:r w:rsidR="00692910">
        <w:t xml:space="preserve">sexual violence and </w:t>
      </w:r>
      <w:r w:rsidR="006F296E" w:rsidRPr="006F296E">
        <w:t>vehicle and motorcycle theft.</w:t>
      </w:r>
      <w:r w:rsidR="006F296E" w:rsidRPr="006F296E">
        <w:rPr>
          <w:lang w:val="en-US"/>
        </w:rPr>
        <w:t>\\</w:t>
      </w:r>
    </w:p>
    <w:p w14:paraId="7D9AE16A" w14:textId="77777777" w:rsidR="006F296E" w:rsidRPr="00832C7A" w:rsidRDefault="006F296E" w:rsidP="006F296E">
      <w:pPr>
        <w:spacing w:line="360" w:lineRule="auto"/>
        <w:jc w:val="both"/>
      </w:pPr>
    </w:p>
    <w:p w14:paraId="6D95690B" w14:textId="10127B8A" w:rsidR="00832C7A" w:rsidRPr="00832C7A" w:rsidRDefault="00832C7A" w:rsidP="00832C7A">
      <w:pPr>
        <w:spacing w:line="360" w:lineRule="auto"/>
        <w:jc w:val="both"/>
      </w:pPr>
      <w:r w:rsidRPr="00832C7A">
        <w:t xml:space="preserve">Despite extensive research on urban crime in Bogotá, no study has systematically examined the causal impact of convenience store proliferation, particularly OXXO, on local crime patterns. </w:t>
      </w:r>
      <w:r w:rsidR="00A7284F">
        <w:t xml:space="preserve">Current research has </w:t>
      </w:r>
      <w:r w:rsidRPr="00832C7A">
        <w:t>focused on public transport infrastructure \parencite{Bacares2013a,Bacares2013b,Garcia2005}, large-scale police interventions \parencite{Blattman2017,Blattman2021}, alcohol sales restrictions \parencite{Mello2013}, and socioeconomic determinants \parencite{Escobar2012}.</w:t>
      </w:r>
      <w:r w:rsidR="00495227">
        <w:t xml:space="preserve"> </w:t>
      </w:r>
      <w:r w:rsidRPr="00832C7A">
        <w:t xml:space="preserve">One recent study examined the relationship between </w:t>
      </w:r>
      <w:r w:rsidR="00A7284F" w:rsidRPr="005D2B86">
        <w:t>\textit{</w:t>
      </w:r>
      <w:r w:rsidR="003674D2" w:rsidRPr="00A7284F">
        <w:t>Tiendas D1</w:t>
      </w:r>
      <w:r w:rsidR="00A7284F" w:rsidRPr="00A7284F">
        <w:rPr>
          <w:lang w:val="en-US"/>
        </w:rPr>
        <w:t>}</w:t>
      </w:r>
      <w:r w:rsidR="003674D2">
        <w:t xml:space="preserve"> </w:t>
      </w:r>
      <w:r w:rsidRPr="00832C7A">
        <w:t xml:space="preserve">hard-discount stores and crime \parencite{Lopez2024}, </w:t>
      </w:r>
      <w:r w:rsidR="00A7284F">
        <w:t>and found a statisically significant effect of D1 openings on criminal activity</w:t>
      </w:r>
      <w:r w:rsidR="00A7284F" w:rsidRPr="005D2B86">
        <w:rPr>
          <w:lang w:val="en-US"/>
        </w:rPr>
        <w:t>;</w:t>
      </w:r>
      <w:r w:rsidR="00A7284F">
        <w:rPr>
          <w:lang w:val="en-US"/>
        </w:rPr>
        <w:t xml:space="preserve"> nonetheless, the effect of </w:t>
      </w:r>
      <w:r w:rsidRPr="00832C7A">
        <w:t>OXXO</w:t>
      </w:r>
      <w:r w:rsidR="00A7284F">
        <w:t xml:space="preserve"> on crime is hypothesized to follow a different pattern, as it </w:t>
      </w:r>
      <w:r w:rsidRPr="00832C7A">
        <w:t xml:space="preserve"> represents a distinct retail model characterized by 24-hour operations</w:t>
      </w:r>
      <w:r w:rsidR="00A7284F">
        <w:t xml:space="preserve">, </w:t>
      </w:r>
      <w:r w:rsidRPr="001A0B97">
        <w:t>and a higher</w:t>
      </w:r>
      <w:r w:rsidR="00A7284F" w:rsidRPr="001A0B97">
        <w:t xml:space="preserve"> availability</w:t>
      </w:r>
      <w:r w:rsidR="00A7284F">
        <w:t xml:space="preserve"> of alcohol</w:t>
      </w:r>
      <w:r w:rsidRPr="00832C7A">
        <w:t xml:space="preserve"> </w:t>
      </w:r>
      <w:r w:rsidR="00A7284F">
        <w:t>and</w:t>
      </w:r>
      <w:r w:rsidR="00A7284F" w:rsidRPr="00832C7A">
        <w:t xml:space="preserve"> </w:t>
      </w:r>
      <w:r w:rsidR="00A7284F" w:rsidRPr="004536C5">
        <w:t>\textit{</w:t>
      </w:r>
      <w:r w:rsidRPr="00832C7A">
        <w:t>grab-and-go</w:t>
      </w:r>
      <w:r w:rsidR="00A7284F">
        <w:t>}</w:t>
      </w:r>
      <w:r w:rsidRPr="00832C7A">
        <w:t xml:space="preserve"> items, which may create different criminal opportunities compared to hard-discount formats.\\</w:t>
      </w:r>
    </w:p>
    <w:p w14:paraId="17EBB206" w14:textId="77777777" w:rsidR="00832C7A" w:rsidRPr="00832C7A" w:rsidRDefault="00832C7A" w:rsidP="00832C7A">
      <w:pPr>
        <w:spacing w:line="360" w:lineRule="auto"/>
        <w:jc w:val="both"/>
      </w:pPr>
    </w:p>
    <w:p w14:paraId="5535714C" w14:textId="21EF04CB" w:rsidR="00110BC0" w:rsidRPr="002B1A32" w:rsidRDefault="00832C7A" w:rsidP="000E0570">
      <w:pPr>
        <w:spacing w:line="360" w:lineRule="auto"/>
        <w:jc w:val="both"/>
      </w:pPr>
      <w:r w:rsidRPr="00832C7A">
        <w:lastRenderedPageBreak/>
        <w:t xml:space="preserve">In the next section I briefly introduce OXXO’s expansion across Bogotá, and the city’s crime rates over the years. Then, in </w:t>
      </w:r>
      <w:r w:rsidR="00B020D2">
        <w:t>s</w:t>
      </w:r>
      <w:r w:rsidRPr="00832C7A">
        <w:t xml:space="preserve">ection </w:t>
      </w:r>
      <w:r w:rsidR="003231F5" w:rsidRPr="003231F5">
        <w:t>~\ref{</w:t>
      </w:r>
      <w:r w:rsidR="00B020D2" w:rsidRPr="00B020D2">
        <w:t>sec:Literature</w:t>
      </w:r>
      <w:r w:rsidR="003231F5" w:rsidRPr="003231F5">
        <w:t>}</w:t>
      </w:r>
      <w:r w:rsidRPr="00832C7A">
        <w:t xml:space="preserve"> I present the related literature about the spatial nexus of crime and convenience stores. In </w:t>
      </w:r>
      <w:r w:rsidR="00B020D2">
        <w:t>s</w:t>
      </w:r>
      <w:r w:rsidRPr="00832C7A">
        <w:t xml:space="preserve">ections </w:t>
      </w:r>
      <w:r w:rsidR="00B020D2" w:rsidRPr="003231F5">
        <w:t>~\ref{</w:t>
      </w:r>
      <w:r w:rsidR="00B020D2" w:rsidRPr="00B020D2">
        <w:t>sec:</w:t>
      </w:r>
      <w:r w:rsidR="00B020D2">
        <w:t>Data</w:t>
      </w:r>
      <w:r w:rsidR="00B020D2" w:rsidRPr="003231F5">
        <w:t>}</w:t>
      </w:r>
      <w:r w:rsidRPr="00832C7A">
        <w:t xml:space="preserve"> and</w:t>
      </w:r>
      <w:r w:rsidR="00B020D2">
        <w:t xml:space="preserve"> </w:t>
      </w:r>
      <w:r w:rsidR="00B020D2" w:rsidRPr="003231F5">
        <w:t>~\ref{</w:t>
      </w:r>
      <w:r w:rsidR="00B020D2" w:rsidRPr="00B020D2">
        <w:t>sec:Statistics</w:t>
      </w:r>
      <w:r w:rsidR="00B020D2" w:rsidRPr="003231F5">
        <w:t>}</w:t>
      </w:r>
      <w:r w:rsidR="00B020D2">
        <w:t xml:space="preserve"> </w:t>
      </w:r>
      <w:r w:rsidRPr="00832C7A">
        <w:t xml:space="preserve">I describe the data sources used and the general descriptive statistics. After that I explain in </w:t>
      </w:r>
      <w:r w:rsidR="00B020D2">
        <w:t>s</w:t>
      </w:r>
      <w:r w:rsidRPr="00832C7A">
        <w:t xml:space="preserve">ection </w:t>
      </w:r>
      <w:r w:rsidR="00B020D2" w:rsidRPr="003231F5">
        <w:t>~\ref{</w:t>
      </w:r>
      <w:r w:rsidR="00B020D2" w:rsidRPr="00B020D2">
        <w:t>sec:Empirical</w:t>
      </w:r>
      <w:r w:rsidR="00B020D2" w:rsidRPr="003231F5">
        <w:t>}</w:t>
      </w:r>
      <w:r w:rsidRPr="00832C7A">
        <w:t xml:space="preserve"> the econometric models used</w:t>
      </w:r>
      <w:r w:rsidR="00A7284F">
        <w:t>,</w:t>
      </w:r>
      <w:r w:rsidRPr="00832C7A">
        <w:t xml:space="preserve"> and in</w:t>
      </w:r>
      <w:r w:rsidR="00B020D2">
        <w:t xml:space="preserve"> s</w:t>
      </w:r>
      <w:r w:rsidRPr="00832C7A">
        <w:t xml:space="preserve">ection </w:t>
      </w:r>
      <w:r w:rsidR="00B020D2" w:rsidRPr="003231F5">
        <w:t>~\ref{</w:t>
      </w:r>
      <w:r w:rsidR="00B020D2" w:rsidRPr="00B020D2">
        <w:t>sec:</w:t>
      </w:r>
      <w:r w:rsidR="00B020D2">
        <w:t>Results</w:t>
      </w:r>
      <w:r w:rsidR="00B020D2" w:rsidRPr="003231F5">
        <w:t>}</w:t>
      </w:r>
      <w:r w:rsidRPr="00832C7A">
        <w:t xml:space="preserve"> I show the results obtained. In </w:t>
      </w:r>
      <w:r w:rsidR="00B020D2">
        <w:t>s</w:t>
      </w:r>
      <w:r w:rsidRPr="00832C7A">
        <w:t xml:space="preserve">ection  </w:t>
      </w:r>
      <w:r w:rsidR="00B020D2" w:rsidRPr="003231F5">
        <w:t>~\ref{</w:t>
      </w:r>
      <w:r w:rsidR="00B020D2" w:rsidRPr="00B020D2">
        <w:t>sec:</w:t>
      </w:r>
      <w:r w:rsidR="00B020D2">
        <w:t>R</w:t>
      </w:r>
      <w:r w:rsidR="00B020D2" w:rsidRPr="00832C7A">
        <w:t>obustness</w:t>
      </w:r>
      <w:r w:rsidR="00B020D2" w:rsidRPr="003231F5">
        <w:t>}</w:t>
      </w:r>
      <w:r w:rsidR="00B020D2">
        <w:t xml:space="preserve"> </w:t>
      </w:r>
      <w:r w:rsidRPr="00832C7A">
        <w:t xml:space="preserve">I include some robustness checks related with the specification of some variables. Finally, Section </w:t>
      </w:r>
      <w:r w:rsidR="00B020D2" w:rsidRPr="003231F5">
        <w:t>~\ref{</w:t>
      </w:r>
      <w:r w:rsidR="00B020D2" w:rsidRPr="00B020D2">
        <w:t>sec:Discussion</w:t>
      </w:r>
      <w:r w:rsidR="00B020D2" w:rsidRPr="003231F5">
        <w:t>}</w:t>
      </w:r>
      <w:r w:rsidR="00B020D2">
        <w:t xml:space="preserve"> </w:t>
      </w:r>
      <w:r w:rsidRPr="00832C7A">
        <w:t xml:space="preserve"> discusses </w:t>
      </w:r>
      <w:r w:rsidR="00495227">
        <w:t>possible</w:t>
      </w:r>
      <w:r w:rsidRPr="00832C7A">
        <w:t xml:space="preserve"> mechanisms that may influence the results obtained.</w:t>
      </w:r>
    </w:p>
    <w:p w14:paraId="253563E9" w14:textId="77777777" w:rsidR="00D66E1A" w:rsidRDefault="00D66E1A" w:rsidP="000E0570">
      <w:pPr>
        <w:spacing w:line="360" w:lineRule="auto"/>
        <w:jc w:val="both"/>
        <w:rPr>
          <w:lang w:val="en-US"/>
        </w:rPr>
      </w:pPr>
    </w:p>
    <w:p w14:paraId="30F3247F" w14:textId="77777777" w:rsidR="0047265E" w:rsidRDefault="0047265E" w:rsidP="000E0570">
      <w:pPr>
        <w:spacing w:line="360" w:lineRule="auto"/>
        <w:jc w:val="both"/>
        <w:rPr>
          <w:b/>
          <w:bCs/>
          <w:lang w:val="en-US"/>
        </w:rPr>
      </w:pPr>
    </w:p>
    <w:p w14:paraId="7E9F7E5E" w14:textId="77777777" w:rsidR="0047265E" w:rsidRDefault="0047265E" w:rsidP="000E0570">
      <w:pPr>
        <w:spacing w:line="360" w:lineRule="auto"/>
        <w:jc w:val="both"/>
        <w:rPr>
          <w:b/>
          <w:bCs/>
          <w:lang w:val="en-US"/>
        </w:rPr>
      </w:pPr>
    </w:p>
    <w:p w14:paraId="25054AFF" w14:textId="77777777" w:rsidR="0047265E" w:rsidRDefault="0047265E" w:rsidP="000E0570">
      <w:pPr>
        <w:spacing w:line="360" w:lineRule="auto"/>
        <w:jc w:val="both"/>
        <w:rPr>
          <w:b/>
          <w:bCs/>
          <w:lang w:val="en-US"/>
        </w:rPr>
      </w:pPr>
    </w:p>
    <w:p w14:paraId="3F5F294B" w14:textId="77777777" w:rsidR="0047265E" w:rsidRDefault="0047265E" w:rsidP="000E0570">
      <w:pPr>
        <w:spacing w:line="360" w:lineRule="auto"/>
        <w:jc w:val="both"/>
        <w:rPr>
          <w:b/>
          <w:bCs/>
          <w:lang w:val="en-US"/>
        </w:rPr>
      </w:pPr>
    </w:p>
    <w:p w14:paraId="22786FAC" w14:textId="77777777" w:rsidR="0047265E" w:rsidRDefault="0047265E" w:rsidP="000E0570">
      <w:pPr>
        <w:spacing w:line="360" w:lineRule="auto"/>
        <w:jc w:val="both"/>
        <w:rPr>
          <w:b/>
          <w:bCs/>
          <w:lang w:val="en-US"/>
        </w:rPr>
      </w:pPr>
    </w:p>
    <w:p w14:paraId="7BEB50C8" w14:textId="77777777" w:rsidR="0047265E" w:rsidRDefault="0047265E" w:rsidP="000E0570">
      <w:pPr>
        <w:spacing w:line="360" w:lineRule="auto"/>
        <w:jc w:val="both"/>
        <w:rPr>
          <w:b/>
          <w:bCs/>
          <w:lang w:val="en-US"/>
        </w:rPr>
      </w:pPr>
    </w:p>
    <w:p w14:paraId="1177111C" w14:textId="77777777" w:rsidR="0047265E" w:rsidRDefault="0047265E" w:rsidP="000E0570">
      <w:pPr>
        <w:spacing w:line="360" w:lineRule="auto"/>
        <w:jc w:val="both"/>
        <w:rPr>
          <w:b/>
          <w:bCs/>
          <w:lang w:val="en-US"/>
        </w:rPr>
      </w:pPr>
    </w:p>
    <w:p w14:paraId="3F251DEB" w14:textId="77777777" w:rsidR="0047265E" w:rsidRDefault="0047265E" w:rsidP="000E0570">
      <w:pPr>
        <w:spacing w:line="360" w:lineRule="auto"/>
        <w:jc w:val="both"/>
        <w:rPr>
          <w:b/>
          <w:bCs/>
          <w:lang w:val="en-US"/>
        </w:rPr>
      </w:pPr>
    </w:p>
    <w:p w14:paraId="395095CD" w14:textId="77777777" w:rsidR="0047265E" w:rsidRDefault="0047265E" w:rsidP="000E0570">
      <w:pPr>
        <w:spacing w:line="360" w:lineRule="auto"/>
        <w:jc w:val="both"/>
        <w:rPr>
          <w:b/>
          <w:bCs/>
          <w:lang w:val="en-US"/>
        </w:rPr>
      </w:pPr>
    </w:p>
    <w:p w14:paraId="1AED3517" w14:textId="77777777" w:rsidR="0047265E" w:rsidRDefault="0047265E" w:rsidP="000E0570">
      <w:pPr>
        <w:spacing w:line="360" w:lineRule="auto"/>
        <w:jc w:val="both"/>
        <w:rPr>
          <w:b/>
          <w:bCs/>
          <w:lang w:val="en-US"/>
        </w:rPr>
      </w:pPr>
    </w:p>
    <w:p w14:paraId="277FCD2E" w14:textId="77777777" w:rsidR="0047265E" w:rsidRDefault="0047265E" w:rsidP="000E0570">
      <w:pPr>
        <w:spacing w:line="360" w:lineRule="auto"/>
        <w:jc w:val="both"/>
        <w:rPr>
          <w:b/>
          <w:bCs/>
          <w:lang w:val="en-US"/>
        </w:rPr>
      </w:pPr>
    </w:p>
    <w:p w14:paraId="2B73049A" w14:textId="77777777" w:rsidR="0047265E" w:rsidRDefault="0047265E" w:rsidP="000E0570">
      <w:pPr>
        <w:spacing w:line="360" w:lineRule="auto"/>
        <w:jc w:val="both"/>
        <w:rPr>
          <w:b/>
          <w:bCs/>
          <w:lang w:val="en-US"/>
        </w:rPr>
      </w:pPr>
    </w:p>
    <w:p w14:paraId="4C60D374" w14:textId="77777777" w:rsidR="0047265E" w:rsidRDefault="0047265E" w:rsidP="000E0570">
      <w:pPr>
        <w:spacing w:line="360" w:lineRule="auto"/>
        <w:jc w:val="both"/>
        <w:rPr>
          <w:b/>
          <w:bCs/>
          <w:lang w:val="en-US"/>
        </w:rPr>
      </w:pPr>
    </w:p>
    <w:p w14:paraId="54C7B151" w14:textId="77777777" w:rsidR="0047265E" w:rsidRDefault="0047265E" w:rsidP="000E0570">
      <w:pPr>
        <w:spacing w:line="360" w:lineRule="auto"/>
        <w:jc w:val="both"/>
        <w:rPr>
          <w:b/>
          <w:bCs/>
          <w:lang w:val="en-US"/>
        </w:rPr>
      </w:pPr>
    </w:p>
    <w:p w14:paraId="38B3C768" w14:textId="77777777" w:rsidR="0047265E" w:rsidRDefault="0047265E" w:rsidP="000E0570">
      <w:pPr>
        <w:spacing w:line="360" w:lineRule="auto"/>
        <w:jc w:val="both"/>
        <w:rPr>
          <w:b/>
          <w:bCs/>
          <w:lang w:val="en-US"/>
        </w:rPr>
      </w:pPr>
    </w:p>
    <w:p w14:paraId="6497FC59" w14:textId="77777777" w:rsidR="0047265E" w:rsidRDefault="0047265E" w:rsidP="000E0570">
      <w:pPr>
        <w:spacing w:line="360" w:lineRule="auto"/>
        <w:jc w:val="both"/>
        <w:rPr>
          <w:b/>
          <w:bCs/>
          <w:lang w:val="en-US"/>
        </w:rPr>
      </w:pPr>
    </w:p>
    <w:p w14:paraId="0B7F3101" w14:textId="77777777" w:rsidR="0047265E" w:rsidRDefault="0047265E" w:rsidP="000E0570">
      <w:pPr>
        <w:spacing w:line="360" w:lineRule="auto"/>
        <w:jc w:val="both"/>
        <w:rPr>
          <w:b/>
          <w:bCs/>
          <w:lang w:val="en-US"/>
        </w:rPr>
      </w:pPr>
    </w:p>
    <w:p w14:paraId="54CA8FC2" w14:textId="77777777" w:rsidR="0047265E" w:rsidRDefault="0047265E" w:rsidP="000E0570">
      <w:pPr>
        <w:spacing w:line="360" w:lineRule="auto"/>
        <w:jc w:val="both"/>
        <w:rPr>
          <w:b/>
          <w:bCs/>
          <w:lang w:val="en-US"/>
        </w:rPr>
      </w:pPr>
    </w:p>
    <w:p w14:paraId="03DBE260" w14:textId="77777777" w:rsidR="0047265E" w:rsidRDefault="0047265E" w:rsidP="000E0570">
      <w:pPr>
        <w:spacing w:line="360" w:lineRule="auto"/>
        <w:jc w:val="both"/>
        <w:rPr>
          <w:b/>
          <w:bCs/>
          <w:lang w:val="en-US"/>
        </w:rPr>
      </w:pPr>
    </w:p>
    <w:p w14:paraId="745D823E" w14:textId="77777777" w:rsidR="0047265E" w:rsidRDefault="0047265E" w:rsidP="000E0570">
      <w:pPr>
        <w:spacing w:line="360" w:lineRule="auto"/>
        <w:jc w:val="both"/>
        <w:rPr>
          <w:b/>
          <w:bCs/>
          <w:lang w:val="en-US"/>
        </w:rPr>
      </w:pPr>
    </w:p>
    <w:p w14:paraId="26D9175A" w14:textId="77777777" w:rsidR="0047265E" w:rsidRDefault="0047265E" w:rsidP="000E0570">
      <w:pPr>
        <w:spacing w:line="360" w:lineRule="auto"/>
        <w:jc w:val="both"/>
        <w:rPr>
          <w:b/>
          <w:bCs/>
          <w:lang w:val="en-US"/>
        </w:rPr>
      </w:pPr>
    </w:p>
    <w:p w14:paraId="7E1B1689" w14:textId="77777777" w:rsidR="0047265E" w:rsidRDefault="0047265E" w:rsidP="000E0570">
      <w:pPr>
        <w:spacing w:line="360" w:lineRule="auto"/>
        <w:jc w:val="both"/>
        <w:rPr>
          <w:b/>
          <w:bCs/>
          <w:lang w:val="en-US"/>
        </w:rPr>
      </w:pPr>
    </w:p>
    <w:p w14:paraId="314DE887" w14:textId="4C80A3DC" w:rsidR="00190367" w:rsidRDefault="00110BC0" w:rsidP="000E0570">
      <w:pPr>
        <w:spacing w:line="360" w:lineRule="auto"/>
        <w:jc w:val="both"/>
        <w:rPr>
          <w:b/>
          <w:bCs/>
          <w:lang w:val="en-US"/>
        </w:rPr>
      </w:pPr>
      <w:r w:rsidRPr="00C915F5">
        <w:rPr>
          <w:b/>
          <w:bCs/>
          <w:highlight w:val="green"/>
          <w:lang w:val="en-US"/>
        </w:rPr>
        <w:lastRenderedPageBreak/>
        <w:t>BACKGROUND:</w:t>
      </w:r>
      <w:r w:rsidRPr="00825AAE">
        <w:rPr>
          <w:b/>
          <w:bCs/>
          <w:lang w:val="en-US"/>
        </w:rPr>
        <w:t xml:space="preserve"> </w:t>
      </w:r>
    </w:p>
    <w:p w14:paraId="6A1E1039" w14:textId="77777777" w:rsidR="00D66E1A" w:rsidRPr="00B665F8" w:rsidRDefault="00D66E1A" w:rsidP="000E0570">
      <w:pPr>
        <w:spacing w:line="360" w:lineRule="auto"/>
        <w:jc w:val="both"/>
        <w:rPr>
          <w:b/>
          <w:bCs/>
          <w:lang w:val="en-US"/>
        </w:rPr>
      </w:pPr>
    </w:p>
    <w:p w14:paraId="15CFE681" w14:textId="02CA7DB5" w:rsidR="00D66E1A" w:rsidRPr="00B6361B" w:rsidRDefault="00110BC0" w:rsidP="00D66E1A">
      <w:pPr>
        <w:pStyle w:val="ListParagraph"/>
        <w:numPr>
          <w:ilvl w:val="0"/>
          <w:numId w:val="33"/>
        </w:numPr>
        <w:spacing w:line="360" w:lineRule="auto"/>
        <w:jc w:val="both"/>
        <w:rPr>
          <w:b/>
          <w:bCs/>
          <w:lang w:val="en-US"/>
        </w:rPr>
      </w:pPr>
      <w:r w:rsidRPr="00D66E1A">
        <w:rPr>
          <w:b/>
          <w:bCs/>
          <w:lang w:val="en-US"/>
        </w:rPr>
        <w:t>OXXO</w:t>
      </w:r>
    </w:p>
    <w:p w14:paraId="70C3FE84" w14:textId="131A2725" w:rsidR="0002396D" w:rsidRDefault="00110BC0" w:rsidP="00B665F8">
      <w:pPr>
        <w:spacing w:line="360" w:lineRule="auto"/>
        <w:jc w:val="both"/>
      </w:pPr>
      <w:r w:rsidRPr="00825AAE">
        <w:rPr>
          <w:lang w:val="en-US"/>
        </w:rPr>
        <w:t>Although OXXO has been operating in Colombia for almost 17 years</w:t>
      </w:r>
      <w:r w:rsidR="003674D2">
        <w:rPr>
          <w:lang w:val="en-US"/>
        </w:rPr>
        <w:t xml:space="preserve">, </w:t>
      </w:r>
      <w:r w:rsidRPr="00825AAE">
        <w:rPr>
          <w:lang w:val="en-US"/>
        </w:rPr>
        <w:t>it only consolidated itself as one of the main convenience store chains in the country</w:t>
      </w:r>
      <w:r>
        <w:rPr>
          <w:lang w:val="en-US"/>
        </w:rPr>
        <w:t xml:space="preserve"> after</w:t>
      </w:r>
      <w:r w:rsidRPr="00825AAE">
        <w:rPr>
          <w:lang w:val="en-US"/>
        </w:rPr>
        <w:t xml:space="preserve"> the pandemic</w:t>
      </w:r>
      <w:r w:rsidR="00A4299E">
        <w:rPr>
          <w:lang w:val="en-US"/>
        </w:rPr>
        <w:t xml:space="preserve"> </w:t>
      </w:r>
      <w:r w:rsidR="00A4299E" w:rsidRPr="00A4299E">
        <w:t>\</w:t>
      </w:r>
      <w:proofErr w:type="gramStart"/>
      <w:r w:rsidR="00A4299E" w:rsidRPr="00A4299E">
        <w:t>parencite{</w:t>
      </w:r>
      <w:proofErr w:type="gramEnd"/>
      <w:r w:rsidR="00A4299E" w:rsidRPr="00A4299E">
        <w:t>ElEconomista2026}</w:t>
      </w:r>
      <w:r w:rsidRPr="00825AAE">
        <w:rPr>
          <w:lang w:val="en-US"/>
        </w:rPr>
        <w:t xml:space="preserve">. In fact, in </w:t>
      </w:r>
      <w:r w:rsidR="00190646">
        <w:rPr>
          <w:lang w:val="en-US"/>
        </w:rPr>
        <w:t>Bogotá</w:t>
      </w:r>
      <w:r w:rsidRPr="00825AAE">
        <w:rPr>
          <w:lang w:val="en-US"/>
        </w:rPr>
        <w:t xml:space="preserve"> the number of establishments </w:t>
      </w:r>
      <w:r w:rsidR="00675C1D">
        <w:rPr>
          <w:lang w:val="en-US"/>
        </w:rPr>
        <w:t>rose sharply</w:t>
      </w:r>
      <w:r w:rsidR="00675C1D" w:rsidRPr="00825AAE">
        <w:rPr>
          <w:lang w:val="en-US"/>
        </w:rPr>
        <w:t xml:space="preserve"> </w:t>
      </w:r>
      <w:r w:rsidRPr="00825AAE">
        <w:rPr>
          <w:lang w:val="en-US"/>
        </w:rPr>
        <w:t>from 82 in 2020 to 384 in 2025</w:t>
      </w:r>
      <w:r w:rsidR="005C7DDF">
        <w:rPr>
          <w:lang w:val="en-US"/>
        </w:rPr>
        <w:t>,</w:t>
      </w:r>
      <w:r w:rsidRPr="00825AAE">
        <w:rPr>
          <w:lang w:val="en-US"/>
        </w:rPr>
        <w:t xml:space="preserve"> </w:t>
      </w:r>
      <w:r w:rsidR="005C7DDF">
        <w:rPr>
          <w:lang w:val="en-US"/>
        </w:rPr>
        <w:t>t</w:t>
      </w:r>
      <w:r w:rsidRPr="00825AAE">
        <w:rPr>
          <w:lang w:val="en-US"/>
        </w:rPr>
        <w:t xml:space="preserve">his represents an increment of over 368\% in only five years. </w:t>
      </w:r>
      <w:r w:rsidRPr="00825AAE">
        <w:t>Figure</w:t>
      </w:r>
      <w:r w:rsidR="00EE4C40">
        <w:t xml:space="preserve"> </w:t>
      </w:r>
      <w:r w:rsidRPr="00825AAE">
        <w:t xml:space="preserve">~\ref{fig:EVOLUTION_OXXO} depicts </w:t>
      </w:r>
      <w:r w:rsidR="00A4299E">
        <w:t>this</w:t>
      </w:r>
      <w:r w:rsidRPr="00825AAE">
        <w:t xml:space="preserve"> accelerated growth in Bogotá, as it shows the number of OXXO locations in the capital by year since its arrival. </w:t>
      </w:r>
      <w:r w:rsidR="00675C1D">
        <w:t xml:space="preserve">This OXXO expansion can be due to some of its </w:t>
      </w:r>
      <w:r w:rsidR="0002396D">
        <w:t>intrinsi</w:t>
      </w:r>
      <w:r w:rsidR="00E146CA">
        <w:t>c</w:t>
      </w:r>
      <w:r w:rsidR="0002396D">
        <w:t xml:space="preserve"> characteristics</w:t>
      </w:r>
      <w:r w:rsidR="00E146CA">
        <w:t>; for example,</w:t>
      </w:r>
      <w:r w:rsidR="0002396D">
        <w:t xml:space="preserve"> </w:t>
      </w:r>
      <w:r w:rsidR="0002396D" w:rsidRPr="00825AAE">
        <w:rPr>
          <w:lang w:val="en-US"/>
        </w:rPr>
        <w:t>95\% of its establishments function in a 24-hour format \</w:t>
      </w:r>
      <w:proofErr w:type="spellStart"/>
      <w:r w:rsidR="0002396D" w:rsidRPr="00825AAE">
        <w:rPr>
          <w:lang w:val="en-US"/>
        </w:rPr>
        <w:t>parencite</w:t>
      </w:r>
      <w:proofErr w:type="spellEnd"/>
      <w:r w:rsidR="0002396D" w:rsidRPr="00825AAE">
        <w:rPr>
          <w:lang w:val="en-US"/>
        </w:rPr>
        <w:t>{</w:t>
      </w:r>
      <w:r w:rsidR="0002396D" w:rsidRPr="00825AAE">
        <w:t>oxxo_faqs</w:t>
      </w:r>
      <w:r w:rsidR="0002396D" w:rsidRPr="00825AAE">
        <w:rPr>
          <w:lang w:val="en-US"/>
        </w:rPr>
        <w:t xml:space="preserve">}, </w:t>
      </w:r>
      <w:r w:rsidR="0002396D" w:rsidRPr="00825AAE">
        <w:t>providing a competitive advantage by being</w:t>
      </w:r>
      <w:r w:rsidR="0002396D" w:rsidRPr="00825AAE">
        <w:rPr>
          <w:rFonts w:eastAsiaTheme="majorEastAsia"/>
        </w:rPr>
        <w:t> </w:t>
      </w:r>
      <w:r w:rsidR="0002396D" w:rsidRPr="00825AAE">
        <w:t>the primary option of consumers whenever they need to</w:t>
      </w:r>
      <w:r w:rsidR="00A7284F">
        <w:rPr>
          <w:rFonts w:eastAsiaTheme="majorEastAsia"/>
        </w:rPr>
        <w:t xml:space="preserve"> </w:t>
      </w:r>
      <w:r w:rsidR="0002396D" w:rsidRPr="00825AAE">
        <w:t>satisfy spontaneous consumption needs</w:t>
      </w:r>
      <w:r w:rsidR="0002396D">
        <w:t xml:space="preserve"> \parencite{</w:t>
      </w:r>
      <w:r w:rsidR="0002396D" w:rsidRPr="005C7DDF">
        <w:t>LaRepublica2026</w:t>
      </w:r>
      <w:r w:rsidR="0002396D">
        <w:t>}</w:t>
      </w:r>
      <w:r w:rsidR="0002396D" w:rsidRPr="00825AAE">
        <w:t>.\\</w:t>
      </w:r>
    </w:p>
    <w:p w14:paraId="11FFC71D" w14:textId="77777777" w:rsidR="0002396D" w:rsidRDefault="0002396D" w:rsidP="0002396D">
      <w:pPr>
        <w:spacing w:line="360" w:lineRule="auto"/>
        <w:ind w:firstLine="720"/>
        <w:jc w:val="both"/>
      </w:pPr>
    </w:p>
    <w:p w14:paraId="64C8CB9A" w14:textId="5ED6893C" w:rsidR="00F00921" w:rsidRPr="00943FBD" w:rsidRDefault="00F00921" w:rsidP="00F00921">
      <w:pPr>
        <w:spacing w:line="360" w:lineRule="auto"/>
        <w:ind w:firstLine="720"/>
        <w:jc w:val="both"/>
      </w:pPr>
      <w:r w:rsidRPr="00F00921">
        <w:t>The proliferation of OXXO stores began in the northern part of the city before spreading throughout the eastern region. Figure</w:t>
      </w:r>
      <w:r w:rsidR="00EE4C40">
        <w:t xml:space="preserve"> </w:t>
      </w:r>
      <w:r w:rsidRPr="00F00921">
        <w:t>~\ref{fig:fourpanelOXXO_evolution_UPZ} illustrates this evolution, showing that OXXO is now present in nearly 70</w:t>
      </w:r>
      <w:r w:rsidR="00943FBD">
        <w:t>\</w:t>
      </w:r>
      <w:r w:rsidRPr="00F00921">
        <w:t xml:space="preserve">% of the </w:t>
      </w:r>
      <w:r w:rsidR="00B020D2">
        <w:rPr>
          <w:lang w:val="en-US"/>
        </w:rPr>
        <w:t>Bogotá</w:t>
      </w:r>
      <w:r w:rsidRPr="00F00921">
        <w:t>’s Zonal Planning Units (UPZ</w:t>
      </w:r>
      <w:r w:rsidR="00B665F8">
        <w:t>)</w:t>
      </w:r>
      <w:r w:rsidR="00943FBD" w:rsidRPr="00943FBD">
        <w:t>, these being units that group neighborhoods based on socioeconomic stratification, land use, housing characteristics, and the living conditions of their inhabitants \parencite{alcaldia_bogota_upz}. Furthermore</w:t>
      </w:r>
      <w:r w:rsidRPr="00943FBD">
        <w:t>, it can be observed that OXXO presence has</w:t>
      </w:r>
      <w:r w:rsidRPr="00F00921">
        <w:t xml:space="preserve"> a primary concentration in the northeastern neighborhoods of Bogotá</w:t>
      </w:r>
      <w:r w:rsidR="00943FBD" w:rsidRPr="00943FBD">
        <w:t>.</w:t>
      </w:r>
      <w:r w:rsidRPr="00F00921">
        <w:t xml:space="preserve"> </w:t>
      </w:r>
      <w:r w:rsidR="00FD06B1" w:rsidRPr="00F00921">
        <w:t xml:space="preserve">Currently, the only areas lacking OXXO establishments are in the far southern reaches of </w:t>
      </w:r>
      <w:r w:rsidR="00FD06B1">
        <w:t>the city</w:t>
      </w:r>
      <w:r w:rsidR="00FD06B1" w:rsidRPr="00F00921">
        <w:t xml:space="preserve">. These </w:t>
      </w:r>
      <w:r w:rsidR="00FD06B1">
        <w:t xml:space="preserve">places </w:t>
      </w:r>
      <w:r w:rsidR="00FD06B1" w:rsidRPr="00F00921">
        <w:t>correspond to UPZs with lower levels of economic performance, socioeconomic stratification, and urban transport connectivity \parencite{Guzman2017, Bocarejo2013, PRISMBogota}, where residents continue to rely heavily on traditional neighborhood stores \parencite{RicoPencue2021}.</w:t>
      </w:r>
      <w:r w:rsidR="00FD06B1">
        <w:t xml:space="preserve"> </w:t>
      </w:r>
      <w:r w:rsidRPr="00943FBD">
        <w:t>\\</w:t>
      </w:r>
    </w:p>
    <w:p w14:paraId="61F9A984" w14:textId="77777777" w:rsidR="00F00921" w:rsidRPr="00F00921" w:rsidRDefault="00F00921" w:rsidP="00F00921">
      <w:pPr>
        <w:spacing w:line="360" w:lineRule="auto"/>
        <w:ind w:firstLine="720"/>
        <w:jc w:val="both"/>
      </w:pPr>
    </w:p>
    <w:p w14:paraId="674690F6" w14:textId="1AF0D399" w:rsidR="0002396D" w:rsidRDefault="00F00921" w:rsidP="00B665F8">
      <w:pPr>
        <w:spacing w:line="360" w:lineRule="auto"/>
        <w:ind w:firstLine="720"/>
        <w:jc w:val="both"/>
      </w:pPr>
      <w:r w:rsidRPr="00F00921">
        <w:t xml:space="preserve">This expansion </w:t>
      </w:r>
      <w:r w:rsidR="00A7284F">
        <w:t>over time</w:t>
      </w:r>
      <w:r w:rsidR="00FD06B1">
        <w:t xml:space="preserve"> </w:t>
      </w:r>
      <w:r w:rsidRPr="00F00921">
        <w:t xml:space="preserve">positively </w:t>
      </w:r>
      <w:r w:rsidR="00B665F8" w:rsidRPr="00F00921">
        <w:t xml:space="preserve">correlates </w:t>
      </w:r>
      <w:r w:rsidRPr="00F00921">
        <w:t>with the inherent characteristics of northeastern Bogotá, where high traffic</w:t>
      </w:r>
      <w:r w:rsidR="009E0BAC">
        <w:t xml:space="preserve"> and</w:t>
      </w:r>
      <w:r w:rsidRPr="00F00921">
        <w:t xml:space="preserve"> spatial accessibility</w:t>
      </w:r>
      <w:r w:rsidR="00A7284F">
        <w:t xml:space="preserve"> </w:t>
      </w:r>
      <w:r w:rsidRPr="00F00921">
        <w:t>provide an ideal environment for the convenience store model \</w:t>
      </w:r>
      <w:r w:rsidR="002D0BB8">
        <w:t>parencite</w:t>
      </w:r>
      <w:r w:rsidRPr="00F00921">
        <w:t>{</w:t>
      </w:r>
      <w:r w:rsidR="002D0BB8" w:rsidRPr="00825AAE">
        <w:t>marcos2022</w:t>
      </w:r>
      <w:r w:rsidRPr="00F00921">
        <w:t>}. Figure</w:t>
      </w:r>
      <w:r w:rsidR="00EE4C40">
        <w:t xml:space="preserve"> </w:t>
      </w:r>
      <w:r w:rsidRPr="00F00921">
        <w:t>~\ref{fig:oxxo_transmilenio_vias} illustrates th</w:t>
      </w:r>
      <w:r w:rsidR="00FD06B1">
        <w:t xml:space="preserve">is </w:t>
      </w:r>
      <w:r w:rsidR="00DE4CC2">
        <w:t>behavior</w:t>
      </w:r>
      <w:r w:rsidRPr="00F00921">
        <w:t xml:space="preserve"> by mapping the city’s arterial roads, main avenues, and Transmilenio stations (Bogotá's Bus Rapid Transit system); it demonstrates that </w:t>
      </w:r>
      <w:r w:rsidR="00A7284F">
        <w:t>as of</w:t>
      </w:r>
      <w:r w:rsidR="00A7284F" w:rsidRPr="00F00921">
        <w:t xml:space="preserve"> </w:t>
      </w:r>
      <w:r w:rsidRPr="00F00921">
        <w:t xml:space="preserve">2025, OXXO locations </w:t>
      </w:r>
      <w:r w:rsidRPr="00F00921">
        <w:lastRenderedPageBreak/>
        <w:t>tended to cluster along these major transport corridors. Section</w:t>
      </w:r>
      <w:r w:rsidR="00EE4C40">
        <w:t xml:space="preserve"> </w:t>
      </w:r>
      <w:r w:rsidRPr="00F00921">
        <w:t>~\ref{sec:Statistics} provides a statistical analysis confirming the positive correlation between these variables and store locations.</w:t>
      </w:r>
      <w:r>
        <w:t>\\</w:t>
      </w:r>
    </w:p>
    <w:p w14:paraId="7D9A9BB0" w14:textId="77777777" w:rsidR="0002396D" w:rsidRDefault="0002396D" w:rsidP="00805CD5">
      <w:pPr>
        <w:spacing w:line="360" w:lineRule="auto"/>
        <w:jc w:val="both"/>
      </w:pPr>
    </w:p>
    <w:p w14:paraId="0E3D9D51" w14:textId="3A557C17" w:rsidR="00385DB0" w:rsidRPr="00805CD5" w:rsidRDefault="00385DB0" w:rsidP="00385DB0">
      <w:pPr>
        <w:spacing w:line="360" w:lineRule="auto"/>
        <w:ind w:firstLine="720"/>
        <w:jc w:val="both"/>
        <w:rPr>
          <w:lang w:val="en-US"/>
        </w:rPr>
      </w:pPr>
      <w:r w:rsidRPr="00385DB0">
        <w:t xml:space="preserve">OXXO locations are centrally administered by FEMSA with the purpose of standardizing processes, logistics, services, and products \parencite{oxxo_faqs}. This implies that store placement is strategically determined according to the company’s broader commercial objectives rather than being randomly distributed across space. Such non-aleatory allocation may complicate econometric identification, since the characteristics that attract OXXO establishments may also affect </w:t>
      </w:r>
      <w:r w:rsidR="00805CD5">
        <w:t>crime behavior</w:t>
      </w:r>
      <w:r w:rsidRPr="00385DB0">
        <w:t>.</w:t>
      </w:r>
      <w:r w:rsidR="00805CD5">
        <w:rPr>
          <w:lang w:val="en-US"/>
        </w:rPr>
        <w:t>\\</w:t>
      </w:r>
    </w:p>
    <w:p w14:paraId="32361145" w14:textId="77777777" w:rsidR="00805CD5" w:rsidRPr="00385DB0" w:rsidRDefault="00805CD5" w:rsidP="00385DB0">
      <w:pPr>
        <w:spacing w:line="360" w:lineRule="auto"/>
        <w:ind w:firstLine="720"/>
        <w:jc w:val="both"/>
      </w:pPr>
    </w:p>
    <w:p w14:paraId="306FF069" w14:textId="0C4698F2" w:rsidR="00E96572" w:rsidRDefault="00385DB0" w:rsidP="00D66E1A">
      <w:pPr>
        <w:spacing w:line="360" w:lineRule="auto"/>
        <w:ind w:firstLine="720"/>
        <w:jc w:val="both"/>
      </w:pPr>
      <w:r w:rsidRPr="00385DB0">
        <w:t xml:space="preserve">The concern about endogenous OXXO placement, however, may be mitigated through the use of TWFE estimators, because many determinants of store location are either time-invariant or evolve only gradually over the sample period, allowing UPZ fixed effects to absorb a substantial portion of the selection process. Nonetheless, some bias may persist if </w:t>
      </w:r>
      <w:r w:rsidR="00A7284F">
        <w:t xml:space="preserve">an </w:t>
      </w:r>
      <w:r w:rsidRPr="00385DB0">
        <w:t xml:space="preserve">OXXO </w:t>
      </w:r>
      <w:r w:rsidR="00A7284F">
        <w:t>opening</w:t>
      </w:r>
      <w:r w:rsidR="00A7284F" w:rsidRPr="00385DB0">
        <w:t xml:space="preserve"> </w:t>
      </w:r>
      <w:r w:rsidRPr="00385DB0">
        <w:t xml:space="preserve">responds to time-varying local trends correlated with </w:t>
      </w:r>
      <w:r w:rsidR="00A7284F">
        <w:t>crime activity</w:t>
      </w:r>
      <w:r w:rsidRPr="00385DB0">
        <w:t xml:space="preserve">. For example, FEMSA may prioritize expansion into UPZs experiencing increases in commercial activity, population density, household income, pedestrian flows, or improvements in public security, all of which could independently influence </w:t>
      </w:r>
      <w:r w:rsidR="00A7284F">
        <w:t>criminal activity</w:t>
      </w:r>
      <w:r w:rsidRPr="00385DB0">
        <w:t xml:space="preserve">. In such cases, TWFE estimates </w:t>
      </w:r>
      <w:r w:rsidR="00A7284F">
        <w:t>can only partially</w:t>
      </w:r>
      <w:r w:rsidRPr="00385DB0">
        <w:t xml:space="preserve"> capture the causal effect of OXXO </w:t>
      </w:r>
      <w:r w:rsidR="00A7284F">
        <w:t>on crime</w:t>
      </w:r>
      <w:r w:rsidRPr="00385DB0">
        <w:t>.</w:t>
      </w:r>
    </w:p>
    <w:p w14:paraId="6A7F9DA3" w14:textId="77777777" w:rsidR="00D66E1A" w:rsidRPr="00825AAE" w:rsidRDefault="00D66E1A" w:rsidP="00D66E1A">
      <w:pPr>
        <w:spacing w:line="360" w:lineRule="auto"/>
        <w:ind w:firstLine="720"/>
        <w:jc w:val="both"/>
      </w:pPr>
    </w:p>
    <w:p w14:paraId="795E6DD2" w14:textId="217D43C4" w:rsidR="00D66E1A" w:rsidRPr="00825AAE" w:rsidRDefault="00110BC0" w:rsidP="000E0570">
      <w:pPr>
        <w:spacing w:line="360" w:lineRule="auto"/>
        <w:jc w:val="both"/>
        <w:rPr>
          <w:b/>
          <w:bCs/>
          <w:lang w:val="en-US"/>
        </w:rPr>
      </w:pPr>
      <w:r w:rsidRPr="00825AAE">
        <w:rPr>
          <w:b/>
          <w:bCs/>
          <w:lang w:val="en-US"/>
        </w:rPr>
        <w:t>2. criminal activity in Bogotá over the years</w:t>
      </w:r>
    </w:p>
    <w:p w14:paraId="691EB232" w14:textId="0D4A7C6D" w:rsidR="00150115" w:rsidRPr="00140DED" w:rsidRDefault="00403628" w:rsidP="00D17B0E">
      <w:pPr>
        <w:spacing w:line="360" w:lineRule="auto"/>
        <w:ind w:firstLine="720"/>
        <w:jc w:val="both"/>
      </w:pPr>
      <w:r w:rsidRPr="00403628">
        <w:t xml:space="preserve">During the 1980s and 1990s, Bogotá was among the most unsafe cities in </w:t>
      </w:r>
      <w:r w:rsidR="003D0437">
        <w:t>Colombia</w:t>
      </w:r>
      <w:r w:rsidRPr="00403628">
        <w:t>, experiencing a surge in narcoterrorism and the assassination of political leaders</w:t>
      </w:r>
      <w:r w:rsidR="00110BC0" w:rsidRPr="000C01BD">
        <w:rPr>
          <w:lang w:val="en-US"/>
        </w:rPr>
        <w:t xml:space="preserve">; in fact, in 1991, </w:t>
      </w:r>
      <w:r w:rsidRPr="00403628">
        <w:t>it reached a rate of 1,287 crimes per 100,000 inhabitants, exceeding that of Medellín (1,160) and Cali (537) \parencite{rodriguez2017ciudad</w:t>
      </w:r>
      <w:r w:rsidR="00110BC0" w:rsidRPr="00825AAE">
        <w:rPr>
          <w:lang w:val="en-US"/>
        </w:rPr>
        <w:t xml:space="preserve">}. However, at the end of the 90s and beginning of the 2000s, crime started to decrease; for example, </w:t>
      </w:r>
      <w:r w:rsidR="00110BC0" w:rsidRPr="00825AAE">
        <w:t>between 1993 and 2002 Bogotá saw an estimated 65\% decrease in the homicide rate, while robbery fell by about 33\%</w:t>
      </w:r>
      <w:r w:rsidR="00110BC0" w:rsidRPr="00825AAE">
        <w:rPr>
          <w:lang w:val="en-US"/>
        </w:rPr>
        <w:t xml:space="preserve">. This shift was driven by </w:t>
      </w:r>
      <w:r w:rsidR="00110BC0" w:rsidRPr="00825AAE">
        <w:t>citizen culture programs, large-scale urban renewal projects, and institutional reforms imple</w:t>
      </w:r>
      <w:r w:rsidR="00110BC0" w:rsidRPr="00D17B0E">
        <w:t>mented by the ma</w:t>
      </w:r>
      <w:r w:rsidR="00755DA7">
        <w:t>y</w:t>
      </w:r>
      <w:r w:rsidR="00110BC0" w:rsidRPr="00D17B0E">
        <w:t>ors of this period \</w:t>
      </w:r>
      <w:proofErr w:type="gramStart"/>
      <w:r w:rsidR="00110BC0" w:rsidRPr="00D17B0E">
        <w:t>parencite{</w:t>
      </w:r>
      <w:proofErr w:type="gramEnd"/>
      <w:r w:rsidR="00110BC0" w:rsidRPr="00D17B0E">
        <w:t xml:space="preserve">Sanchez2003, mockus2012building}. </w:t>
      </w:r>
      <w:r w:rsidRPr="00D17B0E">
        <w:t>In recent years, however, urban crime has shown</w:t>
      </w:r>
      <w:r w:rsidR="00D17B0E" w:rsidRPr="00D17B0E">
        <w:t xml:space="preserve"> a fluctuating behavior</w:t>
      </w:r>
      <w:r w:rsidRPr="00D17B0E">
        <w:t>.</w:t>
      </w:r>
      <w:r w:rsidR="00110BC0" w:rsidRPr="00825AAE">
        <w:rPr>
          <w:lang w:val="en-US"/>
        </w:rPr>
        <w:t xml:space="preserve"> </w:t>
      </w:r>
      <w:r>
        <w:rPr>
          <w:lang w:val="en-US"/>
        </w:rPr>
        <w:t>Following</w:t>
      </w:r>
      <w:r w:rsidR="00110BC0" w:rsidRPr="00825AAE">
        <w:rPr>
          <w:lang w:val="en-US"/>
        </w:rPr>
        <w:t xml:space="preserve"> the 2019 covid </w:t>
      </w:r>
      <w:r w:rsidR="00110BC0" w:rsidRPr="00825AAE">
        <w:rPr>
          <w:lang w:val="en-US"/>
        </w:rPr>
        <w:lastRenderedPageBreak/>
        <w:t>pandemic</w:t>
      </w:r>
      <w:r w:rsidR="003D0437">
        <w:rPr>
          <w:lang w:val="en-US"/>
        </w:rPr>
        <w:t>,</w:t>
      </w:r>
      <w:r w:rsidR="00110BC0" w:rsidRPr="00825AAE">
        <w:rPr>
          <w:lang w:val="en-US"/>
        </w:rPr>
        <w:t xml:space="preserve"> criminality had </w:t>
      </w:r>
      <w:r w:rsidR="00110BC0" w:rsidRPr="00825AAE">
        <w:t>a rebound, with personal theft surpassing pre-pandemic levels</w:t>
      </w:r>
      <w:r w:rsidR="00AF71D8">
        <w:t xml:space="preserve"> in 202</w:t>
      </w:r>
      <w:r w:rsidR="007919DE">
        <w:t>2</w:t>
      </w:r>
      <w:r w:rsidR="00AF71D8">
        <w:t xml:space="preserve"> and 202</w:t>
      </w:r>
      <w:r w:rsidR="007919DE">
        <w:t>3</w:t>
      </w:r>
      <w:r w:rsidR="00AF71D8">
        <w:t xml:space="preserve"> \parencite{</w:t>
      </w:r>
      <w:r w:rsidR="00AF71D8" w:rsidRPr="00AF71D8">
        <w:t>siedco_portal</w:t>
      </w:r>
      <w:r w:rsidR="00AF71D8">
        <w:t>}</w:t>
      </w:r>
      <w:r w:rsidR="00110BC0" w:rsidRPr="00825AAE">
        <w:t xml:space="preserve">. </w:t>
      </w:r>
      <w:r w:rsidRPr="00AF71D8">
        <w:t>By 202</w:t>
      </w:r>
      <w:r w:rsidR="00D17B0E">
        <w:t>4</w:t>
      </w:r>
      <w:r w:rsidRPr="00AF71D8">
        <w:t>, despite continued institutional efforts</w:t>
      </w:r>
      <w:r w:rsidR="007919DE">
        <w:t xml:space="preserve"> and a decrease in </w:t>
      </w:r>
      <w:r w:rsidRPr="00AF71D8">
        <w:t xml:space="preserve">crime rates in </w:t>
      </w:r>
      <w:r w:rsidR="00D17B0E">
        <w:t>the city \parencite{</w:t>
      </w:r>
      <w:r w:rsidR="00D17B0E" w:rsidRPr="00AF71D8">
        <w:t>siedco_portal</w:t>
      </w:r>
      <w:r w:rsidR="00D17B0E">
        <w:t>}</w:t>
      </w:r>
      <w:r w:rsidR="007919DE">
        <w:t xml:space="preserve">,  </w:t>
      </w:r>
      <w:r w:rsidR="00D17B0E" w:rsidRPr="00D17B0E">
        <w:t>69.3</w:t>
      </w:r>
      <w:r w:rsidR="003D0437">
        <w:t>\</w:t>
      </w:r>
      <w:r w:rsidR="00D17B0E" w:rsidRPr="00D17B0E">
        <w:t xml:space="preserve">% of households believed insecurity had </w:t>
      </w:r>
      <w:r w:rsidR="003D0437" w:rsidRPr="00140DED">
        <w:t>raised</w:t>
      </w:r>
      <w:r w:rsidR="00D17B0E" w:rsidRPr="00140DED">
        <w:t xml:space="preserve"> </w:t>
      </w:r>
      <w:r w:rsidRPr="00140DED">
        <w:t>\</w:t>
      </w:r>
      <w:r w:rsidR="00D17B0E" w:rsidRPr="00140DED">
        <w:t>parencite</w:t>
      </w:r>
      <w:r w:rsidRPr="00140DED">
        <w:t>{</w:t>
      </w:r>
      <w:r w:rsidR="00D17B0E" w:rsidRPr="00140DED">
        <w:t>ccb_security_perception_2025</w:t>
      </w:r>
      <w:r w:rsidRPr="00140DED">
        <w:t>}</w:t>
      </w:r>
      <w:r w:rsidR="00110BC0" w:rsidRPr="00140DED">
        <w:t>.\\</w:t>
      </w:r>
    </w:p>
    <w:p w14:paraId="10F19163" w14:textId="77777777" w:rsidR="00150115" w:rsidRPr="00140DED" w:rsidRDefault="00150115" w:rsidP="000E0570">
      <w:pPr>
        <w:spacing w:line="360" w:lineRule="auto"/>
        <w:ind w:firstLine="720"/>
        <w:jc w:val="both"/>
        <w:rPr>
          <w:i/>
          <w:iCs/>
        </w:rPr>
      </w:pPr>
    </w:p>
    <w:p w14:paraId="0EC94EF1" w14:textId="4C7EF6CD" w:rsidR="00022252" w:rsidRDefault="00022252" w:rsidP="0019035D">
      <w:pPr>
        <w:spacing w:line="360" w:lineRule="auto"/>
        <w:ind w:firstLine="720"/>
        <w:jc w:val="both"/>
      </w:pPr>
      <w:r w:rsidRPr="00140DED">
        <w:t xml:space="preserve">Currently, crime in Bogotá, as in most cities, tends to </w:t>
      </w:r>
      <w:r w:rsidR="00110BC0" w:rsidRPr="00140DED">
        <w:t>cluster in specific zones</w:t>
      </w:r>
      <w:r w:rsidR="00150115" w:rsidRPr="00140DED">
        <w:t xml:space="preserve"> </w:t>
      </w:r>
      <w:r w:rsidR="00150115" w:rsidRPr="00716C4D">
        <w:t>\parencite{Enriquez2014,GimenezSantana2018}</w:t>
      </w:r>
      <w:r w:rsidR="00110BC0" w:rsidRPr="00140DED">
        <w:t>.</w:t>
      </w:r>
      <w:r w:rsidR="00110BC0" w:rsidRPr="00825AAE">
        <w:t xml:space="preserve"> The most insecure Localities (a unit of territorial division that gathers many UPZ) </w:t>
      </w:r>
      <w:r>
        <w:t>a</w:t>
      </w:r>
      <w:r w:rsidRPr="00022252">
        <w:t>re primarily located in the southeastern region of the city, a pattern associated with the presence of criminal organizations, high levels of informality, and deficiencies in human development</w:t>
      </w:r>
      <w:r w:rsidR="00110BC0" w:rsidRPr="00825AAE">
        <w:t xml:space="preserve"> \parencite{probogota2024indice}.</w:t>
      </w:r>
      <w:r w:rsidR="00110BC0" w:rsidRPr="00825AAE">
        <w:rPr>
          <w:color w:val="000000"/>
          <w:sz w:val="27"/>
          <w:szCs w:val="27"/>
        </w:rPr>
        <w:t xml:space="preserve"> </w:t>
      </w:r>
      <w:r w:rsidRPr="00022252">
        <w:t>However, this spatial concentration does not imply that all categories of crime peak in the same areas. While homicide rates generally follow this pattern</w:t>
      </w:r>
      <w:r w:rsidR="0019035D">
        <w:t xml:space="preserve"> (see appendix </w:t>
      </w:r>
      <w:r w:rsidR="0019035D" w:rsidRPr="00F00921">
        <w:t>~\ref{</w:t>
      </w:r>
      <w:r w:rsidR="0019035D" w:rsidRPr="0019035D">
        <w:t>sec:othercrimemaps</w:t>
      </w:r>
      <w:r w:rsidR="0019035D">
        <w:t>})</w:t>
      </w:r>
      <w:r w:rsidRPr="00022252">
        <w:t>, personal theft exhibits a distinct geographic distribution, with higher concentrations in the northeastern sector of the city \parencite{probogota2022informe}.</w:t>
      </w:r>
      <w:r w:rsidR="00110BC0" w:rsidRPr="00825AAE">
        <w:t xml:space="preserve">\\ </w:t>
      </w:r>
    </w:p>
    <w:p w14:paraId="7821BFF0" w14:textId="77777777" w:rsidR="00AF71D8" w:rsidRDefault="00AF71D8" w:rsidP="000E0570">
      <w:pPr>
        <w:spacing w:line="360" w:lineRule="auto"/>
        <w:ind w:firstLine="720"/>
        <w:jc w:val="both"/>
      </w:pPr>
    </w:p>
    <w:p w14:paraId="764FA700" w14:textId="224E16B3" w:rsidR="00022252" w:rsidRDefault="00110BC0" w:rsidP="000E0570">
      <w:pPr>
        <w:spacing w:line="360" w:lineRule="auto"/>
        <w:ind w:firstLine="720"/>
        <w:jc w:val="both"/>
      </w:pPr>
      <w:r w:rsidRPr="00825AAE">
        <w:t>Figure</w:t>
      </w:r>
      <w:r w:rsidR="00EE4C40">
        <w:t xml:space="preserve"> </w:t>
      </w:r>
      <w:r w:rsidRPr="00825AAE">
        <w:t>~\ref{fig:</w:t>
      </w:r>
      <w:r w:rsidR="00022252" w:rsidRPr="00022252">
        <w:t>fourpanelCrime</w:t>
      </w:r>
      <w:r w:rsidRPr="00825AAE">
        <w:t xml:space="preserve">} </w:t>
      </w:r>
      <w:r w:rsidR="00022252" w:rsidRPr="00022252">
        <w:t xml:space="preserve">illustrates </w:t>
      </w:r>
      <w:r w:rsidRPr="00825AAE">
        <w:t>this behaviour as it displays how personal theft rates distribute throughout Bogotá´s UPZs over the years</w:t>
      </w:r>
      <w:r w:rsidR="00AC33E5">
        <w:t xml:space="preserve"> (</w:t>
      </w:r>
      <w:r w:rsidR="005D2B86">
        <w:t>a</w:t>
      </w:r>
      <w:r w:rsidR="00AC33E5">
        <w:t>ppendix</w:t>
      </w:r>
      <w:r w:rsidR="00EE4C40">
        <w:t xml:space="preserve"> </w:t>
      </w:r>
      <w:r w:rsidR="0058432E" w:rsidRPr="00F00921">
        <w:t>~\ref{sec:</w:t>
      </w:r>
      <w:r w:rsidR="0058432E">
        <w:t>othercrimemaps</w:t>
      </w:r>
      <w:r w:rsidR="0058432E" w:rsidRPr="00F00921">
        <w:t xml:space="preserve">} </w:t>
      </w:r>
      <w:r w:rsidR="0058432E">
        <w:t>shows how other crimes distribute</w:t>
      </w:r>
      <w:r w:rsidR="0058432E">
        <w:rPr>
          <w:lang w:val="en-US"/>
        </w:rPr>
        <w:t>)</w:t>
      </w:r>
      <w:r w:rsidRPr="00825AAE">
        <w:t xml:space="preserve">. These maps also highlight that between 2015 and 2021 (and even later, as it can be noted in ProBogota’s annual security </w:t>
      </w:r>
      <w:r w:rsidR="00D17B0E">
        <w:t>reports</w:t>
      </w:r>
      <w:r w:rsidRPr="00825AAE">
        <w:t>) this tendency has not drastically changed</w:t>
      </w:r>
      <w:r w:rsidR="00022252">
        <w:t>.</w:t>
      </w:r>
      <w:r w:rsidRPr="00825AAE">
        <w:t xml:space="preserve"> </w:t>
      </w:r>
      <w:r w:rsidR="00022252" w:rsidRPr="00022252">
        <w:t xml:space="preserve">This persistence suggests </w:t>
      </w:r>
      <w:r w:rsidRPr="00825AAE">
        <w:t xml:space="preserve">that there are environmental characteristics that keep favoring robberies or attracting offenders. </w:t>
      </w:r>
      <w:r w:rsidR="00022252" w:rsidRPr="00022252">
        <w:t xml:space="preserve">Among these characteristics </w:t>
      </w:r>
      <w:r w:rsidRPr="00825AAE">
        <w:t>are</w:t>
      </w:r>
      <w:r w:rsidRPr="00825AAE">
        <w:rPr>
          <w:rFonts w:eastAsiaTheme="majorEastAsia"/>
        </w:rPr>
        <w:t> </w:t>
      </w:r>
      <w:r w:rsidR="00022252" w:rsidRPr="00022252">
        <w:t>high pedestrian traffic, a dense concentration of commercial land use, and proximity to the city’s main transit corridors</w:t>
      </w:r>
      <w:r w:rsidRPr="00825AAE">
        <w:rPr>
          <w:b/>
          <w:bCs/>
        </w:rPr>
        <w:t>.</w:t>
      </w:r>
      <w:r w:rsidRPr="00825AAE">
        <w:t>\\</w:t>
      </w:r>
    </w:p>
    <w:p w14:paraId="5971D584" w14:textId="77777777" w:rsidR="00233DD7" w:rsidRDefault="00233DD7" w:rsidP="000E0570">
      <w:pPr>
        <w:spacing w:line="360" w:lineRule="auto"/>
        <w:ind w:firstLine="720"/>
        <w:jc w:val="both"/>
      </w:pPr>
    </w:p>
    <w:p w14:paraId="71133F32" w14:textId="26E32D0D" w:rsidR="00F7487D" w:rsidRDefault="00905271" w:rsidP="00D66E1A">
      <w:pPr>
        <w:spacing w:line="360" w:lineRule="auto"/>
        <w:ind w:firstLine="720"/>
        <w:jc w:val="both"/>
      </w:pPr>
      <w:r w:rsidRPr="00905271">
        <w:t>It is precisely within these high-activity environments that OXXO has focused its expansion. Consequently, f</w:t>
      </w:r>
      <w:r w:rsidR="00022252" w:rsidRPr="00905271">
        <w:t>or this research, f</w:t>
      </w:r>
      <w:r w:rsidR="00110BC0" w:rsidRPr="00905271">
        <w:t>actors that favor crime clustering must be taken into accoun</w:t>
      </w:r>
      <w:r w:rsidR="00022252" w:rsidRPr="00905271">
        <w:t>t</w:t>
      </w:r>
      <w:r w:rsidR="00110BC0" w:rsidRPr="00905271">
        <w:t xml:space="preserve">. </w:t>
      </w:r>
      <w:r w:rsidR="00022252" w:rsidRPr="00905271">
        <w:t xml:space="preserve">If OXXO stores tend to locate in inherently high-crime areas, it becomes essential to assess whether their presence contributes to an increase in crime or whether both </w:t>
      </w:r>
      <w:r w:rsidRPr="00905271">
        <w:t>the</w:t>
      </w:r>
      <w:r w:rsidR="00022252" w:rsidRPr="00905271">
        <w:t xml:space="preserve"> stores and offenders are </w:t>
      </w:r>
      <w:r w:rsidRPr="00905271">
        <w:t xml:space="preserve">are simply drawn </w:t>
      </w:r>
      <w:r w:rsidR="00022252" w:rsidRPr="00905271">
        <w:t>to the same high-activity ‘nodes.’  In this sense, OXXO locations may function either as crime generators or as crime attractors.</w:t>
      </w:r>
    </w:p>
    <w:p w14:paraId="71D57FD9" w14:textId="77777777" w:rsidR="00D66E1A" w:rsidRPr="00825AAE" w:rsidRDefault="00D66E1A" w:rsidP="00D66E1A">
      <w:pPr>
        <w:spacing w:line="360" w:lineRule="auto"/>
        <w:ind w:firstLine="720"/>
        <w:jc w:val="both"/>
      </w:pPr>
    </w:p>
    <w:p w14:paraId="5BD59FAC" w14:textId="77777777" w:rsidR="0047265E" w:rsidRDefault="0047265E" w:rsidP="000E0570">
      <w:pPr>
        <w:spacing w:line="360" w:lineRule="auto"/>
        <w:jc w:val="both"/>
        <w:rPr>
          <w:b/>
          <w:bCs/>
          <w:lang w:val="en-US"/>
        </w:rPr>
      </w:pPr>
    </w:p>
    <w:p w14:paraId="2859DDAB" w14:textId="77777777" w:rsidR="0047265E" w:rsidRDefault="0047265E" w:rsidP="000E0570">
      <w:pPr>
        <w:spacing w:line="360" w:lineRule="auto"/>
        <w:jc w:val="both"/>
        <w:rPr>
          <w:b/>
          <w:bCs/>
          <w:lang w:val="en-US"/>
        </w:rPr>
      </w:pPr>
    </w:p>
    <w:p w14:paraId="1491CECE" w14:textId="77777777" w:rsidR="0047265E" w:rsidRDefault="0047265E" w:rsidP="000E0570">
      <w:pPr>
        <w:spacing w:line="360" w:lineRule="auto"/>
        <w:jc w:val="both"/>
        <w:rPr>
          <w:b/>
          <w:bCs/>
          <w:lang w:val="en-US"/>
        </w:rPr>
      </w:pPr>
    </w:p>
    <w:p w14:paraId="7134BF32" w14:textId="77777777" w:rsidR="0047265E" w:rsidRDefault="0047265E" w:rsidP="000E0570">
      <w:pPr>
        <w:spacing w:line="360" w:lineRule="auto"/>
        <w:jc w:val="both"/>
        <w:rPr>
          <w:b/>
          <w:bCs/>
          <w:lang w:val="en-US"/>
        </w:rPr>
      </w:pPr>
    </w:p>
    <w:p w14:paraId="4D71CA24" w14:textId="77777777" w:rsidR="0047265E" w:rsidRDefault="0047265E" w:rsidP="000E0570">
      <w:pPr>
        <w:spacing w:line="360" w:lineRule="auto"/>
        <w:jc w:val="both"/>
        <w:rPr>
          <w:b/>
          <w:bCs/>
          <w:lang w:val="en-US"/>
        </w:rPr>
      </w:pPr>
    </w:p>
    <w:p w14:paraId="2D1C41EE" w14:textId="77777777" w:rsidR="0047265E" w:rsidRDefault="0047265E" w:rsidP="000E0570">
      <w:pPr>
        <w:spacing w:line="360" w:lineRule="auto"/>
        <w:jc w:val="both"/>
        <w:rPr>
          <w:b/>
          <w:bCs/>
          <w:lang w:val="en-US"/>
        </w:rPr>
      </w:pPr>
    </w:p>
    <w:p w14:paraId="75F23357" w14:textId="77777777" w:rsidR="0047265E" w:rsidRDefault="0047265E" w:rsidP="000E0570">
      <w:pPr>
        <w:spacing w:line="360" w:lineRule="auto"/>
        <w:jc w:val="both"/>
        <w:rPr>
          <w:b/>
          <w:bCs/>
          <w:lang w:val="en-US"/>
        </w:rPr>
      </w:pPr>
    </w:p>
    <w:p w14:paraId="4663E26B" w14:textId="77777777" w:rsidR="0047265E" w:rsidRDefault="0047265E" w:rsidP="000E0570">
      <w:pPr>
        <w:spacing w:line="360" w:lineRule="auto"/>
        <w:jc w:val="both"/>
        <w:rPr>
          <w:b/>
          <w:bCs/>
          <w:lang w:val="en-US"/>
        </w:rPr>
      </w:pPr>
    </w:p>
    <w:p w14:paraId="5DB80C74" w14:textId="77777777" w:rsidR="0047265E" w:rsidRDefault="0047265E" w:rsidP="000E0570">
      <w:pPr>
        <w:spacing w:line="360" w:lineRule="auto"/>
        <w:jc w:val="both"/>
        <w:rPr>
          <w:b/>
          <w:bCs/>
          <w:lang w:val="en-US"/>
        </w:rPr>
      </w:pPr>
    </w:p>
    <w:p w14:paraId="5D5E6908" w14:textId="77777777" w:rsidR="0047265E" w:rsidRDefault="0047265E" w:rsidP="000E0570">
      <w:pPr>
        <w:spacing w:line="360" w:lineRule="auto"/>
        <w:jc w:val="both"/>
        <w:rPr>
          <w:b/>
          <w:bCs/>
          <w:lang w:val="en-US"/>
        </w:rPr>
      </w:pPr>
    </w:p>
    <w:p w14:paraId="61FE5809" w14:textId="77777777" w:rsidR="0047265E" w:rsidRDefault="0047265E" w:rsidP="000E0570">
      <w:pPr>
        <w:spacing w:line="360" w:lineRule="auto"/>
        <w:jc w:val="both"/>
        <w:rPr>
          <w:b/>
          <w:bCs/>
          <w:lang w:val="en-US"/>
        </w:rPr>
      </w:pPr>
    </w:p>
    <w:p w14:paraId="6CCC87F1" w14:textId="77777777" w:rsidR="0047265E" w:rsidRDefault="0047265E" w:rsidP="000E0570">
      <w:pPr>
        <w:spacing w:line="360" w:lineRule="auto"/>
        <w:jc w:val="both"/>
        <w:rPr>
          <w:b/>
          <w:bCs/>
          <w:lang w:val="en-US"/>
        </w:rPr>
      </w:pPr>
    </w:p>
    <w:p w14:paraId="69851D65" w14:textId="77777777" w:rsidR="0047265E" w:rsidRDefault="0047265E" w:rsidP="000E0570">
      <w:pPr>
        <w:spacing w:line="360" w:lineRule="auto"/>
        <w:jc w:val="both"/>
        <w:rPr>
          <w:b/>
          <w:bCs/>
          <w:lang w:val="en-US"/>
        </w:rPr>
      </w:pPr>
    </w:p>
    <w:p w14:paraId="62C8143A" w14:textId="77777777" w:rsidR="0047265E" w:rsidRDefault="0047265E" w:rsidP="000E0570">
      <w:pPr>
        <w:spacing w:line="360" w:lineRule="auto"/>
        <w:jc w:val="both"/>
        <w:rPr>
          <w:b/>
          <w:bCs/>
          <w:lang w:val="en-US"/>
        </w:rPr>
      </w:pPr>
    </w:p>
    <w:p w14:paraId="57BF0247" w14:textId="77777777" w:rsidR="0047265E" w:rsidRDefault="0047265E" w:rsidP="000E0570">
      <w:pPr>
        <w:spacing w:line="360" w:lineRule="auto"/>
        <w:jc w:val="both"/>
        <w:rPr>
          <w:b/>
          <w:bCs/>
          <w:lang w:val="en-US"/>
        </w:rPr>
      </w:pPr>
    </w:p>
    <w:p w14:paraId="5A85274B" w14:textId="77777777" w:rsidR="0047265E" w:rsidRDefault="0047265E" w:rsidP="000E0570">
      <w:pPr>
        <w:spacing w:line="360" w:lineRule="auto"/>
        <w:jc w:val="both"/>
        <w:rPr>
          <w:b/>
          <w:bCs/>
          <w:lang w:val="en-US"/>
        </w:rPr>
      </w:pPr>
    </w:p>
    <w:p w14:paraId="0101071D" w14:textId="77777777" w:rsidR="0047265E" w:rsidRDefault="0047265E" w:rsidP="000E0570">
      <w:pPr>
        <w:spacing w:line="360" w:lineRule="auto"/>
        <w:jc w:val="both"/>
        <w:rPr>
          <w:b/>
          <w:bCs/>
          <w:lang w:val="en-US"/>
        </w:rPr>
      </w:pPr>
    </w:p>
    <w:p w14:paraId="3E5ECFFC" w14:textId="77777777" w:rsidR="0047265E" w:rsidRDefault="0047265E" w:rsidP="000E0570">
      <w:pPr>
        <w:spacing w:line="360" w:lineRule="auto"/>
        <w:jc w:val="both"/>
        <w:rPr>
          <w:b/>
          <w:bCs/>
          <w:lang w:val="en-US"/>
        </w:rPr>
      </w:pPr>
    </w:p>
    <w:p w14:paraId="691CFB94" w14:textId="77777777" w:rsidR="0047265E" w:rsidRDefault="0047265E" w:rsidP="000E0570">
      <w:pPr>
        <w:spacing w:line="360" w:lineRule="auto"/>
        <w:jc w:val="both"/>
        <w:rPr>
          <w:b/>
          <w:bCs/>
          <w:lang w:val="en-US"/>
        </w:rPr>
      </w:pPr>
    </w:p>
    <w:p w14:paraId="61EB2570" w14:textId="77777777" w:rsidR="0047265E" w:rsidRDefault="0047265E" w:rsidP="000E0570">
      <w:pPr>
        <w:spacing w:line="360" w:lineRule="auto"/>
        <w:jc w:val="both"/>
        <w:rPr>
          <w:b/>
          <w:bCs/>
          <w:lang w:val="en-US"/>
        </w:rPr>
      </w:pPr>
    </w:p>
    <w:p w14:paraId="72327017" w14:textId="77777777" w:rsidR="0047265E" w:rsidRDefault="0047265E" w:rsidP="000E0570">
      <w:pPr>
        <w:spacing w:line="360" w:lineRule="auto"/>
        <w:jc w:val="both"/>
        <w:rPr>
          <w:b/>
          <w:bCs/>
          <w:lang w:val="en-US"/>
        </w:rPr>
      </w:pPr>
    </w:p>
    <w:p w14:paraId="5734DAFD" w14:textId="77777777" w:rsidR="0047265E" w:rsidRDefault="0047265E" w:rsidP="000E0570">
      <w:pPr>
        <w:spacing w:line="360" w:lineRule="auto"/>
        <w:jc w:val="both"/>
        <w:rPr>
          <w:b/>
          <w:bCs/>
          <w:lang w:val="en-US"/>
        </w:rPr>
      </w:pPr>
    </w:p>
    <w:p w14:paraId="2A64E842" w14:textId="77777777" w:rsidR="0047265E" w:rsidRDefault="0047265E" w:rsidP="000E0570">
      <w:pPr>
        <w:spacing w:line="360" w:lineRule="auto"/>
        <w:jc w:val="both"/>
        <w:rPr>
          <w:b/>
          <w:bCs/>
          <w:lang w:val="en-US"/>
        </w:rPr>
      </w:pPr>
    </w:p>
    <w:p w14:paraId="307831B2" w14:textId="77777777" w:rsidR="0047265E" w:rsidRDefault="0047265E" w:rsidP="000E0570">
      <w:pPr>
        <w:spacing w:line="360" w:lineRule="auto"/>
        <w:jc w:val="both"/>
        <w:rPr>
          <w:b/>
          <w:bCs/>
          <w:lang w:val="en-US"/>
        </w:rPr>
      </w:pPr>
    </w:p>
    <w:p w14:paraId="30D702EF" w14:textId="77777777" w:rsidR="0047265E" w:rsidRDefault="0047265E" w:rsidP="000E0570">
      <w:pPr>
        <w:spacing w:line="360" w:lineRule="auto"/>
        <w:jc w:val="both"/>
        <w:rPr>
          <w:b/>
          <w:bCs/>
          <w:lang w:val="en-US"/>
        </w:rPr>
      </w:pPr>
    </w:p>
    <w:p w14:paraId="7BAF8116" w14:textId="77777777" w:rsidR="00B6361B" w:rsidRDefault="00B6361B" w:rsidP="000E0570">
      <w:pPr>
        <w:spacing w:line="360" w:lineRule="auto"/>
        <w:jc w:val="both"/>
        <w:rPr>
          <w:b/>
          <w:bCs/>
          <w:lang w:val="en-US"/>
        </w:rPr>
      </w:pPr>
    </w:p>
    <w:p w14:paraId="20F9D6AB" w14:textId="77777777" w:rsidR="009E0BAC" w:rsidRDefault="009E0BAC" w:rsidP="000E0570">
      <w:pPr>
        <w:spacing w:line="360" w:lineRule="auto"/>
        <w:jc w:val="both"/>
        <w:rPr>
          <w:b/>
          <w:bCs/>
          <w:lang w:val="en-US"/>
        </w:rPr>
      </w:pPr>
    </w:p>
    <w:p w14:paraId="292439AF" w14:textId="77777777" w:rsidR="0047265E" w:rsidRDefault="0047265E" w:rsidP="000E0570">
      <w:pPr>
        <w:spacing w:line="360" w:lineRule="auto"/>
        <w:jc w:val="both"/>
        <w:rPr>
          <w:b/>
          <w:bCs/>
          <w:lang w:val="en-US"/>
        </w:rPr>
      </w:pPr>
    </w:p>
    <w:p w14:paraId="5F06A57E" w14:textId="77777777" w:rsidR="00C915F5" w:rsidRDefault="00C915F5" w:rsidP="000E0570">
      <w:pPr>
        <w:spacing w:line="360" w:lineRule="auto"/>
        <w:jc w:val="both"/>
        <w:rPr>
          <w:b/>
          <w:bCs/>
          <w:lang w:val="en-US"/>
        </w:rPr>
      </w:pPr>
    </w:p>
    <w:p w14:paraId="4B560A9F" w14:textId="77777777" w:rsidR="00C915F5" w:rsidRDefault="00C915F5" w:rsidP="000E0570">
      <w:pPr>
        <w:spacing w:line="360" w:lineRule="auto"/>
        <w:jc w:val="both"/>
        <w:rPr>
          <w:b/>
          <w:bCs/>
          <w:lang w:val="en-US"/>
        </w:rPr>
      </w:pPr>
    </w:p>
    <w:p w14:paraId="15ACD460" w14:textId="77777777" w:rsidR="00617077" w:rsidRDefault="00617077" w:rsidP="000E0570">
      <w:pPr>
        <w:spacing w:line="360" w:lineRule="auto"/>
        <w:jc w:val="both"/>
        <w:rPr>
          <w:b/>
          <w:bCs/>
          <w:lang w:val="en-US"/>
        </w:rPr>
      </w:pPr>
    </w:p>
    <w:p w14:paraId="08D5B27C" w14:textId="77777777" w:rsidR="00C915F5" w:rsidRDefault="00C915F5" w:rsidP="000E0570">
      <w:pPr>
        <w:spacing w:line="360" w:lineRule="auto"/>
        <w:jc w:val="both"/>
        <w:rPr>
          <w:b/>
          <w:bCs/>
          <w:lang w:val="en-US"/>
        </w:rPr>
      </w:pPr>
    </w:p>
    <w:p w14:paraId="150275F5" w14:textId="1A9D8C83" w:rsidR="00110BC0" w:rsidRDefault="00110BC0" w:rsidP="000E0570">
      <w:pPr>
        <w:spacing w:line="360" w:lineRule="auto"/>
        <w:jc w:val="both"/>
        <w:rPr>
          <w:b/>
          <w:bCs/>
          <w:lang w:val="en-US"/>
        </w:rPr>
      </w:pPr>
      <w:r w:rsidRPr="00C915F5">
        <w:rPr>
          <w:b/>
          <w:bCs/>
          <w:highlight w:val="green"/>
          <w:lang w:val="en-US"/>
        </w:rPr>
        <w:t>LITERATURE REVIEW:</w:t>
      </w:r>
      <w:r w:rsidRPr="00825AAE">
        <w:rPr>
          <w:b/>
          <w:bCs/>
          <w:lang w:val="en-US"/>
        </w:rPr>
        <w:t xml:space="preserve"> </w:t>
      </w:r>
    </w:p>
    <w:p w14:paraId="056B621B" w14:textId="170C5483" w:rsidR="00205126" w:rsidRPr="00825AAE" w:rsidRDefault="00205126" w:rsidP="000E0570">
      <w:pPr>
        <w:spacing w:line="360" w:lineRule="auto"/>
        <w:jc w:val="both"/>
        <w:rPr>
          <w:b/>
          <w:bCs/>
          <w:lang w:val="en-US"/>
        </w:rPr>
      </w:pPr>
    </w:p>
    <w:p w14:paraId="1A73FCCA" w14:textId="3DC15A6D" w:rsidR="00110BC0" w:rsidRDefault="00110BC0" w:rsidP="000E0570">
      <w:pPr>
        <w:spacing w:line="360" w:lineRule="auto"/>
        <w:ind w:firstLine="720"/>
        <w:jc w:val="both"/>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r w:rsidR="007A38D3">
        <w:rPr>
          <w:lang w:val="en-US"/>
        </w:rPr>
        <w:t>\</w:t>
      </w:r>
      <w:proofErr w:type="spellStart"/>
      <w:proofErr w:type="gramStart"/>
      <w:r w:rsidR="007A38D3">
        <w:rPr>
          <w:lang w:val="en-US"/>
        </w:rPr>
        <w:t>textcite</w:t>
      </w:r>
      <w:proofErr w:type="spellEnd"/>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Others, on the other hand, have explore</w:t>
      </w:r>
      <w:r w:rsidR="00E8455E">
        <w:rPr>
          <w:lang w:val="en-US"/>
        </w:rPr>
        <w:t xml:space="preserve">d </w:t>
      </w:r>
      <w:r w:rsidRPr="00825AAE">
        <w:rPr>
          <w:lang w:val="en-US"/>
        </w:rPr>
        <w:t xml:space="preserve">the paper of new urban policies and </w:t>
      </w:r>
      <w:r w:rsidRPr="00825AAE">
        <w:t xml:space="preserve">infrastructure interventions </w:t>
      </w:r>
      <w:r w:rsidRPr="00825AAE">
        <w:rPr>
          <w:lang w:val="en-US"/>
        </w:rPr>
        <w:t xml:space="preserve">on this topic. </w:t>
      </w:r>
      <w:r w:rsidR="007A38D3">
        <w:rPr>
          <w:lang w:val="en-US"/>
        </w:rPr>
        <w:t>\</w:t>
      </w:r>
      <w:proofErr w:type="spellStart"/>
      <w:r w:rsidR="007A38D3">
        <w:rPr>
          <w:lang w:val="en-US"/>
        </w:rPr>
        <w:t>textcite</w:t>
      </w:r>
      <w:proofErr w:type="spellEnd"/>
      <w:r w:rsidRPr="00825AAE">
        <w:rPr>
          <w:lang w:val="en-US"/>
        </w:rPr>
        <w:t>{</w:t>
      </w:r>
      <w:r w:rsidRPr="00825AAE">
        <w:t>dominguez2022crimetime</w:t>
      </w:r>
      <w:r w:rsidRPr="00825AAE">
        <w:rPr>
          <w:lang w:val="en-US"/>
        </w:rPr>
        <w:t xml:space="preserve">} paper is one case, as they study </w:t>
      </w:r>
      <w:r w:rsidRPr="00825AAE">
        <w:t xml:space="preserve">the causal effect of ambient light on crime in Santiago, Chile, by using the </w:t>
      </w:r>
      <w:r w:rsidR="009E0BAC">
        <w:t>\</w:t>
      </w:r>
      <w:proofErr w:type="gramStart"/>
      <w:r w:rsidR="009E0BAC">
        <w:t>textit{</w:t>
      </w:r>
      <w:proofErr w:type="gramEnd"/>
      <w:r w:rsidRPr="00825AAE">
        <w:t>Daylight Saving Time</w:t>
      </w:r>
      <w:r w:rsidR="009E0BAC">
        <w:t>}</w:t>
      </w:r>
      <w:r w:rsidRPr="00825AAE">
        <w:t xml:space="preserve"> policy as a natural experiment. </w:t>
      </w:r>
      <w:r w:rsidR="00E8455E">
        <w:t>In this study</w:t>
      </w:r>
      <w:r w:rsidRPr="00825AAE">
        <w:t xml:space="preserve"> they </w:t>
      </w:r>
      <w:r w:rsidR="00E8455E">
        <w:t>found</w:t>
      </w:r>
      <w:r w:rsidRPr="00825AAE">
        <w:t xml:space="preserve"> that an increase of one hour of</w:t>
      </w:r>
      <w:r w:rsidRPr="00825AAE">
        <w:rPr>
          <w:rFonts w:eastAsiaTheme="majorEastAsia"/>
        </w:rPr>
        <w:t> </w:t>
      </w:r>
      <w:r w:rsidRPr="00825AAE">
        <w:t xml:space="preserve">ambient light exposure between 7 and 9 reduced thefts by 30\%. </w:t>
      </w:r>
      <w:r w:rsidR="00377ACC" w:rsidRPr="00377ACC">
        <w:t>These studies emphasize that urban interventions do not just shift crime spatially, but actively reshape the rational choice of offenders by creating or eliminating environmental opportunities for illicit activity.</w:t>
      </w:r>
      <w:r w:rsidRPr="00825AAE">
        <w:t>\\</w:t>
      </w:r>
    </w:p>
    <w:p w14:paraId="74F88EEF" w14:textId="77777777" w:rsidR="00205126" w:rsidRPr="00D63E77" w:rsidRDefault="00205126" w:rsidP="000E0570">
      <w:pPr>
        <w:spacing w:line="360" w:lineRule="auto"/>
        <w:ind w:firstLine="720"/>
        <w:jc w:val="both"/>
        <w:rPr>
          <w:lang w:val="en-US"/>
        </w:rPr>
      </w:pPr>
    </w:p>
    <w:p w14:paraId="6EB5A17B" w14:textId="2089084C" w:rsidR="00110BC0" w:rsidRDefault="00110BC0" w:rsidP="000E0570">
      <w:pPr>
        <w:spacing w:line="360" w:lineRule="auto"/>
        <w:ind w:firstLine="720"/>
        <w:jc w:val="both"/>
        <w:rPr>
          <w:lang w:val="en-US"/>
        </w:rPr>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w:t>
      </w:r>
      <w:proofErr w:type="spellStart"/>
      <w:r w:rsidRPr="00825AAE">
        <w:rPr>
          <w:lang w:val="en-US"/>
        </w:rPr>
        <w:t>parencite</w:t>
      </w:r>
      <w:proofErr w:type="spellEnd"/>
      <w:r w:rsidRPr="00825AAE">
        <w:rPr>
          <w:lang w:val="en-US"/>
        </w:rPr>
        <w:t>{</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6E0BD39E" w14:textId="77777777" w:rsidR="00205126" w:rsidRPr="00825AAE" w:rsidRDefault="00205126" w:rsidP="000E0570">
      <w:pPr>
        <w:spacing w:line="360" w:lineRule="auto"/>
        <w:ind w:firstLine="720"/>
        <w:jc w:val="both"/>
      </w:pPr>
    </w:p>
    <w:p w14:paraId="4900CC31" w14:textId="14235C52" w:rsidR="00110BC0" w:rsidRDefault="00110BC0" w:rsidP="000E0570">
      <w:pPr>
        <w:spacing w:line="360" w:lineRule="auto"/>
        <w:ind w:firstLine="720"/>
        <w:jc w:val="both"/>
      </w:pPr>
      <w:r w:rsidRPr="00825AAE">
        <w:rPr>
          <w:lang w:val="en-US"/>
        </w:rPr>
        <w:lastRenderedPageBreak/>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 example</w:t>
      </w:r>
      <w:r w:rsidR="0047265E">
        <w:t>,</w:t>
      </w:r>
      <w:r w:rsidRPr="00825AAE">
        <w:t xml:space="preserve"> 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for human activity to count the different levels of operational 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in expected crime counts.</w:t>
      </w:r>
      <w:r w:rsidR="009671B7">
        <w:t xml:space="preserve"> </w:t>
      </w:r>
      <w:r w:rsidRPr="00825AAE">
        <w:t xml:space="preserve">Conversely, </w:t>
      </w:r>
      <w:r w:rsidR="007A38D3">
        <w:t>\textcite</w:t>
      </w:r>
      <w:r w:rsidRPr="00825AAE">
        <w:t xml:space="preserv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640605D9" w14:textId="77777777" w:rsidR="00205126" w:rsidRPr="00825AAE" w:rsidRDefault="00205126" w:rsidP="000E0570">
      <w:pPr>
        <w:spacing w:line="360" w:lineRule="auto"/>
        <w:ind w:firstLine="720"/>
        <w:jc w:val="both"/>
      </w:pPr>
    </w:p>
    <w:p w14:paraId="3EA64BD8" w14:textId="38B8783F" w:rsidR="00110BC0" w:rsidRDefault="00110BC0" w:rsidP="000E0570">
      <w:pPr>
        <w:spacing w:line="360" w:lineRule="auto"/>
        <w:ind w:firstLine="720"/>
        <w:jc w:val="both"/>
        <w:rPr>
          <w:lang w:val="en-US"/>
        </w:rPr>
      </w:pPr>
      <w:r w:rsidRPr="00825AAE">
        <w:t xml:space="preserve">Another investigation is the one of </w:t>
      </w:r>
      <w:r w:rsidR="007A38D3">
        <w:rPr>
          <w:lang w:val="en-US"/>
        </w:rPr>
        <w:t>\</w:t>
      </w:r>
      <w:proofErr w:type="spellStart"/>
      <w:r w:rsidR="007A38D3">
        <w:rPr>
          <w:lang w:val="en-US"/>
        </w:rPr>
        <w:t>textcite</w:t>
      </w:r>
      <w:proofErr w:type="spellEnd"/>
      <w:r w:rsidRPr="00825AAE">
        <w:rPr>
          <w:lang w:val="en-US"/>
        </w:rPr>
        <w:t>{</w:t>
      </w:r>
      <w:r w:rsidRPr="00166EEA">
        <w:t>shin2024dollar</w:t>
      </w:r>
      <w:r w:rsidRPr="00825AAE">
        <w:t xml:space="preserve">}. Shin used a </w:t>
      </w:r>
      <w:r w:rsidR="009671B7">
        <w:t>DiD</w:t>
      </w:r>
      <w:r w:rsidRPr="00825AAE">
        <w:t xml:space="preserve"> approach to inve</w:t>
      </w:r>
      <w:r w:rsidR="009666D7">
        <w:t>s</w:t>
      </w:r>
      <w:r w:rsidRPr="00825AAE">
        <w:t xml:space="preser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w:t>
      </w:r>
      <w:r w:rsidR="00377ACC">
        <w:t>\</w:t>
      </w:r>
      <w:r w:rsidRPr="00825AAE">
        <w:t>% increase in violent crime (0.17 incidents per quarter), a result primarily driven by a 38</w:t>
      </w:r>
      <w:r w:rsidR="00377ACC">
        <w:t>\</w:t>
      </w:r>
      <w:r w:rsidRPr="00825AAE">
        <w:t>% surge in robberies.</w:t>
      </w:r>
      <w:r w:rsidRPr="00825AAE">
        <w:rPr>
          <w:lang w:val="en-US"/>
        </w:rPr>
        <w:t>\\</w:t>
      </w:r>
    </w:p>
    <w:p w14:paraId="443EF256" w14:textId="77777777" w:rsidR="00205126" w:rsidRPr="00825AAE" w:rsidRDefault="00205126" w:rsidP="000E0570">
      <w:pPr>
        <w:spacing w:line="360" w:lineRule="auto"/>
        <w:ind w:firstLine="720"/>
        <w:jc w:val="both"/>
        <w:rPr>
          <w:lang w:val="en-US"/>
        </w:rPr>
      </w:pPr>
    </w:p>
    <w:p w14:paraId="11BDFCAF" w14:textId="6496C20F" w:rsidR="00D02AF4" w:rsidRPr="001925A6" w:rsidRDefault="00110BC0" w:rsidP="0064133D">
      <w:pPr>
        <w:spacing w:line="360" w:lineRule="auto"/>
        <w:ind w:firstLine="720"/>
        <w:jc w:val="both"/>
        <w:rPr>
          <w:highlight w:val="magenta"/>
        </w:rPr>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w:t>
      </w:r>
      <w:r w:rsidRPr="004C6929">
        <w:rPr>
          <w:lang w:val="en-US"/>
        </w:rPr>
        <w:t xml:space="preserve">this nexus in cities of high-income nations. To build a more robust theory, these hypotheses must be tested </w:t>
      </w:r>
      <w:r w:rsidRPr="004C6929">
        <w:t>within</w:t>
      </w:r>
      <w:r w:rsidRPr="004C6929">
        <w:rPr>
          <w:rFonts w:eastAsiaTheme="majorEastAsia"/>
        </w:rPr>
        <w:t> </w:t>
      </w:r>
      <w:r w:rsidRPr="004C6929">
        <w:t xml:space="preserve">Latin American cities </w:t>
      </w:r>
      <w:r w:rsidRPr="004C6929">
        <w:rPr>
          <w:lang w:val="en-US"/>
        </w:rPr>
        <w:t xml:space="preserve">which have </w:t>
      </w:r>
      <w:proofErr w:type="gramStart"/>
      <w:r w:rsidRPr="004C6929">
        <w:rPr>
          <w:lang w:val="en-US"/>
        </w:rPr>
        <w:t>particular urban</w:t>
      </w:r>
      <w:proofErr w:type="gramEnd"/>
      <w:r w:rsidRPr="004C6929">
        <w:rPr>
          <w:lang w:val="en-US"/>
        </w:rPr>
        <w:t xml:space="preserve"> dynamics. Many papers argue that convenience stores are normally located in </w:t>
      </w:r>
      <w:r w:rsidRPr="004C6929">
        <w:t>socio-economically disadvantaged areas</w:t>
      </w:r>
      <w:r w:rsidRPr="004C6929">
        <w:rPr>
          <w:lang w:val="en-US"/>
        </w:rPr>
        <w:t xml:space="preserve"> </w:t>
      </w:r>
      <w:r w:rsidRPr="004C6929">
        <w:t>where poverty, social disorganization, and lack of community resources exacerbate crime risks</w:t>
      </w:r>
      <w:r w:rsidRPr="004C6929">
        <w:rPr>
          <w:lang w:val="en-US"/>
        </w:rPr>
        <w:t xml:space="preserve"> \</w:t>
      </w:r>
      <w:proofErr w:type="spellStart"/>
      <w:proofErr w:type="gramStart"/>
      <w:r w:rsidRPr="004C6929">
        <w:rPr>
          <w:lang w:val="en-US"/>
        </w:rPr>
        <w:t>parencite</w:t>
      </w:r>
      <w:proofErr w:type="spellEnd"/>
      <w:r w:rsidRPr="004C6929">
        <w:rPr>
          <w:lang w:val="en-US"/>
        </w:rPr>
        <w:t>{</w:t>
      </w:r>
      <w:proofErr w:type="gramEnd"/>
      <w:r w:rsidRPr="004C6929">
        <w:t>shin2024dollar, Dugato2026</w:t>
      </w:r>
      <w:r w:rsidRPr="004C6929">
        <w:rPr>
          <w:lang w:val="en-US"/>
        </w:rPr>
        <w:t>}, but in cities like Bogotá the situation is not analogous. OXXO in Bogotá, for instance, does not follow this rule</w:t>
      </w:r>
      <w:r w:rsidR="00D845FB" w:rsidRPr="004C6929">
        <w:rPr>
          <w:lang w:val="en-US"/>
        </w:rPr>
        <w:t xml:space="preserve">; </w:t>
      </w:r>
      <w:r w:rsidR="00D845FB" w:rsidRPr="004C6929">
        <w:t xml:space="preserve">instead, it prioritizes opening locations in high-foot-traffic areas, mixed-use commercial corridors, and places with immediate spending </w:t>
      </w:r>
      <w:r w:rsidR="00D845FB" w:rsidRPr="004C6929">
        <w:lastRenderedPageBreak/>
        <w:t>capacity</w:t>
      </w:r>
      <w:r w:rsidR="001925A6" w:rsidRPr="004C6929">
        <w:t xml:space="preserve"> \parencite{marcos2022}</w:t>
      </w:r>
      <w:r w:rsidR="00D845FB" w:rsidRPr="004C6929">
        <w:rPr>
          <w:lang w:val="en-US"/>
        </w:rPr>
        <w:t xml:space="preserve">, </w:t>
      </w:r>
      <w:r w:rsidR="00D02AF4" w:rsidRPr="004C6929">
        <w:t>areas that are not often found in low-income neighborhoods</w:t>
      </w:r>
      <w:r w:rsidR="0064133D" w:rsidRPr="004C6929">
        <w:t xml:space="preserve"> \parencite{ccb2026distribucion}</w:t>
      </w:r>
      <w:r w:rsidR="00D02AF4" w:rsidRPr="004C6929">
        <w:t>.\\</w:t>
      </w:r>
    </w:p>
    <w:p w14:paraId="187BA944" w14:textId="4E1188E8" w:rsidR="00110BC0" w:rsidRDefault="00110BC0" w:rsidP="000E057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w:t>
      </w:r>
      <w:r w:rsidR="00D95EFB">
        <w:t xml:space="preserve"> </w:t>
      </w:r>
      <w:r w:rsidRPr="00825AAE">
        <w:t>on</w:t>
      </w:r>
      <w:r w:rsidR="00D95EFB">
        <w:t xml:space="preserve"> </w:t>
      </w:r>
      <w:r w:rsidRPr="00825AAE">
        <w:t>various</w:t>
      </w:r>
      <w:r w:rsidRPr="00825AAE">
        <w:rPr>
          <w:rFonts w:eastAsiaTheme="majorEastAsia"/>
        </w:rPr>
        <w:t> </w:t>
      </w:r>
      <w:r w:rsidRPr="00825AAE">
        <w:t>labor market indicators \parencite{delgado2024,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52E604EC" w14:textId="77777777" w:rsidR="00205126" w:rsidRPr="00825AAE" w:rsidRDefault="00205126" w:rsidP="000E0570">
      <w:pPr>
        <w:spacing w:line="360" w:lineRule="auto"/>
        <w:ind w:firstLine="720"/>
        <w:jc w:val="both"/>
      </w:pPr>
    </w:p>
    <w:p w14:paraId="5B195AEF" w14:textId="7F5611A6" w:rsidR="00110BC0" w:rsidRDefault="00110BC0" w:rsidP="000E0570">
      <w:pPr>
        <w:spacing w:line="360" w:lineRule="auto"/>
        <w:ind w:firstLine="720"/>
        <w:jc w:val="both"/>
      </w:pPr>
      <w:r w:rsidRPr="00825AAE">
        <w:t xml:space="preserve">The investigations that have actually explored this topic </w:t>
      </w:r>
      <w:r w:rsidR="00D95EFB">
        <w:t>in Bogot</w:t>
      </w:r>
      <w:r w:rsidR="00D95EFB" w:rsidRPr="00D95EFB">
        <w:rPr>
          <w:lang w:val="en-US"/>
        </w:rPr>
        <w:t>á</w:t>
      </w:r>
      <w:r w:rsidR="00D95EFB">
        <w:rPr>
          <w:lang w:val="en-US"/>
        </w:rPr>
        <w:t xml:space="preserve"> </w:t>
      </w:r>
      <w:r w:rsidRPr="00825AAE">
        <w:t xml:space="preserve">are counted. For example, </w:t>
      </w:r>
      <w:r w:rsidR="007A38D3">
        <w:t>\textcite</w:t>
      </w:r>
      <w:r w:rsidRPr="00825AAE">
        <w:t>{jaramillo2021low} used the same method as \parencite{</w:t>
      </w:r>
      <w:r w:rsidRPr="00166EEA">
        <w:t>shin2024dollar</w:t>
      </w:r>
      <w:r w:rsidRPr="00825AAE">
        <w:t xml:space="preserve">} to study the effect of D1 hard discount stores </w:t>
      </w:r>
      <w:r w:rsidRPr="007237BA">
        <w:t xml:space="preserve">on the crime around the </w:t>
      </w:r>
      <w:r w:rsidR="00377ACC">
        <w:t>areas</w:t>
      </w:r>
      <w:r w:rsidRPr="007237BA">
        <w:t xml:space="preserve">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w:t>
      </w:r>
      <w:r w:rsidR="00F360EC">
        <w:t>u</w:t>
      </w:r>
      <w:r w:rsidRPr="00825AAE">
        <w:t>st</w:t>
      </w:r>
      <w:r w:rsidR="00F360EC">
        <w:t>o</w:t>
      </w:r>
      <w:r w:rsidRPr="00825AAE">
        <w:t>mers and and often share similar spatial locations with OXXO outlets. By analyzing the period of 2016 to 2019 and employing the same information utilized in this thesis (</w:t>
      </w:r>
      <w:r w:rsidR="00377ACC">
        <w:t xml:space="preserve">within </w:t>
      </w:r>
      <w:r w:rsidRPr="00825AAE">
        <w:t>SIEDCO</w:t>
      </w:r>
      <w:r w:rsidR="00377ACC">
        <w:t xml:space="preserve"> infromation system</w:t>
      </w:r>
      <w:r w:rsidRPr="00825AAE">
        <w:t>),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w:t>
      </w:r>
      <w:r w:rsidR="00D95EFB">
        <w:t xml:space="preserve"> </w:t>
      </w:r>
      <w:r w:rsidRPr="00825AAE">
        <w:t>guardianship</w:t>
      </w:r>
      <w:r w:rsidRPr="00825AAE">
        <w:rPr>
          <w:rFonts w:eastAsiaTheme="majorEastAsia"/>
        </w:rPr>
        <w:t> </w:t>
      </w:r>
      <w:r w:rsidRPr="00825AAE">
        <w:t>that</w:t>
      </w:r>
      <w:r w:rsidR="00D95EFB">
        <w:t xml:space="preserve"> </w:t>
      </w:r>
      <w:r w:rsidRPr="00825AAE">
        <w:t xml:space="preserve">deters criminal activity \parencite{jacobs1961death, jaramillo2021low}.\\ </w:t>
      </w:r>
    </w:p>
    <w:p w14:paraId="4AC0B758" w14:textId="77777777" w:rsidR="00205126" w:rsidRPr="00825AAE" w:rsidRDefault="00205126" w:rsidP="000E0570">
      <w:pPr>
        <w:spacing w:line="360" w:lineRule="auto"/>
        <w:ind w:firstLine="720"/>
        <w:jc w:val="both"/>
      </w:pPr>
    </w:p>
    <w:p w14:paraId="1CBC7AFB" w14:textId="75BA9D74" w:rsidR="00205126" w:rsidRDefault="00110BC0" w:rsidP="00D66E1A">
      <w:pPr>
        <w:spacing w:line="360" w:lineRule="auto"/>
        <w:ind w:firstLine="720"/>
        <w:jc w:val="both"/>
      </w:pPr>
      <w:r w:rsidRPr="00825AAE">
        <w:t>As noted, the body of literature that explores the impact of convenience stores on crime in Latin</w:t>
      </w:r>
      <w:r w:rsidR="00D95EFB">
        <w:t xml:space="preserve"> A</w:t>
      </w:r>
      <w:r w:rsidRPr="00825AAE">
        <w:t xml:space="preserve">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growing concern for Bogot</w:t>
      </w:r>
      <w:r w:rsidR="00190646">
        <w:t>á</w:t>
      </w:r>
      <w:r w:rsidRPr="00825AAE">
        <w:rPr>
          <w:lang w:val="en-US"/>
        </w:rPr>
        <w:t xml:space="preserve">’s </w:t>
      </w:r>
      <w:r w:rsidRPr="00825AAE">
        <w:t>inhabitants</w:t>
      </w:r>
      <w:r w:rsidR="00D66E1A">
        <w:t>.</w:t>
      </w:r>
    </w:p>
    <w:p w14:paraId="0C070B4C" w14:textId="77777777" w:rsidR="00C915F5" w:rsidRDefault="00C915F5" w:rsidP="00882FAC">
      <w:pPr>
        <w:spacing w:line="360" w:lineRule="auto"/>
        <w:jc w:val="both"/>
      </w:pPr>
    </w:p>
    <w:p w14:paraId="432697F6" w14:textId="77777777" w:rsidR="00617077" w:rsidRDefault="00617077" w:rsidP="00882FAC">
      <w:pPr>
        <w:spacing w:line="360" w:lineRule="auto"/>
        <w:jc w:val="both"/>
      </w:pPr>
    </w:p>
    <w:p w14:paraId="3C6628A6" w14:textId="271801C2" w:rsidR="001925A6" w:rsidRPr="00D66E1A" w:rsidRDefault="001925A6" w:rsidP="00D66E1A">
      <w:pPr>
        <w:spacing w:line="360" w:lineRule="auto"/>
        <w:ind w:firstLine="720"/>
        <w:jc w:val="both"/>
      </w:pPr>
    </w:p>
    <w:p w14:paraId="6F9A79DC" w14:textId="77777777" w:rsidR="00205126" w:rsidRDefault="00110BC0" w:rsidP="000E0570">
      <w:pPr>
        <w:spacing w:line="360" w:lineRule="auto"/>
        <w:jc w:val="both"/>
        <w:rPr>
          <w:b/>
          <w:bCs/>
          <w:lang w:val="en-US"/>
        </w:rPr>
      </w:pPr>
      <w:r w:rsidRPr="00C915F5">
        <w:rPr>
          <w:b/>
          <w:bCs/>
          <w:highlight w:val="green"/>
          <w:lang w:val="en-US"/>
        </w:rPr>
        <w:lastRenderedPageBreak/>
        <w:t>DATA SOURCES AND UNIT OF ANALYSIS</w:t>
      </w:r>
    </w:p>
    <w:p w14:paraId="1D7D54B8" w14:textId="0524CB5E" w:rsidR="00110BC0" w:rsidRPr="00825AAE" w:rsidRDefault="00110BC0" w:rsidP="000E0570">
      <w:pPr>
        <w:spacing w:line="360" w:lineRule="auto"/>
        <w:jc w:val="both"/>
        <w:rPr>
          <w:b/>
          <w:bCs/>
          <w:lang w:val="en-US"/>
        </w:rPr>
      </w:pPr>
      <w:r w:rsidRPr="00825AAE">
        <w:rPr>
          <w:b/>
          <w:bCs/>
          <w:lang w:val="en-US"/>
        </w:rPr>
        <w:t xml:space="preserve"> </w:t>
      </w:r>
    </w:p>
    <w:p w14:paraId="463E9008" w14:textId="468A4A93" w:rsidR="00797D31" w:rsidRDefault="0064133D" w:rsidP="000C1034">
      <w:pPr>
        <w:spacing w:line="360" w:lineRule="auto"/>
        <w:ind w:firstLine="720"/>
        <w:jc w:val="both"/>
      </w:pPr>
      <w:r>
        <w:t xml:space="preserve">I use </w:t>
      </w:r>
      <w:r w:rsidR="00797D31" w:rsidRPr="00797D31">
        <w:t xml:space="preserve">UPZs as the unit of analysis because they constitute a feasible and consistent territorial division of Bogotá. The city maintains continuity in the availability of data aggregated at the UPZ level across time, and security policies and interventions are frequently designed and implemented using this geographic scale </w:t>
      </w:r>
      <w:r w:rsidR="000C1034" w:rsidRPr="000C1034">
        <w:t>\parencite{garcia2016seguridadlocal}</w:t>
      </w:r>
      <w:r w:rsidR="000C1034">
        <w:t xml:space="preserve">. </w:t>
      </w:r>
      <w:r w:rsidR="00797D31" w:rsidRPr="00797D31">
        <w:t>Additionally, UPZs preserve a certain degree of urbanistic and socioeconomic homogeneity by grouping neighborhoods with similar characteristics, while also providing an intermediate level of aggregation between localities and street blocks (\textit{manzanas}).</w:t>
      </w:r>
      <w:r w:rsidR="00797D31">
        <w:t xml:space="preserve">\\ </w:t>
      </w:r>
    </w:p>
    <w:p w14:paraId="56C60118" w14:textId="77777777" w:rsidR="00205126" w:rsidRPr="00825AAE" w:rsidRDefault="00205126" w:rsidP="00A7284F">
      <w:pPr>
        <w:spacing w:line="360" w:lineRule="auto"/>
        <w:ind w:firstLine="720"/>
        <w:jc w:val="both"/>
      </w:pPr>
    </w:p>
    <w:p w14:paraId="5115D498" w14:textId="50F2CCD4" w:rsidR="00110BC0" w:rsidRPr="00A87B35" w:rsidRDefault="00797D31" w:rsidP="000E0570">
      <w:pPr>
        <w:spacing w:line="360" w:lineRule="auto"/>
        <w:jc w:val="both"/>
      </w:pPr>
      <w:r>
        <w:t xml:space="preserve">For </w:t>
      </w:r>
      <w:r w:rsidR="00110BC0" w:rsidRPr="00825AAE">
        <w:t>the results of this study</w:t>
      </w:r>
      <w:r w:rsidR="00A7284F">
        <w:t xml:space="preserve"> I</w:t>
      </w:r>
      <w:r w:rsidR="00110BC0" w:rsidRPr="00825AAE">
        <w:t xml:space="preserve"> employ </w:t>
      </w:r>
      <w:r w:rsidR="00110BC0" w:rsidRPr="00825AAE">
        <w:rPr>
          <w:lang w:val="en-US"/>
        </w:rPr>
        <w:t xml:space="preserve">four main data sources </w:t>
      </w:r>
      <w:r w:rsidR="00110BC0" w:rsidRPr="00034B71">
        <w:t>(see appendix</w:t>
      </w:r>
      <w:r w:rsidR="00EE4C40">
        <w:t xml:space="preserve"> </w:t>
      </w:r>
      <w:r w:rsidR="00110BC0" w:rsidRPr="00034B71">
        <w:t>~\ref{sec:variables_descripcion_detallada})</w:t>
      </w:r>
      <w:r w:rsidR="00110BC0" w:rsidRPr="00825AAE">
        <w:t>. For measuring crime rate in Bogot</w:t>
      </w:r>
      <w:r w:rsidR="00110BC0" w:rsidRPr="00825AAE">
        <w:rPr>
          <w:lang w:val="en-US"/>
        </w:rPr>
        <w:t xml:space="preserve">á I used the georeferenced crime events </w:t>
      </w:r>
      <w:r w:rsidR="00110BC0" w:rsidRPr="00D54378">
        <w:t>stored in SIEDCO</w:t>
      </w:r>
      <w:r w:rsidR="00110BC0" w:rsidRPr="00825AAE">
        <w:t xml:space="preserve"> </w:t>
      </w:r>
      <w:r w:rsidR="00110BC0" w:rsidRPr="00034B71">
        <w:t>\footnote{Access at \url{</w:t>
      </w:r>
      <w:r w:rsidR="00110BC0" w:rsidRPr="00034B71">
        <w:rPr>
          <w:u w:val="single"/>
        </w:rPr>
        <w:t xml:space="preserve"> </w:t>
      </w:r>
      <w:r w:rsidR="00110BC0" w:rsidRPr="00825AAE">
        <w:rPr>
          <w:u w:val="single"/>
        </w:rPr>
        <w:t>https://oaiee.scj.gov.co/agc/rest/services/Tematicos_Pub/SIEDCO_Delitos_Pub/FeatureServer</w:t>
      </w:r>
      <w:r w:rsidR="00110BC0" w:rsidRPr="00034B71">
        <w:t>}}</w:t>
      </w:r>
      <w:r w:rsidR="00110BC0" w:rsidRPr="00825AAE">
        <w:t xml:space="preserve"> spanning from </w:t>
      </w:r>
      <w:r w:rsidR="00110BC0" w:rsidRPr="00825AAE">
        <w:rPr>
          <w:lang w:val="en-US"/>
        </w:rPr>
        <w:t>201</w:t>
      </w:r>
      <w:r w:rsidR="002976AA">
        <w:rPr>
          <w:lang w:val="en-US"/>
        </w:rPr>
        <w:t>5</w:t>
      </w:r>
      <w:r w:rsidR="00110BC0" w:rsidRPr="00825AAE">
        <w:rPr>
          <w:lang w:val="en-US"/>
        </w:rPr>
        <w:t xml:space="preserve"> to 2022</w:t>
      </w:r>
      <w:r w:rsidR="00110BC0" w:rsidRPr="00D54378">
        <w:t>.</w:t>
      </w:r>
      <w:r w:rsidR="00110BC0" w:rsidRPr="00825AAE">
        <w:t xml:space="preserve"> SIEDCO is Colombia’s official Police database that consolidate real-time citizen reports and administrative records of criminal activity. Here, for each incident recorded the system saves details including type of crime (e.g., homicide, personal </w:t>
      </w:r>
      <w:r w:rsidR="00A7284F">
        <w:t>theft</w:t>
      </w:r>
      <w:r w:rsidR="00110BC0" w:rsidRPr="00825AAE">
        <w:t xml:space="preserve">, </w:t>
      </w:r>
      <w:r w:rsidR="00110BC0" w:rsidRPr="00A87B35">
        <w:t xml:space="preserve">commercial burglary, or cell phone theft), the precise geographic coordinates of the event, date and time of the incident, and the victim’s gender. With this information, </w:t>
      </w:r>
      <w:r w:rsidR="00110BC0" w:rsidRPr="00034B71">
        <w:t>I aggregated the crime data at the UPZ-</w:t>
      </w:r>
      <w:r w:rsidR="00A7284F">
        <w:t>quarter</w:t>
      </w:r>
      <w:r w:rsidR="00A7284F" w:rsidRPr="00034B71">
        <w:t xml:space="preserve"> </w:t>
      </w:r>
      <w:r w:rsidR="00110BC0" w:rsidRPr="00034B71">
        <w:t>level, categorizing incidents by offense type.</w:t>
      </w:r>
      <w:r w:rsidR="00110BC0" w:rsidRPr="00A87B35">
        <w:t xml:space="preserve"> To ensure comparability across </w:t>
      </w:r>
      <w:r w:rsidR="00A7284F">
        <w:t>quarters</w:t>
      </w:r>
      <w:r w:rsidR="00A7284F" w:rsidRPr="00A87B35">
        <w:t xml:space="preserve"> </w:t>
      </w:r>
      <w:r w:rsidR="00110BC0" w:rsidRPr="00A87B35">
        <w:t xml:space="preserve">and </w:t>
      </w:r>
      <w:r w:rsidR="00A7284F" w:rsidRPr="00034B71">
        <w:t>UPZ</w:t>
      </w:r>
      <w:r w:rsidR="00A7284F">
        <w:t>s</w:t>
      </w:r>
      <w:r w:rsidR="00110BC0" w:rsidRPr="00A87B35">
        <w:t xml:space="preserve">, I normalized </w:t>
      </w:r>
      <w:r w:rsidR="00110BC0" w:rsidRPr="00034B71">
        <w:t>these counts using annual population estimates for each UPZ</w:t>
      </w:r>
      <w:r w:rsidR="006241C3">
        <w:t xml:space="preserve"> </w:t>
      </w:r>
      <w:r w:rsidR="006241C3" w:rsidRPr="00034B71">
        <w:t>\footnote{Access at \url{</w:t>
      </w:r>
      <w:r w:rsidR="006241C3" w:rsidRPr="006241C3">
        <w:t>https://datosabiertos.bogota.gov.co/dataset/proyecciones-y-retroproyecciones-de-poblacion-2005-2035</w:t>
      </w:r>
      <w:r w:rsidR="006241C3" w:rsidRPr="00034B71">
        <w:t>}}</w:t>
      </w:r>
      <w:r w:rsidR="00110BC0" w:rsidRPr="00034B71">
        <w:t>.</w:t>
      </w:r>
      <w:r w:rsidR="00110BC0" w:rsidRPr="00A87B35">
        <w:t xml:space="preserve"> This allowed </w:t>
      </w:r>
      <w:r w:rsidR="00110BC0" w:rsidRPr="00034B71">
        <w:t>for the construction of a crime rate per 10,000 inhabitants</w:t>
      </w:r>
      <w:r w:rsidR="00110BC0" w:rsidRPr="00A87B35">
        <w:t>, as shown in this equation:</w:t>
      </w:r>
    </w:p>
    <w:p w14:paraId="4D89A6B5" w14:textId="77777777" w:rsidR="00110BC0" w:rsidRPr="00034B71" w:rsidRDefault="00110BC0" w:rsidP="000E0570">
      <w:pPr>
        <w:spacing w:line="360" w:lineRule="auto"/>
        <w:ind w:firstLine="720"/>
        <w:jc w:val="both"/>
      </w:pPr>
      <w:r w:rsidRPr="00034B71">
        <w:t>\begin{equation}</w:t>
      </w:r>
    </w:p>
    <w:p w14:paraId="34CD3F47" w14:textId="77777777" w:rsidR="00110BC0" w:rsidRPr="00034B71" w:rsidRDefault="00110BC0" w:rsidP="000E0570">
      <w:pPr>
        <w:spacing w:line="360" w:lineRule="auto"/>
        <w:jc w:val="both"/>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Default="00110BC0" w:rsidP="000E0570">
      <w:pPr>
        <w:spacing w:line="360" w:lineRule="auto"/>
        <w:ind w:firstLine="720"/>
        <w:jc w:val="both"/>
      </w:pPr>
      <w:r w:rsidRPr="00034B71">
        <w:t>\end{equation}</w:t>
      </w:r>
    </w:p>
    <w:p w14:paraId="37ECED63" w14:textId="77777777" w:rsidR="006241C3" w:rsidRDefault="006241C3" w:rsidP="000E0570">
      <w:pPr>
        <w:spacing w:line="360" w:lineRule="auto"/>
        <w:ind w:firstLine="720"/>
        <w:jc w:val="both"/>
      </w:pPr>
    </w:p>
    <w:p w14:paraId="2F4D520C" w14:textId="325E3A9C" w:rsidR="00E9445B" w:rsidRPr="006241C3" w:rsidRDefault="006241C3" w:rsidP="006241C3">
      <w:pPr>
        <w:spacing w:line="360" w:lineRule="auto"/>
        <w:ind w:firstLine="720"/>
        <w:jc w:val="both"/>
      </w:pPr>
      <w:r w:rsidRPr="006241C3">
        <w:t>I smoothed the rates</w:t>
      </w:r>
      <w:r w:rsidR="00E9445B" w:rsidRPr="006241C3">
        <w:t xml:space="preserve"> using an Empirical Bayes technique to reduce the influence of extreme values in UPZs with small populations</w:t>
      </w:r>
      <w:r w:rsidR="00A7284F" w:rsidRPr="006241C3">
        <w:t>.</w:t>
      </w:r>
      <w:r w:rsidRPr="006241C3">
        <w:t xml:space="preserve"> Nonetheless, </w:t>
      </w:r>
      <w:r w:rsidR="00F13FB8">
        <w:t>a</w:t>
      </w:r>
      <w:r w:rsidRPr="006241C3">
        <w:t xml:space="preserve">ppendix ~\ref{sec:no_smooth}  shows how </w:t>
      </w:r>
      <w:r w:rsidRPr="006241C3">
        <w:lastRenderedPageBreak/>
        <w:t>results would look without this technique; the changes are not drastic compared to those presented in the Results section.</w:t>
      </w:r>
      <w:r w:rsidR="00205126" w:rsidRPr="006241C3">
        <w:t>\\</w:t>
      </w:r>
    </w:p>
    <w:p w14:paraId="4D734331" w14:textId="77777777" w:rsidR="00205126" w:rsidRDefault="00205126" w:rsidP="000E0570">
      <w:pPr>
        <w:spacing w:line="360" w:lineRule="auto"/>
        <w:ind w:firstLine="720"/>
        <w:jc w:val="both"/>
      </w:pPr>
    </w:p>
    <w:p w14:paraId="452FBA4A" w14:textId="09CFF8DD" w:rsidR="00A7284F" w:rsidRDefault="00E9445B" w:rsidP="000E0570">
      <w:pPr>
        <w:spacing w:line="360" w:lineRule="auto"/>
        <w:ind w:firstLine="720"/>
        <w:jc w:val="both"/>
      </w:pPr>
      <w:r w:rsidRPr="00E9445B">
        <w:t>The period from 2015 to 2022 is appropriate for this analysis, as it encompass</w:t>
      </w:r>
      <w:r w:rsidR="00A7284F">
        <w:t>es both the year of its initial steady expansion and the first years of its explosive growth</w:t>
      </w:r>
      <w:r w:rsidR="005D2B86">
        <w:t xml:space="preserve"> in</w:t>
      </w:r>
      <w:r w:rsidR="00A7284F">
        <w:t xml:space="preserve"> </w:t>
      </w:r>
      <w:r w:rsidRPr="00E9445B">
        <w:t xml:space="preserve">Bogotá. This timeframe provides sufficient temporal and spatial variation, as a larger number of UPZs enter treatment during the study period rather than </w:t>
      </w:r>
      <w:r w:rsidR="00A7284F">
        <w:t>before it</w:t>
      </w:r>
      <w:r w:rsidRPr="00E9445B">
        <w:t>.</w:t>
      </w:r>
      <w:r w:rsidR="00110BC0" w:rsidRPr="00825AAE">
        <w:rPr>
          <w:lang w:val="en-US"/>
        </w:rPr>
        <w:t xml:space="preserve"> </w:t>
      </w:r>
      <w:r w:rsidR="00797D31">
        <w:t>Before</w:t>
      </w:r>
      <w:r w:rsidR="00110BC0" w:rsidRPr="00825AAE">
        <w:t xml:space="preserve"> 201</w:t>
      </w:r>
      <w:r w:rsidR="00110BC0">
        <w:t>5</w:t>
      </w:r>
      <w:r w:rsidR="00110BC0" w:rsidRPr="00825AAE">
        <w:t>, the lack of new store openings in other UPZ</w:t>
      </w:r>
      <w:r>
        <w:t>s</w:t>
      </w:r>
      <w:r w:rsidR="00110BC0" w:rsidRPr="00825AAE">
        <w:t xml:space="preserve"> would result in an insufficient number of newly treated units, limiting the identifying variation necessary for using TWFE.</w:t>
      </w:r>
      <w:r w:rsidR="00205126">
        <w:t>\\</w:t>
      </w:r>
    </w:p>
    <w:p w14:paraId="66EBAFEC" w14:textId="77777777" w:rsidR="00205126" w:rsidRDefault="00205126" w:rsidP="000E0570">
      <w:pPr>
        <w:spacing w:line="360" w:lineRule="auto"/>
        <w:ind w:firstLine="720"/>
        <w:jc w:val="both"/>
      </w:pPr>
    </w:p>
    <w:p w14:paraId="56D833BB" w14:textId="284CA434" w:rsidR="00205126" w:rsidRDefault="00882FAC" w:rsidP="000E0570">
      <w:pPr>
        <w:spacing w:line="360" w:lineRule="auto"/>
        <w:ind w:firstLine="720"/>
        <w:jc w:val="both"/>
      </w:pPr>
      <w:r w:rsidRPr="00882FAC">
        <w:t>Personal theft and sexual violence are the only crime categories analyzed over shorter periods, covering 2015–2018 and 2015–2021, respectively, because the National Police has not made data for these offenses publicly available beyond those years. Consequently, the results for these crime categories</w:t>
      </w:r>
      <w:r>
        <w:t xml:space="preserve">, </w:t>
      </w:r>
      <w:r w:rsidRPr="00882FAC">
        <w:t>particularly personal theft</w:t>
      </w:r>
      <w:r>
        <w:t xml:space="preserve">, </w:t>
      </w:r>
      <w:r w:rsidRPr="00882FAC">
        <w:t>should be interpreted with caution, as they are based on a shorter observation period than the other crime categories.</w:t>
      </w:r>
      <w:r>
        <w:t>\\</w:t>
      </w:r>
    </w:p>
    <w:p w14:paraId="0D33DC0E" w14:textId="77777777" w:rsidR="00882FAC" w:rsidRPr="00825AAE" w:rsidRDefault="00882FAC" w:rsidP="000E0570">
      <w:pPr>
        <w:spacing w:line="360" w:lineRule="auto"/>
        <w:ind w:firstLine="720"/>
        <w:jc w:val="both"/>
      </w:pPr>
    </w:p>
    <w:p w14:paraId="73BB2A8A" w14:textId="724D1830" w:rsidR="00205126" w:rsidRDefault="00882FAC" w:rsidP="000E0570">
      <w:pPr>
        <w:spacing w:line="360" w:lineRule="auto"/>
        <w:ind w:firstLine="720"/>
        <w:jc w:val="both"/>
      </w:pPr>
      <w:r w:rsidRPr="00882FAC">
        <w:t>Additionally, I used data from the Unified Business and Social Registry (RUES)\footnote{Access at \url{https://www.rues.org.co}}, Colombia’s central business registry, to identify the opening and closing years of each OXXO store. I then used the Google Maps API to obtain the precise georeferenced location of each establishment. Although concerns may arise regarding the accuracy of this matching process, particularly for stores that are no longer in operation, I manually verified each location using official OXXO sources. As a result, 95</w:t>
      </w:r>
      <w:r>
        <w:t>\</w:t>
      </w:r>
      <w:r w:rsidRPr="00882FAC">
        <w:t>% of establishments were correctly assigned.</w:t>
      </w:r>
      <w:r>
        <w:t>\\</w:t>
      </w:r>
    </w:p>
    <w:p w14:paraId="28D8BCCB" w14:textId="77777777" w:rsidR="00882FAC" w:rsidRPr="00825AAE" w:rsidRDefault="00882FAC" w:rsidP="000E0570">
      <w:pPr>
        <w:spacing w:line="360" w:lineRule="auto"/>
        <w:ind w:firstLine="720"/>
        <w:jc w:val="both"/>
      </w:pPr>
    </w:p>
    <w:p w14:paraId="2D6152D3" w14:textId="3EA97E08" w:rsidR="007E04A1" w:rsidRDefault="00110BC0" w:rsidP="007E04A1">
      <w:pPr>
        <w:spacing w:line="360" w:lineRule="auto"/>
        <w:ind w:firstLine="720"/>
        <w:jc w:val="both"/>
      </w:pPr>
      <w:r w:rsidRPr="00825AAE">
        <w:t xml:space="preserve">I </w:t>
      </w:r>
      <w:r w:rsidR="00A7284F">
        <w:t>followed the same procedure</w:t>
      </w:r>
      <w:r w:rsidRPr="00825AAE">
        <w:t xml:space="preserve"> with </w:t>
      </w:r>
      <w:r w:rsidRPr="00034B71">
        <w:t>D1, Justo\&amp;Bueno and ARA</w:t>
      </w:r>
      <w:r w:rsidRPr="00825AAE">
        <w:t xml:space="preserve"> hard</w:t>
      </w:r>
      <w:r w:rsidR="00A7284F">
        <w:t>-</w:t>
      </w:r>
      <w:r w:rsidRPr="00825AAE">
        <w:t>discount chains</w:t>
      </w:r>
      <w:r w:rsidR="00A7284F">
        <w:t>. I considered</w:t>
      </w:r>
      <w:r w:rsidRPr="00825AAE">
        <w:t xml:space="preserve"> these brands because they often share similar spatial locations with OXXO </w:t>
      </w:r>
      <w:r w:rsidR="00A7284F">
        <w:t>stores</w:t>
      </w:r>
      <w:r w:rsidRPr="00825AAE">
        <w:t xml:space="preserve">; in fact, retailers tend to cluster in certain areas to take advantage of agglomeration benefits \parencite{Konishi2005, Seong2022}. </w:t>
      </w:r>
      <w:r w:rsidR="00E9445B">
        <w:t xml:space="preserve">Also, </w:t>
      </w:r>
      <w:r w:rsidR="00A7284F">
        <w:t>g</w:t>
      </w:r>
      <w:r w:rsidRPr="00825AAE">
        <w:t xml:space="preserve">iven that prior research suggests </w:t>
      </w:r>
      <w:r w:rsidR="00A7284F">
        <w:t>hard-discount stores</w:t>
      </w:r>
      <w:r w:rsidRPr="00825AAE">
        <w:t xml:space="preserve">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 xml:space="preserve">their inclusion as control variables is important to evaluate the validity of </w:t>
      </w:r>
      <w:r w:rsidR="00A7284F">
        <w:t>my</w:t>
      </w:r>
      <w:r w:rsidR="00A7284F" w:rsidRPr="00825AAE">
        <w:t xml:space="preserve"> </w:t>
      </w:r>
      <w:r w:rsidRPr="00825AAE">
        <w:t>results</w:t>
      </w:r>
      <w:r w:rsidR="00A7284F">
        <w:t xml:space="preserve"> </w:t>
      </w:r>
      <w:r w:rsidRPr="00825AAE">
        <w:t>.\\</w:t>
      </w:r>
    </w:p>
    <w:p w14:paraId="13A9D1C3" w14:textId="77777777" w:rsidR="00205126" w:rsidRPr="00825AAE" w:rsidRDefault="00205126" w:rsidP="000E0570">
      <w:pPr>
        <w:spacing w:line="360" w:lineRule="auto"/>
        <w:ind w:firstLine="720"/>
        <w:jc w:val="both"/>
      </w:pPr>
    </w:p>
    <w:p w14:paraId="2015DA48" w14:textId="7BE13CD1" w:rsidR="00110BC0" w:rsidRDefault="005D2B86" w:rsidP="000E0570">
      <w:pPr>
        <w:spacing w:line="360" w:lineRule="auto"/>
        <w:ind w:firstLine="720"/>
        <w:jc w:val="both"/>
      </w:pPr>
      <w:r w:rsidRPr="005D2B86">
        <w:lastRenderedPageBreak/>
        <w:t>Finally, I use the 2007 Bogotá Quality of Life Survey\footnote{Access at \url{</w:t>
      </w:r>
      <w:r w:rsidRPr="005D2B86">
        <w:fldChar w:fldCharType="begin"/>
      </w:r>
      <w:r w:rsidRPr="005D2B86">
        <w:instrText>HYPERLINK "https://www.dane.gov.co/index.php/estadisticas-por-tema/salud/calidad-de-vida-ecv/encuesta-nacional-de-calidad-de-vida-2007-bogota"</w:instrText>
      </w:r>
      <w:r w:rsidRPr="005D2B86">
        <w:fldChar w:fldCharType="separate"/>
      </w:r>
      <w:r w:rsidRPr="005D2B86">
        <w:rPr>
          <w:rStyle w:val="Hyperlink"/>
        </w:rPr>
        <w:t>https://www.dane.gov.co/index.php/estadisticas-por-tema/salud/calidad-de-vida-ecv/encuesta-nacional-de-calidad-de-vida-2007-bogota</w:t>
      </w:r>
      <w:r w:rsidRPr="005D2B86">
        <w:fldChar w:fldCharType="end"/>
      </w:r>
      <w:r w:rsidRPr="005D2B86">
        <w:t>}} to</w:t>
      </w:r>
      <w:r w:rsidR="00F13FB8">
        <w:t xml:space="preserve"> </w:t>
      </w:r>
      <w:r w:rsidRPr="005D2B86">
        <w:t>characterize the</w:t>
      </w:r>
      <w:r w:rsidR="00F13FB8">
        <w:t xml:space="preserve"> </w:t>
      </w:r>
      <w:r w:rsidRPr="005D2B86">
        <w:t>baseline socioeconomic conditions of treated and never-treated UPZs before OXXO entered the market in 2009</w:t>
      </w:r>
      <w:r w:rsidR="00F13FB8">
        <w:t xml:space="preserve">. </w:t>
      </w:r>
      <w:r w:rsidR="009B6083" w:rsidRPr="009B6083">
        <w:t>These variables are available only at the Locality level because they are not publicly disaggregated at the UPZ level. Nonetheless, treated and control units still differ with respect to these variables across Localities.</w:t>
      </w:r>
      <w:r w:rsidR="009B6083">
        <w:t xml:space="preserve"> </w:t>
      </w:r>
      <w:r w:rsidRPr="005D2B86">
        <w:t xml:space="preserve">I also use data from Mapas Bogotá to construct time-invariant socioeconomic and environmental </w:t>
      </w:r>
      <w:r>
        <w:t>variables</w:t>
      </w:r>
      <w:r w:rsidRPr="005D2B86">
        <w:t xml:space="preserve"> at the UPZ level. Although </w:t>
      </w:r>
      <w:r w:rsidR="00F13FB8">
        <w:t xml:space="preserve">I used </w:t>
      </w:r>
      <w:r w:rsidRPr="005D2B86">
        <w:t>these variables to describe the non-random spatial distribution of OXXO stores, they are absorbed by the two-way fixed effects (TWFE) specification and therefore are not separately identified in the regressions.</w:t>
      </w:r>
    </w:p>
    <w:p w14:paraId="1A481A3F" w14:textId="77777777" w:rsidR="005D2B86" w:rsidRPr="00825AAE" w:rsidRDefault="005D2B86" w:rsidP="000E0570">
      <w:pPr>
        <w:spacing w:line="360" w:lineRule="auto"/>
        <w:ind w:firstLine="720"/>
        <w:jc w:val="both"/>
      </w:pPr>
    </w:p>
    <w:p w14:paraId="0163D15B" w14:textId="77777777" w:rsidR="00110BC0" w:rsidRPr="00825AAE" w:rsidRDefault="00110BC0" w:rsidP="000E0570">
      <w:pPr>
        <w:spacing w:line="360" w:lineRule="auto"/>
        <w:ind w:firstLine="720"/>
        <w:jc w:val="both"/>
      </w:pPr>
    </w:p>
    <w:p w14:paraId="65014079" w14:textId="77777777" w:rsidR="00110BC0" w:rsidRDefault="00110BC0" w:rsidP="005D2B86">
      <w:pPr>
        <w:spacing w:line="360" w:lineRule="auto"/>
        <w:jc w:val="both"/>
      </w:pPr>
    </w:p>
    <w:p w14:paraId="4C2D5F77" w14:textId="3876332E" w:rsidR="00BF40EB" w:rsidRDefault="00BF40EB" w:rsidP="000E0570">
      <w:pPr>
        <w:spacing w:line="360" w:lineRule="auto"/>
        <w:jc w:val="both"/>
        <w:rPr>
          <w:b/>
          <w:bCs/>
          <w:lang w:val="en-US"/>
        </w:rPr>
      </w:pPr>
    </w:p>
    <w:p w14:paraId="31215625" w14:textId="77777777" w:rsidR="00205126" w:rsidRDefault="00205126" w:rsidP="000E0570">
      <w:pPr>
        <w:spacing w:line="360" w:lineRule="auto"/>
        <w:jc w:val="both"/>
        <w:rPr>
          <w:b/>
          <w:bCs/>
          <w:lang w:val="en-US"/>
        </w:rPr>
      </w:pPr>
    </w:p>
    <w:p w14:paraId="02FF0EE5" w14:textId="77777777" w:rsidR="00205126" w:rsidRDefault="00205126" w:rsidP="000E0570">
      <w:pPr>
        <w:spacing w:line="360" w:lineRule="auto"/>
        <w:jc w:val="both"/>
        <w:rPr>
          <w:b/>
          <w:bCs/>
          <w:lang w:val="en-US"/>
        </w:rPr>
      </w:pPr>
    </w:p>
    <w:p w14:paraId="1122B003" w14:textId="77777777" w:rsidR="00205126" w:rsidRDefault="00205126" w:rsidP="000E0570">
      <w:pPr>
        <w:spacing w:line="360" w:lineRule="auto"/>
        <w:jc w:val="both"/>
        <w:rPr>
          <w:b/>
          <w:bCs/>
          <w:lang w:val="en-US"/>
        </w:rPr>
      </w:pPr>
    </w:p>
    <w:p w14:paraId="4399C043" w14:textId="77777777" w:rsidR="00205126" w:rsidRDefault="00205126" w:rsidP="000E0570">
      <w:pPr>
        <w:spacing w:line="360" w:lineRule="auto"/>
        <w:jc w:val="both"/>
        <w:rPr>
          <w:b/>
          <w:bCs/>
          <w:lang w:val="en-US"/>
        </w:rPr>
      </w:pPr>
    </w:p>
    <w:p w14:paraId="2C756440" w14:textId="77777777" w:rsidR="00205126" w:rsidRDefault="00205126" w:rsidP="000E0570">
      <w:pPr>
        <w:spacing w:line="360" w:lineRule="auto"/>
        <w:jc w:val="both"/>
        <w:rPr>
          <w:b/>
          <w:bCs/>
          <w:lang w:val="en-US"/>
        </w:rPr>
      </w:pPr>
    </w:p>
    <w:p w14:paraId="72F4B7F1" w14:textId="77777777" w:rsidR="00205126" w:rsidRDefault="00205126" w:rsidP="000E0570">
      <w:pPr>
        <w:spacing w:line="360" w:lineRule="auto"/>
        <w:jc w:val="both"/>
        <w:rPr>
          <w:b/>
          <w:bCs/>
          <w:lang w:val="en-US"/>
        </w:rPr>
      </w:pPr>
    </w:p>
    <w:p w14:paraId="3C827661" w14:textId="77777777" w:rsidR="00205126" w:rsidRDefault="00205126" w:rsidP="000E0570">
      <w:pPr>
        <w:spacing w:line="360" w:lineRule="auto"/>
        <w:jc w:val="both"/>
        <w:rPr>
          <w:b/>
          <w:bCs/>
          <w:lang w:val="en-US"/>
        </w:rPr>
      </w:pPr>
    </w:p>
    <w:p w14:paraId="5FF42873" w14:textId="77777777" w:rsidR="00205126" w:rsidRDefault="00205126" w:rsidP="000E0570">
      <w:pPr>
        <w:spacing w:line="360" w:lineRule="auto"/>
        <w:jc w:val="both"/>
        <w:rPr>
          <w:b/>
          <w:bCs/>
          <w:lang w:val="en-US"/>
        </w:rPr>
      </w:pPr>
    </w:p>
    <w:p w14:paraId="5C7CC74B" w14:textId="77777777" w:rsidR="00205126" w:rsidRDefault="00205126" w:rsidP="000E0570">
      <w:pPr>
        <w:spacing w:line="360" w:lineRule="auto"/>
        <w:jc w:val="both"/>
        <w:rPr>
          <w:b/>
          <w:bCs/>
          <w:lang w:val="en-US"/>
        </w:rPr>
      </w:pPr>
    </w:p>
    <w:p w14:paraId="3E17A0E7" w14:textId="77777777" w:rsidR="00205126" w:rsidRDefault="00205126" w:rsidP="000E0570">
      <w:pPr>
        <w:spacing w:line="360" w:lineRule="auto"/>
        <w:jc w:val="both"/>
        <w:rPr>
          <w:b/>
          <w:bCs/>
          <w:lang w:val="en-US"/>
        </w:rPr>
      </w:pPr>
    </w:p>
    <w:p w14:paraId="193779B8" w14:textId="77777777" w:rsidR="00205126" w:rsidRDefault="00205126" w:rsidP="000E0570">
      <w:pPr>
        <w:spacing w:line="360" w:lineRule="auto"/>
        <w:jc w:val="both"/>
        <w:rPr>
          <w:b/>
          <w:bCs/>
          <w:lang w:val="en-US"/>
        </w:rPr>
      </w:pPr>
    </w:p>
    <w:p w14:paraId="7DBEEAE7" w14:textId="77777777" w:rsidR="00205126" w:rsidRDefault="00205126" w:rsidP="000E0570">
      <w:pPr>
        <w:spacing w:line="360" w:lineRule="auto"/>
        <w:jc w:val="both"/>
        <w:rPr>
          <w:b/>
          <w:bCs/>
          <w:lang w:val="en-US"/>
        </w:rPr>
      </w:pPr>
    </w:p>
    <w:p w14:paraId="4B8C3AAE" w14:textId="77777777" w:rsidR="00C16112" w:rsidRDefault="00C16112" w:rsidP="000E0570">
      <w:pPr>
        <w:spacing w:line="360" w:lineRule="auto"/>
        <w:jc w:val="both"/>
        <w:rPr>
          <w:b/>
          <w:bCs/>
          <w:lang w:val="en-US"/>
        </w:rPr>
      </w:pPr>
    </w:p>
    <w:p w14:paraId="2E1F9F30" w14:textId="77777777" w:rsidR="00617077" w:rsidRDefault="00617077" w:rsidP="000E0570">
      <w:pPr>
        <w:spacing w:line="360" w:lineRule="auto"/>
        <w:jc w:val="both"/>
        <w:rPr>
          <w:b/>
          <w:bCs/>
          <w:lang w:val="en-US"/>
        </w:rPr>
      </w:pPr>
    </w:p>
    <w:p w14:paraId="3D1E6C8A" w14:textId="77777777" w:rsidR="00617077" w:rsidRDefault="00617077" w:rsidP="000E0570">
      <w:pPr>
        <w:spacing w:line="360" w:lineRule="auto"/>
        <w:jc w:val="both"/>
        <w:rPr>
          <w:b/>
          <w:bCs/>
          <w:lang w:val="en-US"/>
        </w:rPr>
      </w:pPr>
    </w:p>
    <w:p w14:paraId="751D6F3E" w14:textId="77777777" w:rsidR="00617077" w:rsidRDefault="00617077" w:rsidP="000E0570">
      <w:pPr>
        <w:spacing w:line="360" w:lineRule="auto"/>
        <w:jc w:val="both"/>
        <w:rPr>
          <w:b/>
          <w:bCs/>
          <w:lang w:val="en-US"/>
        </w:rPr>
      </w:pPr>
    </w:p>
    <w:p w14:paraId="3D9B04CA" w14:textId="77777777" w:rsidR="00617077" w:rsidRDefault="00617077" w:rsidP="000E0570">
      <w:pPr>
        <w:spacing w:line="360" w:lineRule="auto"/>
        <w:jc w:val="both"/>
        <w:rPr>
          <w:b/>
          <w:bCs/>
          <w:lang w:val="en-US"/>
        </w:rPr>
      </w:pPr>
    </w:p>
    <w:p w14:paraId="7732BD50" w14:textId="77777777" w:rsidR="00205126" w:rsidRDefault="00110BC0" w:rsidP="000E0570">
      <w:pPr>
        <w:spacing w:line="360" w:lineRule="auto"/>
        <w:jc w:val="both"/>
        <w:rPr>
          <w:b/>
          <w:bCs/>
          <w:lang w:val="en-US"/>
        </w:rPr>
      </w:pPr>
      <w:r w:rsidRPr="00C915F5">
        <w:rPr>
          <w:b/>
          <w:bCs/>
          <w:highlight w:val="green"/>
          <w:lang w:val="en-US"/>
        </w:rPr>
        <w:lastRenderedPageBreak/>
        <w:t>STATISTICS</w:t>
      </w:r>
      <w:r w:rsidRPr="00825AAE">
        <w:rPr>
          <w:b/>
          <w:bCs/>
          <w:lang w:val="en-US"/>
        </w:rPr>
        <w:t xml:space="preserve"> </w:t>
      </w:r>
    </w:p>
    <w:p w14:paraId="1DFB2696" w14:textId="7DCB3164" w:rsidR="00110BC0" w:rsidRPr="007270EA" w:rsidRDefault="00110BC0" w:rsidP="000E0570">
      <w:pPr>
        <w:spacing w:line="360" w:lineRule="auto"/>
        <w:jc w:val="both"/>
        <w:rPr>
          <w:b/>
          <w:bCs/>
          <w:lang w:val="en-US"/>
        </w:rPr>
      </w:pPr>
      <w:r w:rsidRPr="00825AAE">
        <w:rPr>
          <w:b/>
          <w:bCs/>
          <w:lang w:val="en-US"/>
        </w:rPr>
        <w:t xml:space="preserve"> </w:t>
      </w:r>
    </w:p>
    <w:p w14:paraId="5549A8EF" w14:textId="6B01142D" w:rsidR="00B14C2B" w:rsidRDefault="00797D31" w:rsidP="000E0570">
      <w:pPr>
        <w:spacing w:line="360" w:lineRule="auto"/>
        <w:jc w:val="both"/>
        <w:rPr>
          <w:kern w:val="2"/>
          <w:lang w:val="en-US"/>
        </w:rPr>
      </w:pPr>
      <w:r>
        <w:rPr>
          <w:kern w:val="2"/>
          <w:lang w:val="en-US"/>
        </w:rPr>
        <w:t>First</w:t>
      </w:r>
      <w:r w:rsidR="003D47FC">
        <w:rPr>
          <w:kern w:val="2"/>
          <w:lang w:val="en-US"/>
        </w:rPr>
        <w:t>, it is important to illustrate the preliminary differences between controlled and treated UPZs</w:t>
      </w:r>
      <w:r w:rsidR="00452CDD">
        <w:rPr>
          <w:kern w:val="2"/>
          <w:lang w:val="en-US"/>
        </w:rPr>
        <w:t>,</w:t>
      </w:r>
      <w:r w:rsidR="003D47FC">
        <w:rPr>
          <w:kern w:val="2"/>
          <w:lang w:val="en-US"/>
        </w:rPr>
        <w:t xml:space="preserve"> not only in terms of crime activity, but also </w:t>
      </w:r>
      <w:r w:rsidR="00452CDD" w:rsidRPr="00452CDD">
        <w:rPr>
          <w:kern w:val="2"/>
        </w:rPr>
        <w:t>regarding socioeconomic and accessibility variables</w:t>
      </w:r>
      <w:r w:rsidR="008977E2">
        <w:rPr>
          <w:kern w:val="2"/>
          <w:lang w:val="en-US"/>
        </w:rPr>
        <w:t>. Table</w:t>
      </w:r>
      <w:r w:rsidR="00EE4C40">
        <w:rPr>
          <w:kern w:val="2"/>
          <w:lang w:val="en-US"/>
        </w:rPr>
        <w:t xml:space="preserve"> </w:t>
      </w:r>
      <w:r w:rsidR="008977E2" w:rsidRPr="00825AAE">
        <w:t>~\ref{</w:t>
      </w:r>
      <w:proofErr w:type="gramStart"/>
      <w:r w:rsidR="008977E2">
        <w:t>tab</w:t>
      </w:r>
      <w:r w:rsidR="008977E2" w:rsidRPr="00825AAE">
        <w:t>:</w:t>
      </w:r>
      <w:r w:rsidR="00D503A7" w:rsidRPr="00D503A7">
        <w:t>treatment</w:t>
      </w:r>
      <w:proofErr w:type="gramEnd"/>
      <w:r w:rsidR="00D503A7" w:rsidRPr="00D503A7">
        <w:t>_distribution_years</w:t>
      </w:r>
      <w:r w:rsidR="008977E2" w:rsidRPr="00825AAE">
        <w:t>}</w:t>
      </w:r>
      <w:r w:rsidR="008977E2">
        <w:t xml:space="preserve"> presents the staggered arrival of OXXO stores across UPZs per year between 2015 to 2022. Although </w:t>
      </w:r>
      <w:r w:rsidR="002575B4">
        <w:t>I constructed the panel</w:t>
      </w:r>
      <w:r w:rsidR="008977E2">
        <w:t xml:space="preserve"> quarterly, the arrival of </w:t>
      </w:r>
      <w:r w:rsidR="005D2B86">
        <w:t>OXXOs</w:t>
      </w:r>
      <w:r w:rsidR="008977E2">
        <w:t xml:space="preserve"> do not variate drastically among quarters per year. This table shows that </w:t>
      </w:r>
      <w:r w:rsidR="00452CDD">
        <w:rPr>
          <w:kern w:val="2"/>
        </w:rPr>
        <w:t xml:space="preserve">there was an increase </w:t>
      </w:r>
      <w:r w:rsidR="00452CDD" w:rsidRPr="00452CDD">
        <w:rPr>
          <w:kern w:val="2"/>
        </w:rPr>
        <w:t>in treated UPZs starting in 2019, while a substantial number of control units remain</w:t>
      </w:r>
      <w:r w:rsidR="00452CDD">
        <w:rPr>
          <w:kern w:val="2"/>
        </w:rPr>
        <w:t>ed</w:t>
      </w:r>
      <w:r w:rsidR="00452CDD" w:rsidRPr="00452CDD">
        <w:rPr>
          <w:kern w:val="2"/>
        </w:rPr>
        <w:t xml:space="preserve"> available for comparison</w:t>
      </w:r>
      <w:r w:rsidR="00452CDD">
        <w:rPr>
          <w:kern w:val="2"/>
        </w:rPr>
        <w:t xml:space="preserve"> over the years</w:t>
      </w:r>
      <w:r w:rsidR="00452CDD" w:rsidRPr="00452CDD">
        <w:rPr>
          <w:kern w:val="2"/>
        </w:rPr>
        <w:t>.</w:t>
      </w:r>
      <w:r w:rsidR="000E0570">
        <w:rPr>
          <w:kern w:val="2"/>
          <w:lang w:val="en-US"/>
        </w:rPr>
        <w:t>\\</w:t>
      </w:r>
    </w:p>
    <w:p w14:paraId="64B48E7D" w14:textId="77777777" w:rsidR="00205126" w:rsidRPr="00D503A7" w:rsidRDefault="00205126" w:rsidP="000E0570">
      <w:pPr>
        <w:spacing w:line="360" w:lineRule="auto"/>
        <w:jc w:val="both"/>
      </w:pPr>
    </w:p>
    <w:p w14:paraId="0F376372" w14:textId="5DDF00CC" w:rsidR="000E0570" w:rsidRDefault="00452CDD" w:rsidP="00440A32">
      <w:pPr>
        <w:spacing w:line="360" w:lineRule="auto"/>
        <w:ind w:firstLine="720"/>
        <w:jc w:val="both"/>
      </w:pPr>
      <w:r>
        <w:t xml:space="preserve">This variation shown may not be as drastic as OXXO stores growth depicted in </w:t>
      </w:r>
      <w:r w:rsidR="000E0570">
        <w:t>figure</w:t>
      </w:r>
      <w:r w:rsidR="00EE4C40">
        <w:t xml:space="preserve"> </w:t>
      </w:r>
      <w:r w:rsidRPr="00825AAE">
        <w:t>~\ref{</w:t>
      </w:r>
      <w:r w:rsidR="00440A32">
        <w:t>fig</w:t>
      </w:r>
      <w:r w:rsidRPr="00825AAE">
        <w:t>:</w:t>
      </w:r>
      <w:r w:rsidR="00440A32" w:rsidRPr="00440A32">
        <w:t>EVOLUTION_OXXO</w:t>
      </w:r>
      <w:r w:rsidRPr="00825AAE">
        <w:t>}</w:t>
      </w:r>
      <w:r w:rsidR="000E0570" w:rsidRPr="000E0570">
        <w:t>. This suggests that some UPZs host a disproportionately higher number of establishments in order to account for the overall increase in OXXO stores across Bogotá. Moreover, this raises the question of whether treatment intensity should be explicitly considered in the analysis.</w:t>
      </w:r>
      <w:r w:rsidR="000E0570">
        <w:t xml:space="preserve"> </w:t>
      </w:r>
      <w:r w:rsidR="000E0570" w:rsidRPr="000E0570">
        <w:t xml:space="preserve">Although </w:t>
      </w:r>
      <w:r w:rsidR="005D2B86">
        <w:t>f</w:t>
      </w:r>
      <w:r w:rsidR="000E0570" w:rsidRPr="000E0570">
        <w:t>igure</w:t>
      </w:r>
      <w:r w:rsidR="00EE4C40">
        <w:t xml:space="preserve"> </w:t>
      </w:r>
      <w:r w:rsidR="000E0570" w:rsidRPr="000E0570">
        <w:t>~\ref{fig:Treatment_intensity} does not provide a detailed spatial distribution of OXXO stores at the UPZ level over time, it illustrates the evolution of the average number of stores per cohort.</w:t>
      </w:r>
      <w:r w:rsidR="000E0570">
        <w:t xml:space="preserve"> </w:t>
      </w:r>
      <w:r w:rsidR="000E0570" w:rsidRPr="000E0570">
        <w:t>The figure shows that, in early periods, differences between cohorts were relatively small (less than one store on average), whereas in later periods these differences became more pronounced.</w:t>
      </w:r>
      <w:r w:rsidR="000E0570">
        <w:t xml:space="preserve"> </w:t>
      </w:r>
      <w:r w:rsidR="000E0570" w:rsidRPr="000E0570">
        <w:t>This pattern suggests that variation in treatment intensity may play a role in shaping the estimated relationship between OXXO presence and crime, and therefore warrants further evaluation</w:t>
      </w:r>
      <w:r w:rsidR="000E0570">
        <w:t>.\\</w:t>
      </w:r>
    </w:p>
    <w:p w14:paraId="527975AB" w14:textId="77777777" w:rsidR="00205126" w:rsidRDefault="00205126" w:rsidP="00440A32">
      <w:pPr>
        <w:spacing w:line="360" w:lineRule="auto"/>
        <w:ind w:firstLine="720"/>
        <w:jc w:val="both"/>
      </w:pPr>
    </w:p>
    <w:p w14:paraId="59B6C5E4" w14:textId="5D7838B1" w:rsidR="003764A5" w:rsidRDefault="004523D7" w:rsidP="00C16112">
      <w:pPr>
        <w:spacing w:line="360" w:lineRule="auto"/>
        <w:ind w:firstLine="720"/>
        <w:jc w:val="both"/>
      </w:pPr>
      <w:r w:rsidRPr="004523D7">
        <w:t xml:space="preserve">On the other hand, </w:t>
      </w:r>
      <w:r w:rsidR="005D2B86">
        <w:t>f</w:t>
      </w:r>
      <w:r w:rsidRPr="004523D7">
        <w:t>igure</w:t>
      </w:r>
      <w:r w:rsidR="00EE4C40">
        <w:t xml:space="preserve"> </w:t>
      </w:r>
      <w:r w:rsidRPr="004523D7">
        <w:t>~\ref{</w:t>
      </w:r>
      <w:r w:rsidR="00C16112" w:rsidRPr="00C16112">
        <w:t>fig:sixpanelDifMed</w:t>
      </w:r>
      <w:r w:rsidR="007B4D1B">
        <w:t>}</w:t>
      </w:r>
      <w:r w:rsidRPr="004523D7">
        <w:t xml:space="preserve"> present</w:t>
      </w:r>
      <w:r w:rsidR="007B4D1B">
        <w:t>s</w:t>
      </w:r>
      <w:r w:rsidRPr="004523D7">
        <w:t xml:space="preserve"> preliminary evidence </w:t>
      </w:r>
      <w:r w:rsidR="00C16112">
        <w:t xml:space="preserve">of </w:t>
      </w:r>
      <w:r w:rsidR="00C03D24">
        <w:t>the behavior of</w:t>
      </w:r>
      <w:r w:rsidR="00362E8A">
        <w:t xml:space="preserve"> different types of crime rates </w:t>
      </w:r>
      <w:r>
        <w:t>across</w:t>
      </w:r>
      <w:r w:rsidR="00362E8A">
        <w:t xml:space="preserve"> the periods</w:t>
      </w:r>
      <w:r w:rsidR="007B4D1B">
        <w:t>.</w:t>
      </w:r>
      <w:r w:rsidRPr="004523D7">
        <w:t xml:space="preserve"> Specifically, they report the difference in mean crime rates between treated and not-yet-treated UPZs for each quarter, along with an indication of whether these differences are statistically significant at the 5</w:t>
      </w:r>
      <w:r w:rsidR="009076DB">
        <w:t>\</w:t>
      </w:r>
      <w:r w:rsidRPr="004523D7">
        <w:t>% level.</w:t>
      </w:r>
      <w:r>
        <w:t xml:space="preserve"> </w:t>
      </w:r>
      <w:r w:rsidRPr="004523D7">
        <w:t xml:space="preserve">For instance, </w:t>
      </w:r>
      <w:r w:rsidR="005D2B86">
        <w:t>p</w:t>
      </w:r>
      <w:r w:rsidRPr="004523D7">
        <w:t>anel</w:t>
      </w:r>
      <w:r w:rsidR="00EE4C40">
        <w:t xml:space="preserve"> </w:t>
      </w:r>
      <w:r w:rsidRPr="004523D7">
        <w:t xml:space="preserve">~\ref{fig:diff_people} shows that, for personal theft, there was a statistically significant difference between groups during </w:t>
      </w:r>
      <w:r w:rsidR="0047265E">
        <w:t xml:space="preserve">all </w:t>
      </w:r>
      <w:r w:rsidRPr="004523D7">
        <w:t>quarters. This indicates that, on average, treated UPZs exhibited higher crime rates than those not yet treated.</w:t>
      </w:r>
      <w:r>
        <w:t>\\</w:t>
      </w:r>
    </w:p>
    <w:p w14:paraId="3E005A81" w14:textId="77777777" w:rsidR="00205126" w:rsidRDefault="00205126" w:rsidP="00B02CBC">
      <w:pPr>
        <w:spacing w:line="360" w:lineRule="auto"/>
        <w:ind w:firstLine="720"/>
        <w:jc w:val="both"/>
      </w:pPr>
    </w:p>
    <w:p w14:paraId="42F64526" w14:textId="7AA7886C" w:rsidR="00944834" w:rsidRDefault="003764A5" w:rsidP="003764A5">
      <w:pPr>
        <w:spacing w:line="360" w:lineRule="auto"/>
        <w:ind w:firstLine="720"/>
        <w:jc w:val="both"/>
      </w:pPr>
      <w:r w:rsidRPr="003764A5">
        <w:lastRenderedPageBreak/>
        <w:t>These results are consistent with expectations, as theft is the crime category most likely to be positively associated with the presence of OXXO stores. This finding aligns with the hypothesis that such establishments may function as crime attractors by increasing the flow of suitable targets. However, this pattern may also reflect the possibility that OXXO stores are disproportionately located in UPZs with inherently higher theft rates.</w:t>
      </w:r>
      <w:r w:rsidR="00944834">
        <w:t>\\</w:t>
      </w:r>
    </w:p>
    <w:p w14:paraId="1104F54A" w14:textId="77777777" w:rsidR="00944834" w:rsidRDefault="00944834" w:rsidP="003764A5">
      <w:pPr>
        <w:spacing w:line="360" w:lineRule="auto"/>
        <w:ind w:firstLine="720"/>
        <w:jc w:val="both"/>
      </w:pPr>
    </w:p>
    <w:p w14:paraId="186AE9F7" w14:textId="32405DE1" w:rsidR="004523D7" w:rsidRDefault="00BF40EB" w:rsidP="00237383">
      <w:pPr>
        <w:spacing w:line="360" w:lineRule="auto"/>
        <w:ind w:firstLine="720"/>
        <w:jc w:val="both"/>
      </w:pPr>
      <w:r w:rsidRPr="00D700BE">
        <w:t xml:space="preserve">Moreover, </w:t>
      </w:r>
      <w:r w:rsidR="003764A5" w:rsidRPr="00D700BE">
        <w:t xml:space="preserve">the </w:t>
      </w:r>
      <w:r w:rsidR="00DB72A2" w:rsidRPr="00D700BE">
        <w:t xml:space="preserve">other </w:t>
      </w:r>
      <w:r w:rsidR="007B4D1B" w:rsidRPr="00D700BE">
        <w:t>graphs</w:t>
      </w:r>
      <w:r w:rsidR="003764A5" w:rsidRPr="00D700BE">
        <w:t xml:space="preserve"> indicate that differences for other types of crime are not </w:t>
      </w:r>
      <w:r w:rsidR="007B4D1B" w:rsidRPr="00D700BE">
        <w:t xml:space="preserve">generally </w:t>
      </w:r>
      <w:r w:rsidR="003764A5" w:rsidRPr="00D700BE">
        <w:t xml:space="preserve">statistically significant. </w:t>
      </w:r>
      <w:r w:rsidR="007B4D1B" w:rsidRPr="00D700BE">
        <w:t>This fits the pattern expected,</w:t>
      </w:r>
      <w:r w:rsidR="003764A5" w:rsidRPr="00D700BE">
        <w:t xml:space="preserve"> as crimes such as sexual violence</w:t>
      </w:r>
      <w:r w:rsidR="00DB72A2" w:rsidRPr="00D700BE">
        <w:t xml:space="preserve"> (panel ~\ref</w:t>
      </w:r>
      <w:r w:rsidR="00DB72A2" w:rsidRPr="00D700BE">
        <w:rPr>
          <w:lang w:val="en-US"/>
        </w:rPr>
        <w:t>{</w:t>
      </w:r>
      <w:r w:rsidR="00DB72A2" w:rsidRPr="00D700BE">
        <w:t>fig:diff_sexual})</w:t>
      </w:r>
      <w:r w:rsidR="003764A5" w:rsidRPr="00D700BE">
        <w:t xml:space="preserve"> or vehicle and motorcycle theft</w:t>
      </w:r>
      <w:r w:rsidR="00DB72A2" w:rsidRPr="00D700BE">
        <w:t>s (panels ~\ref</w:t>
      </w:r>
      <w:r w:rsidR="00DB72A2" w:rsidRPr="00D700BE">
        <w:rPr>
          <w:lang w:val="en-US"/>
        </w:rPr>
        <w:t>{f</w:t>
      </w:r>
      <w:r w:rsidR="00DB72A2" w:rsidRPr="00D700BE">
        <w:t>ig:diff_moto} and ~\ref</w:t>
      </w:r>
      <w:r w:rsidR="00DB72A2" w:rsidRPr="00D700BE">
        <w:rPr>
          <w:lang w:val="en-US"/>
        </w:rPr>
        <w:t>{</w:t>
      </w:r>
      <w:r w:rsidR="00DB72A2" w:rsidRPr="00D700BE">
        <w:t>fig:diff_vehicle})</w:t>
      </w:r>
      <w:r w:rsidR="003764A5" w:rsidRPr="00D700BE">
        <w:t xml:space="preserve"> are less likely to be influenced by OXXO presence. </w:t>
      </w:r>
      <w:r w:rsidR="004523D7" w:rsidRPr="00D700BE">
        <w:t xml:space="preserve">These </w:t>
      </w:r>
      <w:r w:rsidR="003764A5" w:rsidRPr="00D700BE">
        <w:t>offenses</w:t>
      </w:r>
      <w:r w:rsidR="004523D7" w:rsidRPr="00D700BE">
        <w:t xml:space="preserve"> often rely on different spatial and social dynamics, such as secluded areas </w:t>
      </w:r>
      <w:r w:rsidR="00DB72A2" w:rsidRPr="00D700BE">
        <w:t>\</w:t>
      </w:r>
      <w:r w:rsidR="00237383" w:rsidRPr="00D700BE">
        <w:t>parencite</w:t>
      </w:r>
      <w:r w:rsidR="00DB72A2" w:rsidRPr="00D700BE">
        <w:rPr>
          <w:lang w:val="en-US"/>
        </w:rPr>
        <w:t>{</w:t>
      </w:r>
      <w:r w:rsidR="00DB72A2" w:rsidRPr="00D700BE">
        <w:t>summers2014outdoor</w:t>
      </w:r>
      <w:r w:rsidR="00DB72A2" w:rsidRPr="00D700BE">
        <w:rPr>
          <w:lang w:val="en-US"/>
        </w:rPr>
        <w:t xml:space="preserve">} </w:t>
      </w:r>
      <w:r w:rsidR="004523D7" w:rsidRPr="00D700BE">
        <w:t>or long-term parking patterns</w:t>
      </w:r>
      <w:r w:rsidR="00DB72A2" w:rsidRPr="00D700BE">
        <w:t xml:space="preserve"> \</w:t>
      </w:r>
      <w:r w:rsidR="00237383" w:rsidRPr="00D700BE">
        <w:t>parencite</w:t>
      </w:r>
      <w:r w:rsidR="00DB72A2" w:rsidRPr="00D700BE">
        <w:rPr>
          <w:lang w:val="en-US"/>
        </w:rPr>
        <w:t>{</w:t>
      </w:r>
      <w:r w:rsidR="00237383" w:rsidRPr="00D700BE">
        <w:t>clarke1994parking</w:t>
      </w:r>
      <w:r w:rsidR="00DB72A2" w:rsidRPr="00D700BE">
        <w:rPr>
          <w:lang w:val="en-US"/>
        </w:rPr>
        <w:t>}</w:t>
      </w:r>
      <w:r w:rsidR="004523D7" w:rsidRPr="00D700BE">
        <w:t xml:space="preserve">, which </w:t>
      </w:r>
      <w:r w:rsidR="00DB72A2" w:rsidRPr="00D700BE">
        <w:t xml:space="preserve">may </w:t>
      </w:r>
      <w:r w:rsidR="004523D7" w:rsidRPr="00D700BE">
        <w:t xml:space="preserve">remain largely unaffected </w:t>
      </w:r>
      <w:r w:rsidR="007B4D1B" w:rsidRPr="00D700BE">
        <w:t xml:space="preserve">by </w:t>
      </w:r>
      <w:r w:rsidR="004523D7" w:rsidRPr="00D700BE">
        <w:t>convenience retail expansion.</w:t>
      </w:r>
      <w:r w:rsidR="003764A5" w:rsidRPr="00D700BE">
        <w:t>\\</w:t>
      </w:r>
    </w:p>
    <w:p w14:paraId="2429B31E" w14:textId="77777777" w:rsidR="00205126" w:rsidRDefault="00205126" w:rsidP="003764A5">
      <w:pPr>
        <w:spacing w:line="360" w:lineRule="auto"/>
        <w:ind w:firstLine="720"/>
        <w:jc w:val="both"/>
      </w:pPr>
    </w:p>
    <w:p w14:paraId="72F26368" w14:textId="66CC287C" w:rsidR="00307F61" w:rsidRDefault="003764A5" w:rsidP="00307F61">
      <w:pPr>
        <w:spacing w:line="360" w:lineRule="auto"/>
        <w:ind w:firstLine="720"/>
        <w:jc w:val="both"/>
        <w:rPr>
          <w:lang w:val="en-US"/>
        </w:rPr>
      </w:pPr>
      <w:r>
        <w:t>Table</w:t>
      </w:r>
      <w:r w:rsidR="00EE4C40">
        <w:t xml:space="preserve"> </w:t>
      </w:r>
      <w:r w:rsidRPr="004523D7">
        <w:t>~\ref{</w:t>
      </w:r>
      <w:r>
        <w:t>tab</w:t>
      </w:r>
      <w:r w:rsidRPr="004523D7">
        <w:t>:</w:t>
      </w:r>
      <w:r w:rsidRPr="003764A5">
        <w:t>diferencias_medias_controles_fijos</w:t>
      </w:r>
      <w:r w:rsidRPr="004523D7">
        <w:t>}</w:t>
      </w:r>
      <w:r>
        <w:t xml:space="preserve"> also shows preliminary differences between treated and never treated groups. </w:t>
      </w:r>
      <w:r w:rsidR="002575B4">
        <w:t>I chose these variables to</w:t>
      </w:r>
      <w:r w:rsidR="00932B7F">
        <w:t xml:space="preserve"> help to visualize that </w:t>
      </w:r>
      <w:r w:rsidR="00932B7F" w:rsidRPr="00932B7F">
        <w:t xml:space="preserve">OXXOs are located in areas where there is higher traffic, accessibility, </w:t>
      </w:r>
      <w:r w:rsidR="00932B7F">
        <w:t>quality of life</w:t>
      </w:r>
      <w:r w:rsidR="007B4D1B">
        <w:t>,</w:t>
      </w:r>
      <w:r w:rsidR="00932B7F">
        <w:t xml:space="preserve"> and </w:t>
      </w:r>
      <w:r w:rsidR="00932B7F" w:rsidRPr="00932B7F">
        <w:t>purchasing power</w:t>
      </w:r>
      <w:r w:rsidR="00932B7F">
        <w:t xml:space="preserve">. </w:t>
      </w:r>
      <w:r w:rsidR="00307F61" w:rsidRPr="00307F61">
        <w:t>Moreover, these results indicate that potential market size may not be adequately captured by population measures alone</w:t>
      </w:r>
      <w:r w:rsidR="00307F61">
        <w:t xml:space="preserve"> (</w:t>
      </w:r>
      <w:r w:rsidR="00307F61" w:rsidRPr="00307F61">
        <w:t>such as total inhabitants or household size in 2007</w:t>
      </w:r>
      <w:r w:rsidR="00307F61">
        <w:t xml:space="preserve">), </w:t>
      </w:r>
      <w:r w:rsidR="00307F61" w:rsidRPr="00307F61">
        <w:t>but rather by indicators of economic activity and consumption capacity</w:t>
      </w:r>
      <w:r w:rsidR="002575B4">
        <w:t xml:space="preserve"> \</w:t>
      </w:r>
      <w:r w:rsidR="002575B4" w:rsidRPr="002575B4">
        <w:t xml:space="preserve"> \footnote{Note that although the unit of analysis in this paper is the UPZ, the baseline covariates in Table~\ref{tab:diferencias_medias_controles_fijos} are measured at the Locality level, since disaggregated UPZ-level data for this type of information is not publicly available. Because each Locality contains multiple UPZs, this introduces some within-Locality measurement error: treated and control UPZs sharing the same Locality are assigned identical baseline values, even if their true underlying conditions differ. Despite this coarser level of aggregation, differences between treated and control units remain detectable even at the Locality level.}</w:t>
      </w:r>
      <w:r w:rsidR="00307F61" w:rsidRPr="005D2B86">
        <w:t>. Since OXXO's product mix consists primarily of non-essential daily goods and convenience items rather than vital necessities, th</w:t>
      </w:r>
      <w:r w:rsidR="007B4D1B" w:rsidRPr="005D2B86">
        <w:t>is retail chain</w:t>
      </w:r>
      <w:r w:rsidR="00C03D24" w:rsidRPr="005D2B86">
        <w:t xml:space="preserve"> </w:t>
      </w:r>
      <w:r w:rsidR="00307F61" w:rsidRPr="005D2B86">
        <w:t>prioritizes locations with high-income transit rather than just high residential density.</w:t>
      </w:r>
      <w:r w:rsidR="00307F61">
        <w:t xml:space="preserve"> </w:t>
      </w:r>
      <w:r w:rsidR="00932B7F" w:rsidRPr="00932B7F">
        <w:t>Th</w:t>
      </w:r>
      <w:r w:rsidR="009A3AC5">
        <w:t>e</w:t>
      </w:r>
      <w:r w:rsidR="00932B7F" w:rsidRPr="00932B7F">
        <w:t>s</w:t>
      </w:r>
      <w:r w:rsidR="009A3AC5">
        <w:t>e</w:t>
      </w:r>
      <w:r w:rsidR="00932B7F" w:rsidRPr="00932B7F">
        <w:t xml:space="preserve"> </w:t>
      </w:r>
      <w:r w:rsidR="00932B7F">
        <w:t>results are consistent</w:t>
      </w:r>
      <w:r w:rsidR="00932B7F" w:rsidRPr="00932B7F">
        <w:t xml:space="preserve"> with what was confirmed by </w:t>
      </w:r>
      <w:r w:rsidR="00932B7F" w:rsidRPr="00932B7F">
        <w:lastRenderedPageBreak/>
        <w:t>\textcite{marcos2022}, where convenience store chains in Mexico were found to be distributed by similar characteristics.</w:t>
      </w:r>
      <w:r w:rsidR="00307F61">
        <w:rPr>
          <w:lang w:val="en-US"/>
        </w:rPr>
        <w:t>\\</w:t>
      </w:r>
    </w:p>
    <w:p w14:paraId="57AF6FCD" w14:textId="77777777" w:rsidR="00205126" w:rsidRPr="00307F61" w:rsidRDefault="00205126" w:rsidP="00307F61">
      <w:pPr>
        <w:spacing w:line="360" w:lineRule="auto"/>
        <w:ind w:firstLine="720"/>
        <w:jc w:val="both"/>
        <w:rPr>
          <w:lang w:val="en-US"/>
        </w:rPr>
      </w:pPr>
    </w:p>
    <w:p w14:paraId="17B2F7F0" w14:textId="77777777" w:rsidR="007E04A1" w:rsidRPr="007E04A1" w:rsidRDefault="007E04A1" w:rsidP="007E04A1">
      <w:pPr>
        <w:spacing w:line="360" w:lineRule="auto"/>
        <w:ind w:firstLine="720"/>
        <w:jc w:val="both"/>
      </w:pPr>
      <w:r w:rsidRPr="007E04A1">
        <w:t>I also evaluated whether there was indeed a tendency for hard discount stores, such as D1, Ara, and Justo \&amp; Bueno, to locate near OXXO establishments. In Appendix~\ref{sec:controles_cadenas_descuento}, I show some of the results, and in general find that for all years these hard discount stores were significantly more prone to locate in UPZs treated with OXXO than in those without. With this evidence, I included these chains as regressors because they not only influence OXXO's presence but also have a probable influence on the dependent variables, as shown by \textcite{jaramillo2021low} in their investigation. However, I included them in the regression as baseline covariates, meaning that I measured them only in the quarter preceding treatment to avoid potential confounding effects.\\</w:t>
      </w:r>
    </w:p>
    <w:p w14:paraId="70001803" w14:textId="77777777" w:rsidR="00205126" w:rsidRDefault="00205126" w:rsidP="007E04A1">
      <w:pPr>
        <w:spacing w:line="360" w:lineRule="auto"/>
        <w:jc w:val="both"/>
      </w:pPr>
    </w:p>
    <w:p w14:paraId="41A9A56E" w14:textId="38656A93" w:rsidR="00110314" w:rsidRPr="009076DB" w:rsidRDefault="009076DB" w:rsidP="00110314">
      <w:pPr>
        <w:spacing w:line="360" w:lineRule="auto"/>
        <w:ind w:firstLine="720"/>
        <w:jc w:val="both"/>
      </w:pPr>
      <w:r w:rsidRPr="009076DB">
        <w:t>Although I considered hard discount chains as factors that may bias the estimation, other unobserved variables could also affect the results.</w:t>
      </w:r>
      <w:r w:rsidR="00110314" w:rsidRPr="009076DB">
        <w:t xml:space="preserve"> For instance, public works can reduce pedestrian and vehicular traffic for certain periods within the analysis; a new park may attract different demographic flows; and the presence of other commercial establishments, such as bars, nightclubs, or grocery stores, may impact the estimation of the causal effect, especially if they open or close during the period of study. </w:t>
      </w:r>
      <w:r w:rsidR="007D6315" w:rsidRPr="007D6315">
        <w:t xml:space="preserve">Nonetheless, some of these variables may remain constant from 2015 to 2022; for example, the socioeconomic </w:t>
      </w:r>
      <w:r w:rsidR="007D6315">
        <w:t>classification</w:t>
      </w:r>
      <w:r w:rsidR="007D6315" w:rsidRPr="007D6315">
        <w:t xml:space="preserve"> of a given block or UPZ typically changes very infrequently</w:t>
      </w:r>
      <w:r w:rsidR="00110314" w:rsidRPr="009076DB">
        <w:t xml:space="preserve">. Furthermore, other establishments may be controlled for by unit fixed effects, as they tend to be located in areas that maintain their core characteristics; for example, nightclubs often open in </w:t>
      </w:r>
      <w:r w:rsidRPr="009076DB">
        <w:t>places</w:t>
      </w:r>
      <w:r w:rsidR="00110314" w:rsidRPr="009076DB">
        <w:t xml:space="preserve"> already recognized as nightlife districts.</w:t>
      </w:r>
    </w:p>
    <w:p w14:paraId="48B709FE" w14:textId="77777777" w:rsidR="000E0570" w:rsidRDefault="000E0570" w:rsidP="000E0570">
      <w:pPr>
        <w:jc w:val="both"/>
        <w:rPr>
          <w:b/>
          <w:bCs/>
        </w:rPr>
      </w:pPr>
    </w:p>
    <w:p w14:paraId="798515C7" w14:textId="77777777" w:rsidR="000E0570" w:rsidRDefault="000E0570" w:rsidP="000E0570">
      <w:pPr>
        <w:jc w:val="both"/>
        <w:rPr>
          <w:b/>
          <w:bCs/>
        </w:rPr>
      </w:pPr>
    </w:p>
    <w:p w14:paraId="266348B8" w14:textId="77777777" w:rsidR="000E0570" w:rsidRDefault="000E0570" w:rsidP="000E0570">
      <w:pPr>
        <w:jc w:val="both"/>
        <w:rPr>
          <w:b/>
          <w:bCs/>
        </w:rPr>
      </w:pPr>
    </w:p>
    <w:p w14:paraId="1CB2AC06" w14:textId="77777777" w:rsidR="000E0570" w:rsidRDefault="000E0570" w:rsidP="000E0570">
      <w:pPr>
        <w:jc w:val="both"/>
        <w:rPr>
          <w:b/>
          <w:bCs/>
        </w:rPr>
      </w:pPr>
    </w:p>
    <w:p w14:paraId="11A9F59B" w14:textId="77777777" w:rsidR="009076DB" w:rsidRDefault="009076DB" w:rsidP="000E0570">
      <w:pPr>
        <w:jc w:val="both"/>
        <w:rPr>
          <w:b/>
          <w:bCs/>
        </w:rPr>
      </w:pPr>
    </w:p>
    <w:p w14:paraId="707EBDC4" w14:textId="77777777" w:rsidR="009076DB" w:rsidRDefault="009076DB" w:rsidP="000E0570">
      <w:pPr>
        <w:jc w:val="both"/>
        <w:rPr>
          <w:b/>
          <w:bCs/>
        </w:rPr>
      </w:pPr>
    </w:p>
    <w:p w14:paraId="29368B85" w14:textId="77777777" w:rsidR="009076DB" w:rsidRDefault="009076DB" w:rsidP="000E0570">
      <w:pPr>
        <w:jc w:val="both"/>
        <w:rPr>
          <w:b/>
          <w:bCs/>
        </w:rPr>
      </w:pPr>
    </w:p>
    <w:p w14:paraId="7768EAC0" w14:textId="094222F0" w:rsidR="00B63870" w:rsidRDefault="00B63870" w:rsidP="000E0570">
      <w:pPr>
        <w:jc w:val="both"/>
        <w:rPr>
          <w:b/>
          <w:bCs/>
        </w:rPr>
      </w:pPr>
    </w:p>
    <w:p w14:paraId="2BEB75DC" w14:textId="77777777" w:rsidR="007D6315" w:rsidRDefault="007D6315" w:rsidP="000E0570">
      <w:pPr>
        <w:jc w:val="both"/>
        <w:rPr>
          <w:b/>
          <w:bCs/>
          <w:lang w:val="en-US"/>
        </w:rPr>
      </w:pPr>
    </w:p>
    <w:p w14:paraId="21E04BA1" w14:textId="77777777" w:rsidR="00D700BE" w:rsidRDefault="00D700BE" w:rsidP="000E0570">
      <w:pPr>
        <w:jc w:val="both"/>
        <w:rPr>
          <w:b/>
          <w:bCs/>
          <w:lang w:val="en-US"/>
        </w:rPr>
      </w:pPr>
    </w:p>
    <w:p w14:paraId="1AB1318C" w14:textId="77777777" w:rsidR="00617077" w:rsidRPr="00110314" w:rsidRDefault="00617077" w:rsidP="000E0570">
      <w:pPr>
        <w:jc w:val="both"/>
        <w:rPr>
          <w:b/>
          <w:bCs/>
          <w:lang w:val="en-US"/>
        </w:rPr>
      </w:pPr>
    </w:p>
    <w:p w14:paraId="7D8FDCE9" w14:textId="77777777" w:rsidR="00110BC0" w:rsidRPr="00825AAE" w:rsidRDefault="00110BC0" w:rsidP="000E0570">
      <w:pPr>
        <w:jc w:val="both"/>
        <w:rPr>
          <w:b/>
          <w:bCs/>
        </w:rPr>
      </w:pPr>
    </w:p>
    <w:p w14:paraId="131AE3BD" w14:textId="77777777" w:rsidR="00110BC0" w:rsidRPr="00825AAE" w:rsidRDefault="00110BC0" w:rsidP="000E0570">
      <w:pPr>
        <w:jc w:val="both"/>
        <w:rPr>
          <w:b/>
          <w:bCs/>
        </w:rPr>
      </w:pPr>
      <w:r w:rsidRPr="00E84C3D">
        <w:rPr>
          <w:b/>
          <w:bCs/>
          <w:highlight w:val="green"/>
        </w:rPr>
        <w:lastRenderedPageBreak/>
        <w:t>EMPIRICAL STRATEGY</w:t>
      </w:r>
    </w:p>
    <w:p w14:paraId="099F7E57" w14:textId="77777777" w:rsidR="00110BC0" w:rsidRPr="00461212" w:rsidRDefault="00110BC0" w:rsidP="000E0570">
      <w:pPr>
        <w:jc w:val="both"/>
      </w:pPr>
    </w:p>
    <w:p w14:paraId="46BE7751" w14:textId="644E51EC" w:rsidR="00110BC0" w:rsidRPr="00825AAE" w:rsidRDefault="00110BC0" w:rsidP="000E0570">
      <w:pPr>
        <w:spacing w:line="360" w:lineRule="auto"/>
        <w:jc w:val="both"/>
      </w:pPr>
      <w:r w:rsidRPr="00461212">
        <w:t xml:space="preserve">This research </w:t>
      </w:r>
      <w:r w:rsidRPr="00825AAE">
        <w:t xml:space="preserve">explores </w:t>
      </w:r>
      <w:r w:rsidRPr="00461212">
        <w:t xml:space="preserve">the causal effect of OXXO </w:t>
      </w:r>
      <w:r w:rsidRPr="00825AAE">
        <w:t xml:space="preserve">openings </w:t>
      </w:r>
      <w:r w:rsidRPr="00D54378">
        <w:t xml:space="preserve">on local crime activity </w:t>
      </w:r>
      <w:r w:rsidRPr="00825AAE">
        <w:t xml:space="preserve">in </w:t>
      </w:r>
      <w:r w:rsidRPr="00034B71">
        <w:t>Bogotá</w:t>
      </w:r>
      <w:r w:rsidR="005D2B86" w:rsidRPr="005D2B86">
        <w:t xml:space="preserve"> </w:t>
      </w:r>
      <w:r w:rsidR="005D2B86" w:rsidRPr="00825AAE">
        <w:t>with two econometric models</w:t>
      </w:r>
      <w:r w:rsidRPr="00825AAE">
        <w:t>.</w:t>
      </w:r>
      <w:r w:rsidR="007D6315">
        <w:t xml:space="preserve"> </w:t>
      </w:r>
      <w:r w:rsidRPr="00825AAE">
        <w:t>The first one</w:t>
      </w:r>
      <w:r w:rsidR="005D2B86">
        <w:t xml:space="preserve"> </w:t>
      </w:r>
      <w:r w:rsidRPr="00825AAE">
        <w:t>is TWF</w:t>
      </w:r>
      <w:r w:rsidR="005D2B86">
        <w:t xml:space="preserve">E, which </w:t>
      </w:r>
      <w:r w:rsidRPr="00825AAE">
        <w:t xml:space="preserve">takes into account that the </w:t>
      </w:r>
      <w:r w:rsidRPr="00461212">
        <w:t xml:space="preserve">the arrival of </w:t>
      </w:r>
      <w:r w:rsidRPr="00825AAE">
        <w:t>OXXO</w:t>
      </w:r>
      <w:r w:rsidR="005D2B86">
        <w:t xml:space="preserve"> stores</w:t>
      </w:r>
      <w:r w:rsidRPr="00461212">
        <w:t xml:space="preserve"> occurs in a staggered manner.</w:t>
      </w:r>
      <w:r w:rsidRPr="00825AAE">
        <w:t xml:space="preserve"> Additionally, it inherently controls for fixed effects </w:t>
      </w:r>
      <w:r w:rsidR="005D2B86">
        <w:t>by</w:t>
      </w:r>
      <w:r w:rsidRPr="00825AAE">
        <w:t xml:space="preserve"> unit (UPZ) and time</w:t>
      </w:r>
      <w:r w:rsidR="005D2B86">
        <w:t xml:space="preserve"> (quarter)</w:t>
      </w:r>
      <w:r w:rsidRPr="00825AAE">
        <w:t>.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 adequate method for estimating the average treatement effect</w:t>
      </w:r>
      <w:r w:rsidR="00547793">
        <w:t xml:space="preserve"> on the treated</w:t>
      </w:r>
      <w:r w:rsidRPr="00825AAE">
        <w:t xml:space="preserve"> (ATT) of OXXO on crime activity, two identification assumptions are needed to prevent bias. Th</w:t>
      </w:r>
      <w:r w:rsidR="005D2B86">
        <w:t>ese</w:t>
      </w:r>
      <w:r w:rsidRPr="00825AAE">
        <w:t xml:space="preserve"> will be considered later, but let us first introduce the basic regression form of TWFE:</w:t>
      </w:r>
    </w:p>
    <w:p w14:paraId="13F4429C" w14:textId="77777777" w:rsidR="00110BC0" w:rsidRPr="00825AAE" w:rsidRDefault="00110BC0" w:rsidP="000E0570">
      <w:pPr>
        <w:spacing w:line="360" w:lineRule="auto"/>
        <w:jc w:val="both"/>
      </w:pPr>
    </w:p>
    <w:p w14:paraId="67EF0AD0" w14:textId="77777777" w:rsidR="009121CB" w:rsidRDefault="009121CB" w:rsidP="009121CB">
      <w:pPr>
        <w:spacing w:line="360" w:lineRule="auto"/>
        <w:jc w:val="both"/>
      </w:pPr>
      <w:r>
        <w:t>\begin{equation}</w:t>
      </w:r>
    </w:p>
    <w:p w14:paraId="587EB975" w14:textId="77777777" w:rsidR="009121CB" w:rsidRDefault="009121CB" w:rsidP="009121CB">
      <w:pPr>
        <w:spacing w:line="360" w:lineRule="auto"/>
        <w:jc w:val="both"/>
      </w:pPr>
      <w:r>
        <w:t>Y_{i,t} = \alpha_i + \alpha_t  +\beta^{twfe} D_{i,t} + \gamma X_{i,t-1}+ \varepsilon_{i,t}</w:t>
      </w:r>
    </w:p>
    <w:p w14:paraId="109DACED" w14:textId="77777777" w:rsidR="009121CB" w:rsidRDefault="009121CB" w:rsidP="009121CB">
      <w:pPr>
        <w:spacing w:line="360" w:lineRule="auto"/>
        <w:jc w:val="both"/>
      </w:pPr>
      <w:r>
        <w:t>\label{eq:twfe}</w:t>
      </w:r>
    </w:p>
    <w:p w14:paraId="391E0D0C" w14:textId="0BFFB766" w:rsidR="00110BC0" w:rsidRDefault="009121CB" w:rsidP="009121CB">
      <w:pPr>
        <w:spacing w:line="360" w:lineRule="auto"/>
        <w:jc w:val="both"/>
      </w:pPr>
      <w:r>
        <w:t>\end{equation}\\</w:t>
      </w:r>
    </w:p>
    <w:p w14:paraId="5AE02AB7" w14:textId="77777777" w:rsidR="009121CB" w:rsidRPr="00825AAE" w:rsidRDefault="009121CB" w:rsidP="009121CB">
      <w:pPr>
        <w:spacing w:line="360" w:lineRule="auto"/>
        <w:jc w:val="both"/>
      </w:pPr>
    </w:p>
    <w:p w14:paraId="56C8FE5F" w14:textId="58648AEF" w:rsidR="00110BC0" w:rsidRDefault="00110BC0" w:rsidP="000E0570">
      <w:pPr>
        <w:spacing w:line="360" w:lineRule="auto"/>
        <w:jc w:val="both"/>
      </w:pPr>
      <w:r w:rsidRPr="00825AAE">
        <w:t xml:space="preserve">Where $ </w:t>
      </w:r>
      <w:r w:rsidRPr="00461212">
        <w:t>Y_{i,t}</w:t>
      </w:r>
      <w:r w:rsidRPr="00825AAE">
        <w:t>$ represents the crime rate for UPZ $i$ in </w:t>
      </w:r>
      <w:r w:rsidRPr="00547793">
        <w:t>quarter</w:t>
      </w:r>
      <w:r w:rsidRPr="00825AAE">
        <w:t> $t$</w:t>
      </w:r>
      <w:r w:rsidR="005D2B86">
        <w:t>,</w:t>
      </w:r>
      <w:r w:rsidRPr="00825AAE">
        <w:t xml:space="preserve"> </w:t>
      </w:r>
      <w:r w:rsidR="005D2B86">
        <w:t>t</w:t>
      </w:r>
      <w:r w:rsidRPr="00825AAE">
        <w:t>his rate corresponds to  a specific crime</w:t>
      </w:r>
      <w:r w:rsidR="005D2B86">
        <w:t>, either</w:t>
      </w:r>
      <w:r w:rsidRPr="00825AAE">
        <w:t xml:space="preserve"> </w:t>
      </w:r>
      <w:r w:rsidR="005D2B86">
        <w:t>personal theft, homicide, sexual violence, theft to</w:t>
      </w:r>
      <w:r w:rsidR="00D02AF4">
        <w:t xml:space="preserve"> </w:t>
      </w:r>
      <w:r w:rsidR="005D2B86">
        <w:t xml:space="preserve">vehicle or motorbike. </w:t>
      </w:r>
      <w:r w:rsidRPr="00461212">
        <w:t>$D_{</w:t>
      </w:r>
      <w:r w:rsidRPr="00825AAE">
        <w:t>i,t</w:t>
      </w:r>
      <w:r w:rsidRPr="00461212">
        <w:t xml:space="preserve">}$ </w:t>
      </w:r>
      <w:r w:rsidRPr="00825AAE">
        <w:t xml:space="preserve">is a binary indicator that equals one if UPZ $i$ has at least one OXXO store in quarter $t$ , and zero otherwise. Furthermore, as </w:t>
      </w:r>
      <w:r w:rsidR="00EE4C40">
        <w:t>f</w:t>
      </w:r>
      <w:r w:rsidRPr="00825AAE">
        <w:t>igure</w:t>
      </w:r>
      <w:r>
        <w:t xml:space="preserve"> </w:t>
      </w:r>
      <w:r w:rsidR="00547793" w:rsidRPr="00547793">
        <w:t>~\ref{fig:Treatment_intensity}</w:t>
      </w:r>
      <w:r w:rsidR="00D02AF4">
        <w:t xml:space="preserve"> </w:t>
      </w:r>
      <w:r w:rsidRPr="00825AAE">
        <w:t xml:space="preserve">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w:t>
      </w:r>
      <w:r w:rsidR="004A7095">
        <w:t xml:space="preserve"> Also,</w:t>
      </w:r>
      <w:r w:rsidRPr="00825AAE">
        <w:t xml:space="preserve"> </w:t>
      </w:r>
      <w:r w:rsidR="004A7095">
        <w:t xml:space="preserve">$X_{i,t-1}$ represents the dummies for the hard-discount stores regressors (D1, Ara, and J\&amp;B), </w:t>
      </w:r>
      <w:r w:rsidR="004A7095" w:rsidRPr="004A7095">
        <w:t>lagged by one quarter, to prevent confounding effects with OXXO's presence.</w:t>
      </w:r>
      <w:r w:rsidR="004A7095">
        <w:t xml:space="preserve"> </w:t>
      </w:r>
      <w:r w:rsidRPr="00825AAE">
        <w:t>Finally, $</w:t>
      </w:r>
      <w:r w:rsidRPr="00461212">
        <w:t>\alpha_i</w:t>
      </w:r>
      <w:r w:rsidRPr="00825AAE">
        <w:t xml:space="preserve">$ and </w:t>
      </w:r>
      <w:r w:rsidRPr="00461212">
        <w:t xml:space="preserve"> </w:t>
      </w:r>
      <w:r w:rsidRPr="00825AAE">
        <w:t>$</w:t>
      </w:r>
      <w:r w:rsidRPr="00461212">
        <w:t>\alpha_t</w:t>
      </w:r>
      <w:r w:rsidRPr="00825AAE">
        <w:t>$ are the unit and time fixed effects respectively.\\</w:t>
      </w:r>
    </w:p>
    <w:p w14:paraId="76F350AC" w14:textId="77777777" w:rsidR="00205126" w:rsidRPr="00825AAE" w:rsidRDefault="00205126" w:rsidP="000E0570">
      <w:pPr>
        <w:spacing w:line="360" w:lineRule="auto"/>
        <w:jc w:val="both"/>
      </w:pPr>
    </w:p>
    <w:p w14:paraId="042E677D" w14:textId="0B14D3E2" w:rsidR="00110BC0" w:rsidRDefault="00110BC0" w:rsidP="000E057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 xml:space="preserve">deChaisemartin2023survey}. This assumption may be violated if treatment effects vary </w:t>
      </w:r>
      <w:r w:rsidRPr="00825AAE">
        <w:lastRenderedPageBreak/>
        <w:t>based on UPZs’ characteristics or if the impact of an OXXO opening on crime evolves as the store becomes established in the area. Consequently, to diagnose the potential bias arising from these</w:t>
      </w:r>
      <w:r w:rsidR="00547793">
        <w:t xml:space="preserve"> </w:t>
      </w:r>
      <w:r w:rsidRPr="00825AAE">
        <w:t>heterogeneities,</w:t>
      </w:r>
      <w:r w:rsidR="00547793">
        <w:t xml:space="preserve"> </w:t>
      </w:r>
      <w:r w:rsidRPr="00825AAE">
        <w:t>I</w:t>
      </w:r>
      <w:r>
        <w:t xml:space="preserve"> </w:t>
      </w:r>
      <w:r w:rsidRPr="00825AAE">
        <w:t>employ</w:t>
      </w:r>
      <w:r w:rsidR="00FA46B7">
        <w:t>ed</w:t>
      </w:r>
      <w:r w:rsidRPr="00825AAE">
        <w:t xml:space="preserve"> the</w:t>
      </w:r>
      <w:r w:rsidR="00547793">
        <w:t xml:space="preserve"> </w:t>
      </w:r>
      <w:r w:rsidRPr="00825AAE">
        <w:t>Goodman-Bacon</w:t>
      </w:r>
      <w:r w:rsidR="00547793">
        <w:t xml:space="preserve"> </w:t>
      </w:r>
      <w:r w:rsidRPr="00825AAE">
        <w:t>decomposition</w:t>
      </w:r>
      <w:r>
        <w:rPr>
          <w:b/>
          <w:bCs/>
        </w:rPr>
        <w:t xml:space="preserve"> </w:t>
      </w:r>
      <w:r w:rsidRPr="00825AAE">
        <w:t>\parencite{GoodmanBacon2021}. </w:t>
      </w:r>
      <w:r>
        <w:t xml:space="preserve"> This theorem decomposes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the</w:t>
      </w:r>
      <w:r w:rsidR="00547793">
        <w:t xml:space="preserve"> </w:t>
      </w:r>
      <w:r w:rsidRPr="00825AAE">
        <w:t xml:space="preserve">estimator </w:t>
      </w:r>
      <w:r>
        <w:t>may be</w:t>
      </w:r>
      <w:r w:rsidRPr="00825AAE">
        <w:t xml:space="preserve"> bias</w:t>
      </w:r>
      <w:r>
        <w:t xml:space="preserve">ed </w:t>
      </w:r>
      <w:r w:rsidRPr="00825AAE">
        <w:t>from</w:t>
      </w:r>
      <w:r w:rsidR="00547793">
        <w:t xml:space="preserve"> </w:t>
      </w:r>
      <w:r w:rsidRPr="00825AAE">
        <w:t>heterogeneous treatment effects</w:t>
      </w:r>
      <w:r>
        <w:t xml:space="preserve"> </w:t>
      </w:r>
      <w:r w:rsidRPr="00825AAE">
        <w:t>\parencite{GoodmanBacon2021}.\\</w:t>
      </w:r>
    </w:p>
    <w:p w14:paraId="54DD4376" w14:textId="77777777" w:rsidR="00205126" w:rsidRPr="00825AAE" w:rsidRDefault="00205126" w:rsidP="000E0570">
      <w:pPr>
        <w:spacing w:line="360" w:lineRule="auto"/>
        <w:jc w:val="both"/>
      </w:pPr>
    </w:p>
    <w:p w14:paraId="0344E594" w14:textId="339AF3F5" w:rsidR="00110BC0" w:rsidRDefault="00110BC0" w:rsidP="000E057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w:t>
      </w:r>
      <w:r w:rsidR="00FA46B7">
        <w:t>ed</w:t>
      </w:r>
      <w:r w:rsidRPr="00825AAE">
        <w:t xml:space="preserve"> an </w:t>
      </w:r>
      <w:r w:rsidR="005D2B86">
        <w:t>e</w:t>
      </w:r>
      <w:r w:rsidRPr="00825AAE">
        <w:t xml:space="preserve">vent </w:t>
      </w:r>
      <w:r w:rsidR="005D2B86">
        <w:t>s</w:t>
      </w:r>
      <w:r w:rsidRPr="00825AAE">
        <w:t>tudy design. </w:t>
      </w:r>
      <w:r>
        <w:t xml:space="preserve">This model requires </w:t>
      </w:r>
      <w:r w:rsidRPr="00825AAE">
        <w:t xml:space="preserve">no anticipation to treatment, </w:t>
      </w:r>
      <w:r>
        <w:t xml:space="preserve">and in this context </w:t>
      </w:r>
      <w:r w:rsidRPr="00825AAE">
        <w:t xml:space="preserve">it is highly unlikely that perpetrators or residents altered their behavior in expectation of an OXXO opening, as these commercial </w:t>
      </w:r>
      <w:r w:rsidR="00547793">
        <w:t>establishments</w:t>
      </w:r>
      <w:r w:rsidRPr="00825AAE">
        <w:t xml:space="preserve"> are typically not publicized far enough in advance to influence local criminal dynamics beforehand.</w:t>
      </w:r>
      <w:r>
        <w:t xml:space="preserve"> </w:t>
      </w:r>
      <w:r w:rsidRPr="00825AAE">
        <w:t xml:space="preserve">The </w:t>
      </w:r>
      <w:r w:rsidR="005D2B86">
        <w:t>e</w:t>
      </w:r>
      <w:r w:rsidRPr="00825AAE">
        <w:t xml:space="preserve">vent </w:t>
      </w:r>
      <w:r w:rsidR="005D2B86">
        <w:t>s</w:t>
      </w:r>
      <w:r w:rsidRPr="00825AAE">
        <w:t>tudy is estimated by using the following equation</w:t>
      </w:r>
      <w:r w:rsidRPr="00461212">
        <w:t>:</w:t>
      </w:r>
    </w:p>
    <w:p w14:paraId="052816F7" w14:textId="77777777" w:rsidR="00110BC0" w:rsidRPr="00461212" w:rsidRDefault="00110BC0" w:rsidP="000E0570">
      <w:pPr>
        <w:spacing w:line="360" w:lineRule="auto"/>
        <w:jc w:val="both"/>
      </w:pPr>
    </w:p>
    <w:p w14:paraId="6E05BE0C" w14:textId="77777777" w:rsidR="00110BC0" w:rsidRPr="00461212" w:rsidRDefault="00110BC0" w:rsidP="000E0570">
      <w:pPr>
        <w:spacing w:line="360" w:lineRule="auto"/>
        <w:jc w:val="both"/>
      </w:pPr>
      <w:r w:rsidRPr="00461212">
        <w:t>\begin{equation}</w:t>
      </w:r>
    </w:p>
    <w:p w14:paraId="6D58CBA9" w14:textId="77777777" w:rsidR="00110BC0" w:rsidRPr="00461212" w:rsidRDefault="00110BC0" w:rsidP="000E0570">
      <w:pPr>
        <w:spacing w:line="360" w:lineRule="auto"/>
        <w:jc w:val="both"/>
      </w:pPr>
      <w:r w:rsidRPr="00461212">
        <w:t xml:space="preserve">Y_{i,t} = \alpha_i + \alpha_t </w:t>
      </w:r>
    </w:p>
    <w:p w14:paraId="028A0DF5" w14:textId="77777777" w:rsidR="00110BC0" w:rsidRPr="00461212" w:rsidRDefault="00110BC0" w:rsidP="000E0570">
      <w:pPr>
        <w:spacing w:line="360" w:lineRule="auto"/>
        <w:jc w:val="both"/>
      </w:pPr>
      <w:r w:rsidRPr="00461212">
        <w:t xml:space="preserve">+ \sum_{k=-K}^{-2} \gamma^{lead}_k D^k_{i,t} </w:t>
      </w:r>
    </w:p>
    <w:p w14:paraId="0546115A" w14:textId="77777777" w:rsidR="00110BC0" w:rsidRPr="00461212" w:rsidRDefault="00110BC0" w:rsidP="000E0570">
      <w:pPr>
        <w:spacing w:line="360" w:lineRule="auto"/>
        <w:jc w:val="both"/>
      </w:pPr>
      <w:r w:rsidRPr="00461212">
        <w:t xml:space="preserve">+ \sum_{k=0}^{L} \gamma^{lag}_k D^k_{i,t} </w:t>
      </w:r>
    </w:p>
    <w:p w14:paraId="6C1456A7" w14:textId="77777777" w:rsidR="00110BC0" w:rsidRPr="00461212" w:rsidRDefault="00110BC0" w:rsidP="000E0570">
      <w:pPr>
        <w:spacing w:line="360" w:lineRule="auto"/>
        <w:jc w:val="both"/>
      </w:pPr>
      <w:r w:rsidRPr="00461212">
        <w:t>+ \varepsilon_{i,t}</w:t>
      </w:r>
    </w:p>
    <w:p w14:paraId="634D34E7" w14:textId="77777777" w:rsidR="00110BC0" w:rsidRPr="00461212" w:rsidRDefault="00110BC0" w:rsidP="000E0570">
      <w:pPr>
        <w:spacing w:line="360" w:lineRule="auto"/>
        <w:jc w:val="both"/>
      </w:pPr>
      <w:r w:rsidRPr="00461212">
        <w:t>\label{eq:eventstudy}</w:t>
      </w:r>
    </w:p>
    <w:p w14:paraId="23F37E3A" w14:textId="77777777" w:rsidR="00110BC0" w:rsidRDefault="00110BC0" w:rsidP="000E0570">
      <w:pPr>
        <w:spacing w:line="360" w:lineRule="auto"/>
        <w:jc w:val="both"/>
      </w:pPr>
      <w:r w:rsidRPr="00461212">
        <w:t>\end{equation}\\</w:t>
      </w:r>
    </w:p>
    <w:p w14:paraId="4F3E37A8" w14:textId="77777777" w:rsidR="00110BC0" w:rsidRPr="00461212" w:rsidRDefault="00110BC0" w:rsidP="000E0570">
      <w:pPr>
        <w:spacing w:line="360" w:lineRule="auto"/>
        <w:jc w:val="both"/>
      </w:pPr>
    </w:p>
    <w:p w14:paraId="4FA3B3A9" w14:textId="4DE5CD17" w:rsidR="00110BC0" w:rsidRDefault="00110BC0" w:rsidP="000E0570">
      <w:pPr>
        <w:spacing w:line="360" w:lineRule="auto"/>
        <w:jc w:val="both"/>
      </w:pPr>
      <w:r w:rsidRPr="00825AAE">
        <w:t>Equation \eqref{eq:eventstudy}</w:t>
      </w:r>
      <w:r w:rsidR="00547793">
        <w:t xml:space="preserve"> </w:t>
      </w:r>
      <w:r w:rsidRPr="00825AAE">
        <w:t>allows</w:t>
      </w:r>
      <w:r w:rsidRPr="00461212">
        <w:t xml:space="preserve"> analy</w:t>
      </w:r>
      <w:r w:rsidR="00547793">
        <w:t>sis of</w:t>
      </w:r>
      <w:r w:rsidRPr="00461212">
        <w:t xml:space="preserve"> the significance of the coef</w:t>
      </w:r>
      <w:r w:rsidR="00D02AF4">
        <w:t>f</w:t>
      </w:r>
      <w:r w:rsidRPr="00461212">
        <w:t>icients  $\gamma^{lead}_k$</w:t>
      </w:r>
      <w:r w:rsidR="00547793">
        <w:t xml:space="preserve">, which evaluate evidence </w:t>
      </w:r>
      <w:r w:rsidRPr="00461212">
        <w:t xml:space="preserve">of parallel trends before the arrival of OXXO. Additionally, the coefficients $\gamma^{lag}_k$ reflect the </w:t>
      </w:r>
      <w:r w:rsidRPr="00825AAE">
        <w:t xml:space="preserve">temporal </w:t>
      </w:r>
      <w:r w:rsidRPr="00461212">
        <w:t xml:space="preserve">dynamics </w:t>
      </w:r>
      <w:r w:rsidR="00547793">
        <w:t>of the treatment’s impact</w:t>
      </w:r>
      <w:r w:rsidRPr="00461212">
        <w:t>.\\</w:t>
      </w:r>
    </w:p>
    <w:p w14:paraId="403A41E1" w14:textId="77777777" w:rsidR="00205126" w:rsidRPr="00461212" w:rsidRDefault="00205126" w:rsidP="000E0570">
      <w:pPr>
        <w:spacing w:line="360" w:lineRule="auto"/>
        <w:jc w:val="both"/>
      </w:pPr>
    </w:p>
    <w:p w14:paraId="2B524072" w14:textId="24EFAD93" w:rsidR="00547793" w:rsidRDefault="00547793" w:rsidP="00547793">
      <w:pPr>
        <w:spacing w:line="360" w:lineRule="auto"/>
        <w:jc w:val="both"/>
      </w:pPr>
      <w:r>
        <w:t>Nonetheless, this model still needs to be compared with another that inherently solves the treatment heterogeneity bias. Thus</w:t>
      </w:r>
      <w:r w:rsidR="00110BC0" w:rsidRPr="00461212">
        <w:t xml:space="preserve">, for robustness purposes, </w:t>
      </w:r>
      <w:r w:rsidR="00110BC0" w:rsidRPr="00825AAE">
        <w:t xml:space="preserve">I </w:t>
      </w:r>
      <w:r>
        <w:t>estimated</w:t>
      </w:r>
      <w:r w:rsidR="00110BC0" w:rsidRPr="00825AAE">
        <w:t xml:space="preserve"> </w:t>
      </w:r>
      <w:r w:rsidR="00110BC0" w:rsidRPr="00461212">
        <w:t>the Callaway \&amp; Sant’Anna (C</w:t>
      </w:r>
      <w:r w:rsidR="005D2B86">
        <w:t>\&amp;</w:t>
      </w:r>
      <w:r w:rsidR="00110BC0" w:rsidRPr="00461212">
        <w:t xml:space="preserve">S) </w:t>
      </w:r>
      <w:r w:rsidR="00110BC0" w:rsidRPr="00825AAE">
        <w:lastRenderedPageBreak/>
        <w:t xml:space="preserve">model. </w:t>
      </w:r>
      <w:r w:rsidRPr="00825AAE">
        <w:t>The objective of this comparison is to determine if C</w:t>
      </w:r>
      <w:r>
        <w:t>\&amp;</w:t>
      </w:r>
      <w:r w:rsidRPr="00825AAE">
        <w:t xml:space="preserve">S estimates </w:t>
      </w:r>
      <w:r>
        <w:t xml:space="preserve">and event study </w:t>
      </w:r>
      <w:r w:rsidRPr="00825AAE">
        <w:t xml:space="preserve">align with the TWFE results. A similar behavior between the two </w:t>
      </w:r>
      <w:r>
        <w:t>models</w:t>
      </w:r>
      <w:r w:rsidRPr="00825AAE">
        <w:t xml:space="preserve"> would reinforce the validity of the TWFE estimates and suggest that</w:t>
      </w:r>
      <w:r>
        <w:t xml:space="preserve"> the possible bias of heterogeneous effects is not a concern</w:t>
      </w:r>
    </w:p>
    <w:p w14:paraId="58142195" w14:textId="513E98E9" w:rsidR="00547793" w:rsidRDefault="00547793" w:rsidP="000E0570">
      <w:pPr>
        <w:spacing w:line="360" w:lineRule="auto"/>
        <w:jc w:val="both"/>
      </w:pPr>
      <w:r w:rsidRPr="00825AAE">
        <w:t>\parencite{RiosAvila_Callaway_SantAnna_2021_csdid_slides,Callaway_SantAnna_2021}.</w:t>
      </w:r>
      <w:r w:rsidR="008950DF">
        <w:t>\\</w:t>
      </w:r>
    </w:p>
    <w:p w14:paraId="385DEF42" w14:textId="77777777" w:rsidR="00205126" w:rsidRDefault="00205126" w:rsidP="000E0570">
      <w:pPr>
        <w:spacing w:line="360" w:lineRule="auto"/>
        <w:jc w:val="both"/>
      </w:pPr>
    </w:p>
    <w:p w14:paraId="563043D1" w14:textId="5A137020" w:rsidR="00110BC0" w:rsidRDefault="00110BC0" w:rsidP="000E0570">
      <w:pPr>
        <w:spacing w:line="360" w:lineRule="auto"/>
        <w:jc w:val="both"/>
      </w:pPr>
      <w:r w:rsidRPr="00825AAE">
        <w:t>T</w:t>
      </w:r>
      <w:r w:rsidR="00547793">
        <w:t xml:space="preserve">he </w:t>
      </w:r>
      <w:r w:rsidR="00547793" w:rsidRPr="00825AAE">
        <w:t>C</w:t>
      </w:r>
      <w:r w:rsidR="00547793">
        <w:t>\&amp;</w:t>
      </w:r>
      <w:r w:rsidR="00547793" w:rsidRPr="00825AAE">
        <w:t>S</w:t>
      </w:r>
      <w:r w:rsidRPr="00825AAE">
        <w:t xml:space="preserve"> approach accounts for treatment effect heterogeneity by estimating ATTs by cohort and period, subsequently combining these effects through a weighted average </w:t>
      </w:r>
      <w:r w:rsidRPr="00461212">
        <w:t xml:space="preserve">\parencite{RiosAvila_Callaway_SantAnna_2021_csdid_slides,Callaway_SantAnna_2021}. </w:t>
      </w:r>
      <w:r w:rsidR="00547793">
        <w:t>T</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0E0570">
      <w:pPr>
        <w:spacing w:line="360" w:lineRule="auto"/>
        <w:jc w:val="both"/>
      </w:pPr>
    </w:p>
    <w:p w14:paraId="5637E53D" w14:textId="77777777" w:rsidR="00110BC0" w:rsidRPr="00825AAE" w:rsidRDefault="00110BC0" w:rsidP="000E0570">
      <w:pPr>
        <w:spacing w:line="360" w:lineRule="auto"/>
        <w:jc w:val="both"/>
      </w:pPr>
      <w:r w:rsidRPr="00825AAE">
        <w:t>\begin{equation}</w:t>
      </w:r>
    </w:p>
    <w:p w14:paraId="39624AF3" w14:textId="77777777" w:rsidR="00110BC0" w:rsidRPr="00825AAE" w:rsidRDefault="00110BC0" w:rsidP="000E0570">
      <w:pPr>
        <w:spacing w:line="360" w:lineRule="auto"/>
        <w:jc w:val="both"/>
      </w:pPr>
      <w:r w:rsidRPr="00825AAE">
        <w:t>ATT(g, t) = \mathbb{E} \left[ \left( \frac{G_g}{\mathbb{E}[G_g]} - \frac{\frac{p_{g,t}(X)(1 - D_t)}{1 - p_{g,t}(X)}}{\mathbb{E} \left[ \frac{p_{g,t}(X)(1 - D_t)}{1 - p_{g,t}(X)} \right]} \right) (Y_t - Y_{g-1}) \right]</w:t>
      </w:r>
    </w:p>
    <w:p w14:paraId="0AE21470" w14:textId="3E2BED97" w:rsidR="00110BC0" w:rsidRDefault="00110BC0" w:rsidP="000E0570">
      <w:pPr>
        <w:spacing w:line="360" w:lineRule="auto"/>
        <w:jc w:val="both"/>
      </w:pPr>
      <w:r w:rsidRPr="00825AAE">
        <w:t>\end{equation}\\</w:t>
      </w:r>
    </w:p>
    <w:p w14:paraId="1E36BD18" w14:textId="77777777" w:rsidR="00110BC0" w:rsidRPr="00825AAE" w:rsidRDefault="00110BC0" w:rsidP="000E0570">
      <w:pPr>
        <w:spacing w:line="360" w:lineRule="auto"/>
        <w:jc w:val="both"/>
      </w:pPr>
    </w:p>
    <w:p w14:paraId="02BF7A56" w14:textId="65018FE9" w:rsidR="00110BC0" w:rsidRDefault="00110BC0" w:rsidP="000E0570">
      <w:pPr>
        <w:spacing w:line="360" w:lineRule="auto"/>
        <w:jc w:val="both"/>
      </w:pPr>
      <w:r w:rsidRPr="00825AAE">
        <w:t xml:space="preserve">Where $t$ is a particular time period, $ G_g$ is a binary indicator for whether an observation belongs to cohort $g$, $ D_t $ </w:t>
      </w:r>
      <w:r w:rsidR="00547793">
        <w:t xml:space="preserve">is the </w:t>
      </w:r>
      <w:r w:rsidRPr="00825AAE">
        <w:t>treatment status at time t</w:t>
      </w:r>
      <w:r>
        <w:t xml:space="preserve">, and </w:t>
      </w:r>
      <w:r w:rsidRPr="00825AAE">
        <w:t> </w:t>
      </w:r>
      <w:r w:rsidRPr="00CE704B">
        <w:t>$(1 - D_t)$</w:t>
      </w:r>
      <w:r w:rsidR="00547793">
        <w:t xml:space="preserve"> </w:t>
      </w:r>
      <w:r w:rsidRPr="00825AAE">
        <w:t>identifies observations that have not</w:t>
      </w:r>
      <w:r w:rsidR="00547793">
        <w:t xml:space="preserve"> </w:t>
      </w:r>
      <w:r w:rsidRPr="00825AAE">
        <w:t xml:space="preserve">yet been treated, serving as the control group. </w:t>
      </w:r>
      <w:r>
        <w:t xml:space="preserve">Additionally, the approach I chose uses </w:t>
      </w:r>
      <w:r w:rsidRPr="00825AAE">
        <w:t>Inverse Probability Weighting (IPW) to assign greater weight to control observations that more closely resemble the treated cohort $G_g$.</w:t>
      </w:r>
      <w:r w:rsidR="00CA3050">
        <w:t xml:space="preserve"> </w:t>
      </w:r>
      <w:r w:rsidR="00CA3050" w:rsidRPr="00CA3050">
        <w:t>In this case, the IPW accounts for all the controls included in the regression; this means it will only be </w:t>
      </w:r>
      <w:r w:rsidR="00CA3050">
        <w:t>relevant</w:t>
      </w:r>
      <w:r w:rsidR="00CA3050" w:rsidRPr="00CA3050">
        <w:t> when evaluating the influence of hard-discount stores as a robustness test.</w:t>
      </w:r>
      <w:r w:rsidR="008950DF">
        <w:t>\\</w:t>
      </w:r>
    </w:p>
    <w:p w14:paraId="3723332F" w14:textId="77777777" w:rsidR="00205126" w:rsidRDefault="00205126" w:rsidP="000E0570">
      <w:pPr>
        <w:spacing w:line="360" w:lineRule="auto"/>
        <w:jc w:val="both"/>
      </w:pPr>
    </w:p>
    <w:p w14:paraId="06C4F41C" w14:textId="18A5EC9B" w:rsidR="00110BC0" w:rsidRDefault="00110BC0" w:rsidP="000E0570">
      <w:pPr>
        <w:spacing w:line="360" w:lineRule="auto"/>
        <w:jc w:val="both"/>
      </w:pPr>
      <w:r w:rsidRPr="00825AAE">
        <w:t>Subsequently, to aggregate all </w:t>
      </w:r>
      <w:r w:rsidR="00547793">
        <w:t>$</w:t>
      </w:r>
      <w:r w:rsidRPr="00825AAE">
        <w:t>ATT(g,t)</w:t>
      </w:r>
      <w:r w:rsidR="00547793">
        <w:t>$</w:t>
      </w:r>
      <w:r w:rsidRPr="00825AAE">
        <w:t> estimates into a single summary parameter, the authors propose the following aggregation strategy:</w:t>
      </w:r>
    </w:p>
    <w:p w14:paraId="4CD598DC" w14:textId="77777777" w:rsidR="00110BC0" w:rsidRPr="00825AAE" w:rsidRDefault="00110BC0" w:rsidP="000E0570">
      <w:pPr>
        <w:spacing w:line="360" w:lineRule="auto"/>
        <w:jc w:val="both"/>
      </w:pPr>
    </w:p>
    <w:p w14:paraId="395613B8" w14:textId="77777777" w:rsidR="00110BC0" w:rsidRDefault="00110BC0" w:rsidP="000E0570">
      <w:pPr>
        <w:spacing w:line="360" w:lineRule="auto"/>
        <w:jc w:val="both"/>
      </w:pPr>
      <w:r w:rsidRPr="00825AAE">
        <w:t xml:space="preserve">\begin{equation} </w:t>
      </w:r>
    </w:p>
    <w:p w14:paraId="363F424D" w14:textId="65F96E65" w:rsidR="00110BC0" w:rsidRDefault="00110BC0" w:rsidP="000E0570">
      <w:pPr>
        <w:spacing w:line="360" w:lineRule="auto"/>
        <w:jc w:val="both"/>
      </w:pPr>
      <w:r w:rsidRPr="00825AAE">
        <w:t>\theta = \sum_{g \in \mathcal{G}} \sum_{t=2}^{\mathcal{T}} w(g, t) \cdot ATT(g, t) \end{equation}</w:t>
      </w:r>
      <w:r>
        <w:t>\\</w:t>
      </w:r>
    </w:p>
    <w:p w14:paraId="33DF5040" w14:textId="77777777" w:rsidR="00110BC0" w:rsidRPr="00825AAE" w:rsidRDefault="00110BC0" w:rsidP="000E0570">
      <w:pPr>
        <w:spacing w:line="360" w:lineRule="auto"/>
        <w:jc w:val="both"/>
      </w:pPr>
    </w:p>
    <w:p w14:paraId="0B774A2B" w14:textId="5AA10A13" w:rsidR="005D2B86" w:rsidRDefault="00110BC0" w:rsidP="00205126">
      <w:pPr>
        <w:spacing w:line="360" w:lineRule="auto"/>
        <w:jc w:val="both"/>
      </w:pPr>
      <w:r w:rsidRPr="00825AAE">
        <w:t>Where </w:t>
      </w:r>
      <w:r>
        <w:t>$</w:t>
      </w:r>
      <w:r w:rsidRPr="00825AAE">
        <w:t>w(g,t)</w:t>
      </w:r>
      <w:r>
        <w:t>$</w:t>
      </w:r>
      <w:r w:rsidRPr="00825AAE">
        <w:t> represents the weights determined by the researcher. In this analysis, I employ a simple averaging scheme where </w:t>
      </w:r>
      <w:r w:rsidR="00547793">
        <w:t>$</w:t>
      </w:r>
      <w:r w:rsidRPr="00825AAE">
        <w:t>w(g,t)</w:t>
      </w:r>
      <w:r w:rsidR="00547793">
        <w:t>$</w:t>
      </w:r>
      <w:r>
        <w:t xml:space="preserve"> is the same</w:t>
      </w:r>
      <w:r w:rsidRPr="00825AAE">
        <w:t> for all treated periods.</w:t>
      </w:r>
      <w:r w:rsidR="00CE1D29">
        <w:t>\\</w:t>
      </w:r>
    </w:p>
    <w:p w14:paraId="39EA8FDF" w14:textId="77777777" w:rsidR="00CA3050" w:rsidRDefault="00CA3050" w:rsidP="00205126">
      <w:pPr>
        <w:spacing w:line="360" w:lineRule="auto"/>
        <w:jc w:val="both"/>
      </w:pPr>
    </w:p>
    <w:p w14:paraId="2FC2ED01" w14:textId="2B5B0E87" w:rsidR="00CA3050" w:rsidRDefault="00CE1D29" w:rsidP="00205126">
      <w:pPr>
        <w:spacing w:line="360" w:lineRule="auto"/>
        <w:jc w:val="both"/>
      </w:pPr>
      <w:r w:rsidRPr="00CE1D29">
        <w:t xml:space="preserve">One additional consideration </w:t>
      </w:r>
      <w:r>
        <w:t xml:space="preserve">that </w:t>
      </w:r>
      <w:r w:rsidRPr="00CE1D29">
        <w:t>warrants mention</w:t>
      </w:r>
      <w:r>
        <w:t xml:space="preserve"> is that, due to the nature of both models, I decided to exclude from the estimation all UPZs that stopped being treated during the period of analysis and the ones that were always treated. The first type of units (which </w:t>
      </w:r>
      <w:r w:rsidR="003F1B07">
        <w:t>applied to</w:t>
      </w:r>
      <w:r>
        <w:t xml:space="preserve"> only two UPZs) are not contemplated in the assumptions of both models, and their inclusion may affect the nullity of heterogeneous treatment effects</w:t>
      </w:r>
      <w:r w:rsidR="003F1B07">
        <w:t>,</w:t>
      </w:r>
      <w:r>
        <w:t xml:space="preserve"> as a change of state from treated to controlled will possibly change crime rates as well. On the other hand, the always treated UPZs, and I will emphasize again in the next section, are </w:t>
      </w:r>
      <w:r w:rsidR="003F1B07">
        <w:t xml:space="preserve">inherently </w:t>
      </w:r>
      <w:r>
        <w:t xml:space="preserve">not included in the C\&amp;S model, and for the TWFE they can bias the results </w:t>
      </w:r>
      <w:r w:rsidR="003F1B07">
        <w:t xml:space="preserve">due to a lack of a comparison group; thus, to maintain the same uniserse of analysis for both models, they were also not included in the regressions.  </w:t>
      </w:r>
    </w:p>
    <w:p w14:paraId="78B1B96E" w14:textId="77777777" w:rsidR="00CE1D29" w:rsidRDefault="00CE1D29" w:rsidP="00205126">
      <w:pPr>
        <w:spacing w:line="360" w:lineRule="auto"/>
        <w:jc w:val="both"/>
      </w:pPr>
    </w:p>
    <w:p w14:paraId="684548D7" w14:textId="77777777" w:rsidR="00943AC0" w:rsidRDefault="00943AC0" w:rsidP="00205126">
      <w:pPr>
        <w:spacing w:line="360" w:lineRule="auto"/>
        <w:jc w:val="both"/>
      </w:pPr>
    </w:p>
    <w:p w14:paraId="6BD9BA16" w14:textId="77777777" w:rsidR="00943AC0" w:rsidRDefault="00943AC0" w:rsidP="00205126">
      <w:pPr>
        <w:spacing w:line="360" w:lineRule="auto"/>
        <w:jc w:val="both"/>
      </w:pPr>
    </w:p>
    <w:p w14:paraId="0BDAE95E" w14:textId="77777777" w:rsidR="00943AC0" w:rsidRDefault="00943AC0" w:rsidP="00205126">
      <w:pPr>
        <w:spacing w:line="360" w:lineRule="auto"/>
        <w:jc w:val="both"/>
      </w:pPr>
    </w:p>
    <w:p w14:paraId="32CF53F6" w14:textId="77777777" w:rsidR="00943AC0" w:rsidRDefault="00943AC0" w:rsidP="00205126">
      <w:pPr>
        <w:spacing w:line="360" w:lineRule="auto"/>
        <w:jc w:val="both"/>
      </w:pPr>
    </w:p>
    <w:p w14:paraId="3C74EA6C" w14:textId="77777777" w:rsidR="00943AC0" w:rsidRDefault="00943AC0" w:rsidP="00205126">
      <w:pPr>
        <w:spacing w:line="360" w:lineRule="auto"/>
        <w:jc w:val="both"/>
      </w:pPr>
    </w:p>
    <w:p w14:paraId="2168D61F" w14:textId="77777777" w:rsidR="00943AC0" w:rsidRDefault="00943AC0" w:rsidP="00205126">
      <w:pPr>
        <w:spacing w:line="360" w:lineRule="auto"/>
        <w:jc w:val="both"/>
      </w:pPr>
    </w:p>
    <w:p w14:paraId="512FC72C" w14:textId="77777777" w:rsidR="00943AC0" w:rsidRDefault="00943AC0" w:rsidP="00205126">
      <w:pPr>
        <w:spacing w:line="360" w:lineRule="auto"/>
        <w:jc w:val="both"/>
      </w:pPr>
    </w:p>
    <w:p w14:paraId="53E91FDF" w14:textId="77777777" w:rsidR="00943AC0" w:rsidRDefault="00943AC0" w:rsidP="00205126">
      <w:pPr>
        <w:spacing w:line="360" w:lineRule="auto"/>
        <w:jc w:val="both"/>
      </w:pPr>
    </w:p>
    <w:p w14:paraId="7A0BB054" w14:textId="77777777" w:rsidR="00943AC0" w:rsidRDefault="00943AC0" w:rsidP="00205126">
      <w:pPr>
        <w:spacing w:line="360" w:lineRule="auto"/>
        <w:jc w:val="both"/>
      </w:pPr>
    </w:p>
    <w:p w14:paraId="009937D7" w14:textId="77777777" w:rsidR="00943AC0" w:rsidRPr="00205126" w:rsidRDefault="00943AC0" w:rsidP="00205126">
      <w:pPr>
        <w:spacing w:line="360" w:lineRule="auto"/>
        <w:jc w:val="both"/>
      </w:pPr>
    </w:p>
    <w:p w14:paraId="62D0A757" w14:textId="77777777" w:rsidR="003F1B07" w:rsidRDefault="003F1B07" w:rsidP="00D63E77">
      <w:pPr>
        <w:jc w:val="both"/>
        <w:rPr>
          <w:b/>
          <w:bCs/>
        </w:rPr>
      </w:pPr>
    </w:p>
    <w:p w14:paraId="07D3A061" w14:textId="77777777" w:rsidR="003F1B07" w:rsidRDefault="003F1B07" w:rsidP="00D63E77">
      <w:pPr>
        <w:jc w:val="both"/>
        <w:rPr>
          <w:b/>
          <w:bCs/>
        </w:rPr>
      </w:pPr>
    </w:p>
    <w:p w14:paraId="420CA0D7" w14:textId="77777777" w:rsidR="003F1B07" w:rsidRDefault="003F1B07" w:rsidP="00D63E77">
      <w:pPr>
        <w:jc w:val="both"/>
        <w:rPr>
          <w:b/>
          <w:bCs/>
        </w:rPr>
      </w:pPr>
    </w:p>
    <w:p w14:paraId="3A9591C6" w14:textId="77777777" w:rsidR="003F1B07" w:rsidRDefault="003F1B07" w:rsidP="00D63E77">
      <w:pPr>
        <w:jc w:val="both"/>
        <w:rPr>
          <w:b/>
          <w:bCs/>
        </w:rPr>
      </w:pPr>
    </w:p>
    <w:p w14:paraId="63F8FFAF" w14:textId="77777777" w:rsidR="003F1B07" w:rsidRDefault="003F1B07" w:rsidP="00D63E77">
      <w:pPr>
        <w:jc w:val="both"/>
        <w:rPr>
          <w:b/>
          <w:bCs/>
        </w:rPr>
      </w:pPr>
    </w:p>
    <w:p w14:paraId="5CE8E3E1" w14:textId="77777777" w:rsidR="003F1B07" w:rsidRDefault="003F1B07" w:rsidP="00D63E77">
      <w:pPr>
        <w:jc w:val="both"/>
        <w:rPr>
          <w:b/>
          <w:bCs/>
        </w:rPr>
      </w:pPr>
    </w:p>
    <w:p w14:paraId="2712C443" w14:textId="77777777" w:rsidR="003F1B07" w:rsidRDefault="003F1B07" w:rsidP="00D63E77">
      <w:pPr>
        <w:jc w:val="both"/>
        <w:rPr>
          <w:b/>
          <w:bCs/>
        </w:rPr>
      </w:pPr>
    </w:p>
    <w:p w14:paraId="1B593DA5" w14:textId="77777777" w:rsidR="003F1B07" w:rsidRDefault="003F1B07" w:rsidP="00D63E77">
      <w:pPr>
        <w:jc w:val="both"/>
        <w:rPr>
          <w:b/>
          <w:bCs/>
        </w:rPr>
      </w:pPr>
    </w:p>
    <w:p w14:paraId="4B526626" w14:textId="77777777" w:rsidR="00B6361B" w:rsidRDefault="00B6361B" w:rsidP="00D63E77">
      <w:pPr>
        <w:jc w:val="both"/>
        <w:rPr>
          <w:b/>
          <w:bCs/>
        </w:rPr>
      </w:pPr>
    </w:p>
    <w:p w14:paraId="0B5548A2" w14:textId="77777777" w:rsidR="003F1B07" w:rsidRDefault="003F1B07" w:rsidP="00D63E77">
      <w:pPr>
        <w:jc w:val="both"/>
        <w:rPr>
          <w:b/>
          <w:bCs/>
        </w:rPr>
      </w:pPr>
    </w:p>
    <w:p w14:paraId="1648F4F3" w14:textId="7EBF48B5" w:rsidR="00D63E77" w:rsidRDefault="00110BC0" w:rsidP="00D63E77">
      <w:pPr>
        <w:jc w:val="both"/>
        <w:rPr>
          <w:b/>
          <w:bCs/>
        </w:rPr>
      </w:pPr>
      <w:r w:rsidRPr="00E84C3D">
        <w:rPr>
          <w:b/>
          <w:bCs/>
          <w:highlight w:val="green"/>
        </w:rPr>
        <w:lastRenderedPageBreak/>
        <w:t>RESULTS</w:t>
      </w:r>
    </w:p>
    <w:p w14:paraId="3F6D390C" w14:textId="77777777" w:rsidR="005D2B86" w:rsidRDefault="005D2B86" w:rsidP="00D63E77">
      <w:pPr>
        <w:jc w:val="both"/>
        <w:rPr>
          <w:b/>
          <w:bCs/>
        </w:rPr>
      </w:pPr>
    </w:p>
    <w:p w14:paraId="56AFF6F2" w14:textId="289D6FFA" w:rsidR="005D2B86" w:rsidRDefault="005D2B86" w:rsidP="00142B68">
      <w:pPr>
        <w:spacing w:line="360" w:lineRule="auto"/>
        <w:jc w:val="both"/>
      </w:pPr>
      <w:r>
        <w:t xml:space="preserve">For this section I </w:t>
      </w:r>
      <w:r w:rsidRPr="005D2B86">
        <w:t>exclude</w:t>
      </w:r>
      <w:r>
        <w:t>d</w:t>
      </w:r>
      <w:r w:rsidRPr="005D2B86">
        <w:t xml:space="preserve"> the always-treated UPZs from the estimation</w:t>
      </w:r>
      <w:r>
        <w:t>s</w:t>
      </w:r>
      <w:r w:rsidRPr="005D2B86">
        <w:t xml:space="preserve"> because their inclusion biases the results, particularly for personal theft, where the TWFE</w:t>
      </w:r>
      <w:r>
        <w:t xml:space="preserve"> </w:t>
      </w:r>
      <w:r w:rsidRPr="005D2B86">
        <w:t xml:space="preserve">specification </w:t>
      </w:r>
      <w:r>
        <w:t xml:space="preserve">for intensity of treatment </w:t>
      </w:r>
      <w:r w:rsidRPr="005D2B86">
        <w:t xml:space="preserve">yields substantially larger treatment effect estimates than expected and </w:t>
      </w:r>
      <w:r>
        <w:t>the</w:t>
      </w:r>
      <w:r w:rsidRPr="005D2B86">
        <w:t xml:space="preserve"> event</w:t>
      </w:r>
      <w:r>
        <w:t xml:space="preserve"> </w:t>
      </w:r>
      <w:r w:rsidRPr="005D2B86">
        <w:t>study pattern differs markedly from the C</w:t>
      </w:r>
      <w:r>
        <w:t>\</w:t>
      </w:r>
      <w:r w:rsidRPr="005D2B86">
        <w:t xml:space="preserve">&amp;S </w:t>
      </w:r>
      <w:r>
        <w:t xml:space="preserve">ES </w:t>
      </w:r>
      <w:r w:rsidRPr="005D2B86">
        <w:t>estimates.</w:t>
      </w:r>
      <w:r>
        <w:t xml:space="preserve"> </w:t>
      </w:r>
      <w:r w:rsidRPr="005D2B86">
        <w:t>This bias arises because always</w:t>
      </w:r>
      <w:r>
        <w:t xml:space="preserve"> </w:t>
      </w:r>
      <w:r w:rsidRPr="005D2B86">
        <w:t>treated UPZs do not have an appropriate comparison group and are systematically different from the rest of the sample. The</w:t>
      </w:r>
      <w:r>
        <w:t xml:space="preserve">ir </w:t>
      </w:r>
      <w:r w:rsidRPr="005D2B86">
        <w:t xml:space="preserve">crime rates </w:t>
      </w:r>
      <w:r>
        <w:t>a</w:t>
      </w:r>
      <w:r w:rsidR="00547793">
        <w:t>r</w:t>
      </w:r>
      <w:r>
        <w:t xml:space="preserve">e persistently high </w:t>
      </w:r>
      <w:r w:rsidRPr="005D2B86">
        <w:t xml:space="preserve">and are more likely to attract OXXO stores </w:t>
      </w:r>
      <w:r>
        <w:t>due to</w:t>
      </w:r>
      <w:r w:rsidRPr="005D2B86">
        <w:t xml:space="preserve"> their underlying characteristics, such as high levels of</w:t>
      </w:r>
      <w:r>
        <w:t xml:space="preserve"> floating popul</w:t>
      </w:r>
      <w:r w:rsidR="00843BCB">
        <w:t>a</w:t>
      </w:r>
      <w:r>
        <w:t>tion,</w:t>
      </w:r>
      <w:r w:rsidRPr="005D2B86">
        <w:t xml:space="preserve"> and</w:t>
      </w:r>
      <w:r>
        <w:t xml:space="preserve"> </w:t>
      </w:r>
      <w:r w:rsidRPr="005D2B86">
        <w:t>their role as commercial hubs</w:t>
      </w:r>
      <w:r>
        <w:t xml:space="preserve"> \</w:t>
      </w:r>
      <w:r w:rsidR="00F91E29">
        <w:t>parencite{</w:t>
      </w:r>
      <w:r w:rsidR="00F91E29" w:rsidRPr="00F91E29">
        <w:t>odeb2022atlas</w:t>
      </w:r>
      <w:r w:rsidR="00F91E29">
        <w:t>}</w:t>
      </w:r>
      <w:r w:rsidRPr="005D2B86">
        <w:t>. As a result, the TWFE estimator is unable to disentangle these pre-existing differences from the effect of treatment. Appendix</w:t>
      </w:r>
      <w:r w:rsidR="00EE4C40">
        <w:t xml:space="preserve"> </w:t>
      </w:r>
      <w:r w:rsidRPr="005D2B86">
        <w:t>~\ref{sec:results_always_treated} reports the estimates obtained when always-treated UPZs are included in the sample, illustrating the resulting bias and facilitating comparison with the results presented in this section.</w:t>
      </w:r>
      <w:r>
        <w:t>\\</w:t>
      </w:r>
    </w:p>
    <w:p w14:paraId="7B1693EE" w14:textId="3144F906" w:rsidR="003F1B07" w:rsidRDefault="003F1B07" w:rsidP="00142B68">
      <w:pPr>
        <w:spacing w:line="360" w:lineRule="auto"/>
        <w:jc w:val="both"/>
      </w:pPr>
    </w:p>
    <w:p w14:paraId="6C8D21F8" w14:textId="1A951398" w:rsidR="00205126" w:rsidRDefault="005C5A64" w:rsidP="00142B68">
      <w:pPr>
        <w:spacing w:line="360" w:lineRule="auto"/>
        <w:jc w:val="both"/>
      </w:pPr>
      <w:r w:rsidRPr="005C5A64">
        <w:t>An additional aspect worth mentioning is that personal theft must now be analyzed with caution, not only due to its shorter period of analysis, but also because 65</w:t>
      </w:r>
      <w:r>
        <w:t>\</w:t>
      </w:r>
      <w:r w:rsidRPr="005C5A64">
        <w:t>% of its original 26 treated UPZs are always-treated, leaving only nine UPZs that received treatment after 2015-Q1. This means there are few genuinely staggered treated units, which limits identification under staggered adoption, since there is little variation in treatment timing across quarters; this affects both TWFE identification and reliability.</w:t>
      </w:r>
      <w:r>
        <w:t>\\</w:t>
      </w:r>
    </w:p>
    <w:p w14:paraId="4C0C9AA2" w14:textId="77777777" w:rsidR="005C5A64" w:rsidRDefault="005C5A64" w:rsidP="00142B68">
      <w:pPr>
        <w:spacing w:line="360" w:lineRule="auto"/>
        <w:jc w:val="both"/>
      </w:pPr>
    </w:p>
    <w:p w14:paraId="07B392E9" w14:textId="70CEFA36" w:rsidR="00547793" w:rsidRDefault="005D2B86" w:rsidP="005D2B86">
      <w:pPr>
        <w:spacing w:line="360" w:lineRule="auto"/>
        <w:jc w:val="both"/>
      </w:pPr>
      <w:r w:rsidRPr="00584539">
        <w:t>Table~\ref{tab:resultados_regresion}</w:t>
      </w:r>
      <w:r w:rsidR="00547793" w:rsidRPr="00584539">
        <w:t xml:space="preserve"> </w:t>
      </w:r>
      <w:r w:rsidRPr="00584539">
        <w:t>shows the estimates of equation</w:t>
      </w:r>
      <w:r w:rsidR="00547793" w:rsidRPr="00584539">
        <w:t xml:space="preserve"> </w:t>
      </w:r>
      <w:r w:rsidRPr="00584539">
        <w:t>~\ref{eq:twfe}</w:t>
      </w:r>
      <w:r w:rsidR="00547793" w:rsidRPr="00584539">
        <w:t xml:space="preserve"> </w:t>
      </w:r>
      <w:r w:rsidRPr="00584539">
        <w:t>for each crime category. With the exception of homicide and personal theft</w:t>
      </w:r>
      <w:r w:rsidR="00547793" w:rsidRPr="00584539">
        <w:t xml:space="preserve">, </w:t>
      </w:r>
      <w:r w:rsidRPr="00584539">
        <w:t>the estimated coefficients suggest that OXXO presence is associated with a reduction in crime. However, only the coefficient</w:t>
      </w:r>
      <w:r w:rsidR="002E78D9" w:rsidRPr="00584539">
        <w:t>s</w:t>
      </w:r>
      <w:r w:rsidRPr="00584539">
        <w:t xml:space="preserve"> for homicide</w:t>
      </w:r>
      <w:r w:rsidR="002E78D9" w:rsidRPr="00584539">
        <w:t xml:space="preserve"> and sexual violence are</w:t>
      </w:r>
      <w:r w:rsidRPr="00584539">
        <w:t xml:space="preserve"> statistically significant</w:t>
      </w:r>
      <w:r w:rsidR="002E78D9" w:rsidRPr="00584539">
        <w:t>.</w:t>
      </w:r>
      <w:r w:rsidRPr="00584539">
        <w:t xml:space="preserve"> </w:t>
      </w:r>
      <w:r w:rsidR="00584539" w:rsidRPr="00584539">
        <w:t>The results indicate that the arrival of an OXXO store in a UPZ is associated with an increase of 0.084 homicides and a decrease of 0.44 cases of sexual violence per 10,000 inhabitants relative to UPZs without an OXXO store. Compared with the mean homicide and sexual violence rates in the never-treated group, these estimates correspond to a 16.97</w:t>
      </w:r>
      <w:r w:rsidR="00F6655C">
        <w:t>\</w:t>
      </w:r>
      <w:r w:rsidR="00584539" w:rsidRPr="00584539">
        <w:t>% increase and a 20.3</w:t>
      </w:r>
      <w:r w:rsidR="00F6655C">
        <w:t>\</w:t>
      </w:r>
      <w:r w:rsidR="00584539" w:rsidRPr="00584539">
        <w:t xml:space="preserve">% decrease, respectively. </w:t>
      </w:r>
      <w:r w:rsidRPr="00584539">
        <w:t>Th</w:t>
      </w:r>
      <w:r w:rsidR="00247112" w:rsidRPr="00584539">
        <w:t>ese</w:t>
      </w:r>
      <w:r w:rsidRPr="00584539">
        <w:t xml:space="preserve"> </w:t>
      </w:r>
      <w:r w:rsidR="00584539" w:rsidRPr="00584539">
        <w:t>findings</w:t>
      </w:r>
      <w:r w:rsidRPr="00584539">
        <w:t xml:space="preserve"> </w:t>
      </w:r>
      <w:r w:rsidR="00247112" w:rsidRPr="00584539">
        <w:t>are</w:t>
      </w:r>
      <w:r w:rsidRPr="00584539">
        <w:t xml:space="preserve"> contrary to my prior expectations.</w:t>
      </w:r>
      <w:r w:rsidR="00142B68" w:rsidRPr="00584539">
        <w:t xml:space="preserve"> </w:t>
      </w:r>
      <w:r w:rsidR="00584539" w:rsidRPr="00584539">
        <w:t xml:space="preserve">I anticipated that sexual violence would not exhibit a statistically significant effect, whereas I expected personal theft to do so. If homicide was </w:t>
      </w:r>
      <w:r w:rsidR="00584539" w:rsidRPr="00584539">
        <w:lastRenderedPageBreak/>
        <w:t>also statistically significant, I expected both crime categories to increase following the arrival of an OXXO store.\\</w:t>
      </w:r>
    </w:p>
    <w:p w14:paraId="78748EE4" w14:textId="77777777" w:rsidR="00205126" w:rsidRPr="00142B68" w:rsidRDefault="00205126" w:rsidP="005D2B86">
      <w:pPr>
        <w:spacing w:line="360" w:lineRule="auto"/>
        <w:jc w:val="both"/>
      </w:pPr>
    </w:p>
    <w:p w14:paraId="473BBDF8" w14:textId="755FF460" w:rsidR="00E96572" w:rsidRDefault="00142B68" w:rsidP="00142B68">
      <w:pPr>
        <w:spacing w:line="360" w:lineRule="auto"/>
        <w:jc w:val="both"/>
      </w:pPr>
      <w:r>
        <w:t>Figure</w:t>
      </w:r>
      <w:r w:rsidR="00547793">
        <w:t xml:space="preserve"> </w:t>
      </w:r>
      <w:r w:rsidRPr="00825AAE">
        <w:t>~\ref{</w:t>
      </w:r>
      <w:r w:rsidRPr="00142B68">
        <w:t>fig:fourpanelESFE</w:t>
      </w:r>
      <w:r w:rsidRPr="00825AAE">
        <w:t>}</w:t>
      </w:r>
      <w:r w:rsidR="00547793">
        <w:t xml:space="preserve"> </w:t>
      </w:r>
      <w:r>
        <w:t xml:space="preserve">shows the </w:t>
      </w:r>
      <w:r w:rsidR="00547793">
        <w:t xml:space="preserve">ES </w:t>
      </w:r>
      <w:r>
        <w:t>of each crime type for the TWFE approach.</w:t>
      </w:r>
      <w:r w:rsidR="00547793">
        <w:t xml:space="preserve"> Neither </w:t>
      </w:r>
      <w:r w:rsidR="00A7284F">
        <w:t>personal theft</w:t>
      </w:r>
      <w:r>
        <w:t xml:space="preserve"> </w:t>
      </w:r>
      <w:r w:rsidR="00547793">
        <w:t>(panel</w:t>
      </w:r>
      <w:r w:rsidR="00000F7B" w:rsidRPr="00825AAE">
        <w:t>~\ref</w:t>
      </w:r>
      <w:r w:rsidR="00000F7B" w:rsidRPr="00000F7B">
        <w:t xml:space="preserve"> {fig:panelAESTheft}</w:t>
      </w:r>
      <w:r w:rsidR="00547793">
        <w:t xml:space="preserve">) nor </w:t>
      </w:r>
      <w:r>
        <w:t>sexual offen</w:t>
      </w:r>
      <w:r w:rsidR="00547793">
        <w:t>s</w:t>
      </w:r>
      <w:r>
        <w:t xml:space="preserve">es </w:t>
      </w:r>
      <w:r w:rsidR="00547793">
        <w:t>(panel</w:t>
      </w:r>
      <w:r w:rsidR="00000F7B" w:rsidRPr="00825AAE">
        <w:t>~\ref</w:t>
      </w:r>
      <w:r w:rsidR="00000F7B" w:rsidRPr="00000F7B">
        <w:t>{fig:panelBESSexual}</w:t>
      </w:r>
      <w:r w:rsidR="00547793">
        <w:t>) meet the parallel trends assumption</w:t>
      </w:r>
      <w:r>
        <w:t xml:space="preserve"> near period -1, meaning that their estimates are not correctly identified with this empirical strategy. O</w:t>
      </w:r>
      <w:r w:rsidR="00547793">
        <w:t>n the o</w:t>
      </w:r>
      <w:r>
        <w:t>ther</w:t>
      </w:r>
      <w:r w:rsidR="00547793">
        <w:t xml:space="preserve"> hand, panels</w:t>
      </w:r>
      <w:r w:rsidR="00000F7B" w:rsidRPr="00825AAE">
        <w:t>~\ref</w:t>
      </w:r>
      <w:r w:rsidR="00000F7B" w:rsidRPr="00000F7B">
        <w:t>{fig:panelCESHomicid</w:t>
      </w:r>
      <w:r w:rsidR="00000F7B">
        <w:t>e</w:t>
      </w:r>
      <w:r w:rsidR="00000F7B" w:rsidRPr="00000F7B">
        <w:t>}</w:t>
      </w:r>
      <w:r w:rsidR="00547793">
        <w:t>,</w:t>
      </w:r>
      <w:r w:rsidR="00000F7B" w:rsidRPr="00825AAE">
        <w:t>~\ref</w:t>
      </w:r>
      <w:r w:rsidR="00000F7B" w:rsidRPr="00000F7B">
        <w:t>{fig:panelDESMotorbike}</w:t>
      </w:r>
      <w:r w:rsidR="00547793">
        <w:t>,</w:t>
      </w:r>
      <w:r w:rsidR="00000F7B">
        <w:t xml:space="preserve"> </w:t>
      </w:r>
      <w:r w:rsidR="00547793">
        <w:t>and</w:t>
      </w:r>
      <w:r w:rsidR="00000F7B" w:rsidRPr="00825AAE">
        <w:t>~\ref</w:t>
      </w:r>
      <w:r w:rsidR="00000F7B" w:rsidRPr="00000F7B">
        <w:t>{fig:panelDESVehicle}</w:t>
      </w:r>
      <w:r>
        <w:t xml:space="preserve"> do not show this problem, and after the first OXXO arrival they maintain statistically insignificant dynamic </w:t>
      </w:r>
      <w:r w:rsidR="0072764B">
        <w:t xml:space="preserve">treatment </w:t>
      </w:r>
      <w:r>
        <w:t xml:space="preserve">effects, which align with the </w:t>
      </w:r>
      <w:r w:rsidR="005D2B86">
        <w:t>insignificance of</w:t>
      </w:r>
      <w:r>
        <w:t xml:space="preserve"> </w:t>
      </w:r>
      <w:r w:rsidR="005D2B86">
        <w:t>t</w:t>
      </w:r>
      <w:r>
        <w:t>able</w:t>
      </w:r>
      <w:r w:rsidRPr="00825AAE">
        <w:t>~\ref{</w:t>
      </w:r>
      <w:r w:rsidRPr="005E3B96">
        <w:t>tab:resultados_regresion</w:t>
      </w:r>
      <w:r w:rsidRPr="00825AAE">
        <w:t>}</w:t>
      </w:r>
      <w:r w:rsidR="005D2B86">
        <w:t xml:space="preserve"> coefficients</w:t>
      </w:r>
      <w:r>
        <w:t>.\\</w:t>
      </w:r>
    </w:p>
    <w:p w14:paraId="0EA9D91F" w14:textId="77777777" w:rsidR="00205126" w:rsidRDefault="00205126" w:rsidP="00142B68">
      <w:pPr>
        <w:spacing w:line="360" w:lineRule="auto"/>
        <w:jc w:val="both"/>
      </w:pPr>
    </w:p>
    <w:p w14:paraId="6CA77D01" w14:textId="74C4501F" w:rsidR="00D601D5" w:rsidRDefault="00547793" w:rsidP="00797C44">
      <w:pPr>
        <w:spacing w:line="360" w:lineRule="auto"/>
        <w:jc w:val="both"/>
      </w:pPr>
      <w:r w:rsidRPr="00584539">
        <w:t>Personal theft</w:t>
      </w:r>
      <w:r w:rsidR="001F2514" w:rsidRPr="00584539">
        <w:t xml:space="preserve"> and sexual violence</w:t>
      </w:r>
      <w:r w:rsidRPr="00584539">
        <w:t xml:space="preserve"> </w:t>
      </w:r>
      <w:r w:rsidR="001F2514" w:rsidRPr="00584539">
        <w:t>are</w:t>
      </w:r>
      <w:r w:rsidR="005D2B86" w:rsidRPr="00584539">
        <w:t xml:space="preserve"> the only crime catego</w:t>
      </w:r>
      <w:r w:rsidR="001F2514" w:rsidRPr="00584539">
        <w:t>ries</w:t>
      </w:r>
      <w:r w:rsidR="005D2B86" w:rsidRPr="00584539">
        <w:t xml:space="preserve"> that </w:t>
      </w:r>
      <w:r w:rsidR="00142B68" w:rsidRPr="00584539">
        <w:t xml:space="preserve">exhibit </w:t>
      </w:r>
      <w:r w:rsidR="005D2B86" w:rsidRPr="00584539">
        <w:t>a temporal trend after the opening of the first OXXO store. Although th</w:t>
      </w:r>
      <w:r w:rsidR="001F2514" w:rsidRPr="00584539">
        <w:t>eir</w:t>
      </w:r>
      <w:r w:rsidR="005D2B86" w:rsidRPr="00584539">
        <w:t xml:space="preserve"> pattern</w:t>
      </w:r>
      <w:r w:rsidR="001F2514" w:rsidRPr="00584539">
        <w:t>s</w:t>
      </w:r>
      <w:r w:rsidR="005D2B86" w:rsidRPr="00584539">
        <w:t xml:space="preserve"> </w:t>
      </w:r>
      <w:r w:rsidR="001F2514" w:rsidRPr="00584539">
        <w:t xml:space="preserve">are </w:t>
      </w:r>
      <w:r w:rsidR="005D2B86" w:rsidRPr="00584539">
        <w:t>consistent with the sign of the</w:t>
      </w:r>
      <w:r w:rsidR="001F2514" w:rsidRPr="00584539">
        <w:t>ir</w:t>
      </w:r>
      <w:r w:rsidR="005D2B86" w:rsidRPr="00584539">
        <w:t xml:space="preserve"> TWFE coefficient and could suggest that OXXO increases personal theft</w:t>
      </w:r>
      <w:r w:rsidR="001F2514" w:rsidRPr="00584539">
        <w:t xml:space="preserve"> and </w:t>
      </w:r>
      <w:r w:rsidR="00584539" w:rsidRPr="00584539">
        <w:t>slightly</w:t>
      </w:r>
      <w:r w:rsidR="001F2514" w:rsidRPr="00584539">
        <w:t xml:space="preserve"> decreases sexual violence</w:t>
      </w:r>
      <w:r w:rsidR="005D2B86" w:rsidRPr="00584539">
        <w:t xml:space="preserve"> in the medium</w:t>
      </w:r>
      <w:r w:rsidRPr="00584539">
        <w:t>-</w:t>
      </w:r>
      <w:r w:rsidR="005D2B86" w:rsidRPr="00584539">
        <w:t xml:space="preserve"> and long</w:t>
      </w:r>
      <w:r w:rsidRPr="00584539">
        <w:t>-</w:t>
      </w:r>
      <w:r w:rsidR="005D2B86" w:rsidRPr="00584539">
        <w:t>term</w:t>
      </w:r>
      <w:r w:rsidR="00142B68" w:rsidRPr="00584539">
        <w:t>, such interpretation</w:t>
      </w:r>
      <w:r w:rsidR="001F2514" w:rsidRPr="00584539">
        <w:t>s</w:t>
      </w:r>
      <w:r w:rsidR="00142B68" w:rsidRPr="00584539">
        <w:t xml:space="preserve"> would only hold if the parallel trends were satisfied. Since th</w:t>
      </w:r>
      <w:r w:rsidR="005D2B86" w:rsidRPr="00584539">
        <w:t>is</w:t>
      </w:r>
      <w:r w:rsidR="00142B68" w:rsidRPr="00584539">
        <w:t xml:space="preserve"> condition </w:t>
      </w:r>
      <w:r w:rsidR="005D2B86" w:rsidRPr="00584539">
        <w:t>is</w:t>
      </w:r>
      <w:r w:rsidR="00142B68" w:rsidRPr="00584539">
        <w:t xml:space="preserve"> not met, it is more likely that the coefficient</w:t>
      </w:r>
      <w:r w:rsidR="001F2514" w:rsidRPr="00584539">
        <w:t>s</w:t>
      </w:r>
      <w:r w:rsidR="00142B68" w:rsidRPr="00584539">
        <w:t xml:space="preserve"> </w:t>
      </w:r>
      <w:r w:rsidR="001F2514" w:rsidRPr="00584539">
        <w:t>are</w:t>
      </w:r>
      <w:r w:rsidR="00142B68" w:rsidRPr="00584539">
        <w:t xml:space="preserve"> biased and incorrectly identified</w:t>
      </w:r>
      <w:r w:rsidRPr="00584539">
        <w:t xml:space="preserve">. </w:t>
      </w:r>
      <w:r w:rsidR="00D601D5" w:rsidRPr="00584539">
        <w:t>\\</w:t>
      </w:r>
    </w:p>
    <w:p w14:paraId="18E22742" w14:textId="77777777" w:rsidR="00D601D5" w:rsidRDefault="00D601D5" w:rsidP="00797C44">
      <w:pPr>
        <w:spacing w:line="360" w:lineRule="auto"/>
        <w:jc w:val="both"/>
      </w:pPr>
    </w:p>
    <w:p w14:paraId="1D6FD00F" w14:textId="6AC1347D" w:rsidR="00142B68" w:rsidRPr="00D601D5" w:rsidRDefault="00547793" w:rsidP="00142B68">
      <w:pPr>
        <w:spacing w:line="360" w:lineRule="auto"/>
        <w:jc w:val="both"/>
      </w:pPr>
      <w:r>
        <w:t xml:space="preserve">As for heterogeneous treatment effects, both </w:t>
      </w:r>
      <w:r w:rsidRPr="00142B68">
        <w:t xml:space="preserve">Goodman-Bacon </w:t>
      </w:r>
      <w:r>
        <w:t xml:space="preserve">and C\&amp;S show that the TWFE regressions do not present this bias. The former </w:t>
      </w:r>
      <w:r w:rsidRPr="00142B68">
        <w:t>decomposition</w:t>
      </w:r>
      <w:r>
        <w:t xml:space="preserve"> </w:t>
      </w:r>
      <w:r w:rsidRPr="00142B68">
        <w:t>obtained positive weights</w:t>
      </w:r>
      <w:r>
        <w:t>, while the latter model displayed similar patterns to the TWFE.</w:t>
      </w:r>
      <w:r w:rsidR="00D601D5">
        <w:t xml:space="preserve"> </w:t>
      </w:r>
      <w:r w:rsidR="00142B68">
        <w:t>Table</w:t>
      </w:r>
      <w:r w:rsidR="00142B68" w:rsidRPr="00142B68">
        <w:t>~\ref{tab:resultados_ES}</w:t>
      </w:r>
      <w:r w:rsidR="00142B68">
        <w:t xml:space="preserve"> shows the ATT comparison</w:t>
      </w:r>
      <w:r w:rsidR="00142B68" w:rsidRPr="00142B68">
        <w:t xml:space="preserve"> between TWFE and C</w:t>
      </w:r>
      <w:r w:rsidR="005D2B86">
        <w:t>\&amp;</w:t>
      </w:r>
      <w:r w:rsidR="00142B68" w:rsidRPr="00142B68">
        <w:t>S</w:t>
      </w:r>
      <w:r w:rsidR="00142B68">
        <w:t xml:space="preserve">. </w:t>
      </w:r>
      <w:r w:rsidR="00797C44" w:rsidRPr="00797C44">
        <w:t xml:space="preserve">Homicide </w:t>
      </w:r>
      <w:r w:rsidR="00A245C3">
        <w:t xml:space="preserve">and sexual violence </w:t>
      </w:r>
      <w:r w:rsidR="00797C44" w:rsidRPr="00797C44">
        <w:t>requires further examination</w:t>
      </w:r>
      <w:r w:rsidR="00A245C3">
        <w:t xml:space="preserve">. </w:t>
      </w:r>
      <w:r w:rsidR="00A245C3" w:rsidRPr="00A245C3">
        <w:t>In the case of sexual violence, the estimates differ substantially in both magnitude and sign, suggesting the presence of potential bias.</w:t>
      </w:r>
      <w:r w:rsidR="00A245C3">
        <w:t xml:space="preserve"> As for homicide</w:t>
      </w:r>
      <w:r w:rsidR="00797C44" w:rsidRPr="00797C44">
        <w:t>, both estimators produce coefficients of similar magnitude and direction, yet the estimate becomes statistically insignificant under the C</w:t>
      </w:r>
      <w:r w:rsidR="005D2B86">
        <w:t>\&amp;</w:t>
      </w:r>
      <w:r w:rsidR="00797C44" w:rsidRPr="00797C44">
        <w:t xml:space="preserve">S specification. Given the consistency of the estimated effects across approaches, the difference appears to stem primarily from a loss of statistical precision </w:t>
      </w:r>
      <w:r>
        <w:t xml:space="preserve">due to an increase of the standard error </w:t>
      </w:r>
      <w:r w:rsidR="00797C44" w:rsidRPr="00797C44">
        <w:t>rather than from a substantive change in the estimated impact.</w:t>
      </w:r>
      <w:r w:rsidR="005D2B86">
        <w:rPr>
          <w:lang w:val="en-US"/>
        </w:rPr>
        <w:t>\\</w:t>
      </w:r>
    </w:p>
    <w:p w14:paraId="60D0A09A" w14:textId="77777777" w:rsidR="00205126" w:rsidRDefault="00205126" w:rsidP="00142B68">
      <w:pPr>
        <w:spacing w:line="360" w:lineRule="auto"/>
        <w:jc w:val="both"/>
      </w:pPr>
    </w:p>
    <w:p w14:paraId="48021B6B" w14:textId="77777777" w:rsidR="00F6655C" w:rsidRPr="00F6655C" w:rsidRDefault="00DF169E" w:rsidP="00F6655C">
      <w:pPr>
        <w:spacing w:line="360" w:lineRule="auto"/>
        <w:jc w:val="both"/>
      </w:pPr>
      <w:r w:rsidRPr="00DF169E">
        <w:rPr>
          <w:noProof/>
          <w14:ligatures w14:val="standardContextual"/>
        </w:rPr>
        <w:pict w14:anchorId="7E6A1DB1">
          <v:rect id="_x0000_i1025" alt="" style="width:468pt;height:.05pt;mso-width-percent:0;mso-height-percent:0;mso-width-percent:0;mso-height-percent:0" o:hralign="center" o:hrstd="t" o:hr="t" fillcolor="#a0a0a0" stroked="f"/>
        </w:pict>
      </w:r>
    </w:p>
    <w:p w14:paraId="26BE5A7B" w14:textId="4716381B" w:rsidR="00142B68" w:rsidRDefault="00F6655C" w:rsidP="00142B68">
      <w:pPr>
        <w:spacing w:line="360" w:lineRule="auto"/>
        <w:jc w:val="both"/>
      </w:pPr>
      <w:r w:rsidRPr="00F6655C">
        <w:lastRenderedPageBreak/>
        <w:t>The C</w:t>
      </w:r>
      <w:r>
        <w:t>\</w:t>
      </w:r>
      <w:r w:rsidRPr="00F6655C">
        <w:t>&amp;S estimates for personal theft and sexual violence differ from their corresponding TWFE coefficients in both magnitude and sign, while motorcycle theft and vehicle theft retain the same sign but show smaller magnitudes and larger standard errors under C</w:t>
      </w:r>
      <w:r>
        <w:t>\</w:t>
      </w:r>
      <w:r w:rsidRPr="00F6655C">
        <w:t>&amp;S. To assess whether these differences reflect genuine bias in the TWFE specification, their respective event studies were compared.</w:t>
      </w:r>
      <w:r>
        <w:t xml:space="preserve"> </w:t>
      </w:r>
      <w:r w:rsidR="005D2B86">
        <w:t>F</w:t>
      </w:r>
      <w:r w:rsidR="005D2B86" w:rsidRPr="00142B68">
        <w:t>igure</w:t>
      </w:r>
      <w:r w:rsidR="00547793">
        <w:t xml:space="preserve"> </w:t>
      </w:r>
      <w:r w:rsidR="005D2B86" w:rsidRPr="00142B68">
        <w:t>~\ref{fig:fourpanelESCompared}</w:t>
      </w:r>
      <w:r w:rsidR="005D2B86">
        <w:t xml:space="preserve"> suggests that C\&amp;S coefficients are more robust, as all crimes now</w:t>
      </w:r>
      <w:r w:rsidR="005D2B86" w:rsidRPr="005D2B86">
        <w:t xml:space="preserve"> </w:t>
      </w:r>
      <w:r w:rsidR="005D2B86">
        <w:t>satisfy the parallel trends assumption; nonetheless, after period 0</w:t>
      </w:r>
      <w:r w:rsidR="00547793">
        <w:t>,</w:t>
      </w:r>
      <w:r w:rsidR="005D2B86">
        <w:t xml:space="preserve"> the event studies of both econometric approaches show almost an equivalent evolution across all quarters. This indicates that, despite </w:t>
      </w:r>
      <w:r w:rsidR="00547793">
        <w:t>the</w:t>
      </w:r>
      <w:r w:rsidR="005D2B86">
        <w:t xml:space="preserve"> differences, and knowing that all results </w:t>
      </w:r>
      <w:r w:rsidR="00547793">
        <w:t>remain</w:t>
      </w:r>
      <w:r w:rsidR="005D2B86">
        <w:t xml:space="preserve"> statistical</w:t>
      </w:r>
      <w:r w:rsidR="00547793">
        <w:t xml:space="preserve">ly </w:t>
      </w:r>
      <w:r w:rsidR="005D2B86">
        <w:t>insignifican</w:t>
      </w:r>
      <w:r w:rsidR="00547793">
        <w:t>t</w:t>
      </w:r>
      <w:r w:rsidR="005D2B86">
        <w:t xml:space="preserve">, </w:t>
      </w:r>
      <w:r w:rsidR="005D2B86" w:rsidRPr="005D2B86">
        <w:t xml:space="preserve">the TWFE specification </w:t>
      </w:r>
      <w:r w:rsidR="00045A7E" w:rsidRPr="00045A7E">
        <w:t xml:space="preserve">seemingly </w:t>
      </w:r>
      <w:r w:rsidR="005D2B86" w:rsidRPr="005D2B86">
        <w:t>presents no bias in terms of heterogeneity</w:t>
      </w:r>
      <w:r w:rsidR="005D2B86">
        <w:t xml:space="preserve">, and </w:t>
      </w:r>
      <w:r w:rsidR="00C36312" w:rsidRPr="00C36312">
        <w:t>that OXXO presence shows no statistically significant effect on these crime types.\</w:t>
      </w:r>
      <w:r w:rsidR="00C36312">
        <w:t>\</w:t>
      </w:r>
    </w:p>
    <w:p w14:paraId="6CCB1F7F" w14:textId="77777777" w:rsidR="00205126" w:rsidRDefault="00205126" w:rsidP="00142B68">
      <w:pPr>
        <w:spacing w:line="360" w:lineRule="auto"/>
        <w:jc w:val="both"/>
      </w:pPr>
    </w:p>
    <w:p w14:paraId="6FB892FD" w14:textId="39239260" w:rsidR="00797C44" w:rsidRDefault="005D2B86" w:rsidP="00797C44">
      <w:pPr>
        <w:spacing w:line="360" w:lineRule="auto"/>
        <w:jc w:val="both"/>
      </w:pPr>
      <w:r>
        <w:t xml:space="preserve">Another </w:t>
      </w:r>
      <w:r w:rsidRPr="005D2B86">
        <w:t xml:space="preserve">finding </w:t>
      </w:r>
      <w:r>
        <w:t>depicted in f</w:t>
      </w:r>
      <w:r w:rsidRPr="00142B68">
        <w:t>igure~\ref{fig:fourpanelESCompared}</w:t>
      </w:r>
      <w:r>
        <w:t xml:space="preserve"> is that personal theft’s C\&amp;S event study evolves in the same direction and similarly to the TWFE specification. Both event studies start showing increasing dynamic </w:t>
      </w:r>
      <w:r w:rsidR="0072764B">
        <w:t xml:space="preserve">treatment </w:t>
      </w:r>
      <w:r>
        <w:t xml:space="preserve">effects after period one, and a decreasing </w:t>
      </w:r>
      <w:r w:rsidR="00547793">
        <w:t>trend</w:t>
      </w:r>
      <w:r>
        <w:t xml:space="preserve"> after quarter seven. </w:t>
      </w:r>
      <w:r w:rsidRPr="005D2B86">
        <w:t>Although the C</w:t>
      </w:r>
      <w:r>
        <w:t>\</w:t>
      </w:r>
      <w:r w:rsidRPr="005D2B86">
        <w:t xml:space="preserve">&amp;S estimates eventually become negative, the overall temporal pattern is </w:t>
      </w:r>
      <w:r w:rsidR="00E34A53">
        <w:t>alike</w:t>
      </w:r>
      <w:r w:rsidRPr="005D2B86">
        <w:t xml:space="preserve"> across the two estimators. This consistency </w:t>
      </w:r>
      <w:r w:rsidR="00547793">
        <w:t>shows</w:t>
      </w:r>
      <w:r w:rsidRPr="005D2B86">
        <w:t xml:space="preserve"> that</w:t>
      </w:r>
      <w:r w:rsidR="00547793">
        <w:t xml:space="preserve"> </w:t>
      </w:r>
      <w:r w:rsidRPr="005D2B86">
        <w:t>if OXXO affects personal theft, the effect is likely strongest in the first post-treatment periods and gradually diminishes over time</w:t>
      </w:r>
      <w:r w:rsidR="00B57070" w:rsidRPr="00B57070">
        <w:t>.</w:t>
      </w:r>
      <w:r>
        <w:t>\\</w:t>
      </w:r>
    </w:p>
    <w:p w14:paraId="4F2FCE13" w14:textId="77777777" w:rsidR="00205126" w:rsidRDefault="00205126" w:rsidP="00797C44">
      <w:pPr>
        <w:spacing w:line="360" w:lineRule="auto"/>
        <w:jc w:val="both"/>
      </w:pPr>
    </w:p>
    <w:p w14:paraId="796AB8D5" w14:textId="4DDE3C38" w:rsidR="00A23AE4" w:rsidRDefault="00797C44" w:rsidP="00797C44">
      <w:pPr>
        <w:spacing w:line="360" w:lineRule="auto"/>
        <w:jc w:val="both"/>
      </w:pPr>
      <w:r w:rsidRPr="00CB427B">
        <w:t xml:space="preserve">Finally, </w:t>
      </w:r>
      <w:r w:rsidR="00547793" w:rsidRPr="00CB427B">
        <w:t>t</w:t>
      </w:r>
      <w:r w:rsidRPr="00CB427B">
        <w:t xml:space="preserve">able~\ref{tab:resultados_regresion_intensity} presents the TWFE estimates using treatment intensity. The results </w:t>
      </w:r>
      <w:r w:rsidR="005D2B86" w:rsidRPr="00CB427B">
        <w:t>are</w:t>
      </w:r>
      <w:r w:rsidRPr="00CB427B">
        <w:t xml:space="preserve"> substantially </w:t>
      </w:r>
      <w:r w:rsidR="005D2B86" w:rsidRPr="00CB427B">
        <w:t>similar to</w:t>
      </w:r>
      <w:r w:rsidRPr="00CB427B">
        <w:t xml:space="preserve"> those reported in </w:t>
      </w:r>
      <w:r w:rsidR="00EE4C40" w:rsidRPr="00CB427B">
        <w:t>t</w:t>
      </w:r>
      <w:r w:rsidRPr="00CB427B">
        <w:t>able~\ref{tab:resultados_regresion}</w:t>
      </w:r>
      <w:r w:rsidR="00F6655C">
        <w:t xml:space="preserve"> in terms of statistical significance</w:t>
      </w:r>
      <w:r w:rsidRPr="00CB427B">
        <w:t>.</w:t>
      </w:r>
      <w:r w:rsidR="00547793" w:rsidRPr="00CB427B">
        <w:t xml:space="preserve"> P</w:t>
      </w:r>
      <w:r w:rsidR="005D2B86" w:rsidRPr="00CB427B">
        <w:t>ersonal</w:t>
      </w:r>
      <w:r w:rsidRPr="00CB427B">
        <w:t xml:space="preserve"> </w:t>
      </w:r>
      <w:r w:rsidR="005D2B86" w:rsidRPr="00CB427B">
        <w:t>theft</w:t>
      </w:r>
      <w:r w:rsidR="00547793" w:rsidRPr="00CB427B">
        <w:t xml:space="preserve">, in particular, </w:t>
      </w:r>
      <w:r w:rsidR="005D2B86" w:rsidRPr="00CB427B">
        <w:t xml:space="preserve">keeps </w:t>
      </w:r>
      <w:r w:rsidR="00DF3A0E" w:rsidRPr="00CB427B">
        <w:t xml:space="preserve">exactly </w:t>
      </w:r>
      <w:r w:rsidR="005D2B86" w:rsidRPr="00CB427B">
        <w:t>the same estimate, because the UPZs treated between 2015 and 2018 have only one store e</w:t>
      </w:r>
      <w:r w:rsidR="00547793" w:rsidRPr="00CB427B">
        <w:t>a</w:t>
      </w:r>
      <w:r w:rsidR="005D2B86" w:rsidRPr="00CB427B">
        <w:t xml:space="preserve">ch, which resembles the exact regression as the binary TWFE approach. Consequently, it should be considered that if data after 2018 were to be used, the coefficient would change. </w:t>
      </w:r>
      <w:r w:rsidR="00CB427B">
        <w:t xml:space="preserve">All </w:t>
      </w:r>
      <w:r w:rsidR="00DF3A0E" w:rsidRPr="00CB427B">
        <w:t>of t</w:t>
      </w:r>
      <w:r w:rsidR="005D2B86" w:rsidRPr="00CB427B">
        <w:t xml:space="preserve">he remaining crime categories </w:t>
      </w:r>
      <w:r w:rsidR="00547793" w:rsidRPr="00CB427B">
        <w:t>retained</w:t>
      </w:r>
      <w:r w:rsidR="005D2B86" w:rsidRPr="00CB427B">
        <w:t xml:space="preserve"> the same sign, but </w:t>
      </w:r>
      <w:r w:rsidR="00547793" w:rsidRPr="00CB427B">
        <w:t xml:space="preserve">are </w:t>
      </w:r>
      <w:r w:rsidR="005D2B86" w:rsidRPr="00CB427B">
        <w:t xml:space="preserve">smaller </w:t>
      </w:r>
      <w:r w:rsidR="00547793" w:rsidRPr="00CB427B">
        <w:t xml:space="preserve">in </w:t>
      </w:r>
      <w:r w:rsidR="005D2B86" w:rsidRPr="00CB427B">
        <w:t>magnitude compared to those obtained under the binary treatment specification. In this case, the treatment intensity specification estimates the marginal effect of an additional OXXO store</w:t>
      </w:r>
      <w:r w:rsidR="00547793" w:rsidRPr="00CB427B">
        <w:t xml:space="preserve">; </w:t>
      </w:r>
      <w:r w:rsidR="005D2B86" w:rsidRPr="00CB427B">
        <w:t xml:space="preserve">consequently, the smaller coefficients obtained under the intensity specification should not be interpreted as </w:t>
      </w:r>
      <w:r w:rsidR="005D2B86" w:rsidRPr="00CB427B">
        <w:lastRenderedPageBreak/>
        <w:t xml:space="preserve">weaker effects, but rather as the average contribution of each additional store to the </w:t>
      </w:r>
      <w:r w:rsidR="00547793" w:rsidRPr="00CB427B">
        <w:t xml:space="preserve">total </w:t>
      </w:r>
      <w:r w:rsidR="005D2B86" w:rsidRPr="00CB427B">
        <w:t>crime rate.\\</w:t>
      </w:r>
      <w:r w:rsidR="005D2B86">
        <w:t xml:space="preserve"> </w:t>
      </w:r>
    </w:p>
    <w:p w14:paraId="7307D608" w14:textId="77777777" w:rsidR="00205126" w:rsidRDefault="00205126" w:rsidP="00797C44">
      <w:pPr>
        <w:spacing w:line="360" w:lineRule="auto"/>
        <w:jc w:val="both"/>
      </w:pPr>
    </w:p>
    <w:p w14:paraId="6264FCFF" w14:textId="3B0180A4" w:rsidR="00B6361B" w:rsidRDefault="00797C44" w:rsidP="00C723A6">
      <w:pPr>
        <w:spacing w:line="360" w:lineRule="auto"/>
        <w:jc w:val="both"/>
      </w:pPr>
      <w:r w:rsidRPr="00797C44">
        <w:t xml:space="preserve">Incorporating treatment intensity constitutes a relevant extension of the baseline analysis, given the heterogeneous evolution in the number of OXXO stores across treatment cohorts illustrated in </w:t>
      </w:r>
      <w:r w:rsidR="00547793">
        <w:t>f</w:t>
      </w:r>
      <w:r w:rsidRPr="00797C44">
        <w:t>igure~\ref{fig:Treatment_intensity}. The intensity specification better capture</w:t>
      </w:r>
      <w:r w:rsidR="005D2B86">
        <w:t>s</w:t>
      </w:r>
      <w:r w:rsidRPr="00797C44">
        <w:t xml:space="preserve"> differences in exposure to OXXO presence that are not reflected by a binary treatment indicator. Since the </w:t>
      </w:r>
      <w:r w:rsidR="00547793">
        <w:t>C\&amp;S</w:t>
      </w:r>
      <w:r w:rsidRPr="00797C44">
        <w:t xml:space="preserve"> estimator is not defined for continuous treatment intensity, these estimates cannot be directly validated using </w:t>
      </w:r>
      <w:r>
        <w:t>this approach</w:t>
      </w:r>
      <w:r w:rsidR="00B6361B">
        <w:t>.</w:t>
      </w:r>
    </w:p>
    <w:p w14:paraId="22B870A0" w14:textId="77777777" w:rsidR="001F2514" w:rsidRDefault="001F2514" w:rsidP="00C723A6">
      <w:pPr>
        <w:spacing w:line="360" w:lineRule="auto"/>
        <w:jc w:val="both"/>
      </w:pPr>
    </w:p>
    <w:p w14:paraId="41663B7D" w14:textId="77777777" w:rsidR="00D252B7" w:rsidRDefault="00D252B7" w:rsidP="00C723A6">
      <w:pPr>
        <w:spacing w:line="360" w:lineRule="auto"/>
        <w:jc w:val="both"/>
      </w:pPr>
    </w:p>
    <w:p w14:paraId="7ACF12F6" w14:textId="77777777" w:rsidR="00D252B7" w:rsidRDefault="00D252B7" w:rsidP="00C723A6">
      <w:pPr>
        <w:spacing w:line="360" w:lineRule="auto"/>
        <w:jc w:val="both"/>
      </w:pPr>
    </w:p>
    <w:p w14:paraId="1B3E1C9F" w14:textId="77777777" w:rsidR="00D252B7" w:rsidRDefault="00D252B7" w:rsidP="00C723A6">
      <w:pPr>
        <w:spacing w:line="360" w:lineRule="auto"/>
        <w:jc w:val="both"/>
      </w:pPr>
    </w:p>
    <w:p w14:paraId="09A650DD" w14:textId="77777777" w:rsidR="00D252B7" w:rsidRDefault="00D252B7" w:rsidP="00C723A6">
      <w:pPr>
        <w:spacing w:line="360" w:lineRule="auto"/>
        <w:jc w:val="both"/>
      </w:pPr>
    </w:p>
    <w:p w14:paraId="5725E8BB" w14:textId="77777777" w:rsidR="00D252B7" w:rsidRDefault="00D252B7" w:rsidP="00C723A6">
      <w:pPr>
        <w:spacing w:line="360" w:lineRule="auto"/>
        <w:jc w:val="both"/>
      </w:pPr>
    </w:p>
    <w:p w14:paraId="0D958CAC" w14:textId="77777777" w:rsidR="00D252B7" w:rsidRDefault="00D252B7" w:rsidP="00C723A6">
      <w:pPr>
        <w:spacing w:line="360" w:lineRule="auto"/>
        <w:jc w:val="both"/>
      </w:pPr>
    </w:p>
    <w:p w14:paraId="33AC5E44" w14:textId="77777777" w:rsidR="00D252B7" w:rsidRDefault="00D252B7" w:rsidP="00C723A6">
      <w:pPr>
        <w:spacing w:line="360" w:lineRule="auto"/>
        <w:jc w:val="both"/>
      </w:pPr>
    </w:p>
    <w:p w14:paraId="4BAD0175" w14:textId="77777777" w:rsidR="00617077" w:rsidRDefault="00617077" w:rsidP="00C723A6">
      <w:pPr>
        <w:spacing w:line="360" w:lineRule="auto"/>
        <w:jc w:val="both"/>
      </w:pPr>
    </w:p>
    <w:p w14:paraId="5AF4C822" w14:textId="77777777" w:rsidR="00617077" w:rsidRDefault="00617077" w:rsidP="00C723A6">
      <w:pPr>
        <w:spacing w:line="360" w:lineRule="auto"/>
        <w:jc w:val="both"/>
      </w:pPr>
    </w:p>
    <w:p w14:paraId="73BA42D7" w14:textId="77777777" w:rsidR="00617077" w:rsidRDefault="00617077" w:rsidP="00C723A6">
      <w:pPr>
        <w:spacing w:line="360" w:lineRule="auto"/>
        <w:jc w:val="both"/>
      </w:pPr>
    </w:p>
    <w:p w14:paraId="4F748AF2" w14:textId="77777777" w:rsidR="00617077" w:rsidRDefault="00617077" w:rsidP="00C723A6">
      <w:pPr>
        <w:spacing w:line="360" w:lineRule="auto"/>
        <w:jc w:val="both"/>
      </w:pPr>
    </w:p>
    <w:p w14:paraId="285884CC" w14:textId="77777777" w:rsidR="00617077" w:rsidRDefault="00617077" w:rsidP="00C723A6">
      <w:pPr>
        <w:spacing w:line="360" w:lineRule="auto"/>
        <w:jc w:val="both"/>
      </w:pPr>
    </w:p>
    <w:p w14:paraId="6AE18C15" w14:textId="77777777" w:rsidR="00617077" w:rsidRDefault="00617077" w:rsidP="00C723A6">
      <w:pPr>
        <w:spacing w:line="360" w:lineRule="auto"/>
        <w:jc w:val="both"/>
      </w:pPr>
    </w:p>
    <w:p w14:paraId="35FB9C95" w14:textId="77777777" w:rsidR="00617077" w:rsidRDefault="00617077" w:rsidP="00C723A6">
      <w:pPr>
        <w:spacing w:line="360" w:lineRule="auto"/>
        <w:jc w:val="both"/>
      </w:pPr>
    </w:p>
    <w:p w14:paraId="1FF3F019" w14:textId="1F18710F" w:rsidR="001B160D" w:rsidRDefault="001B160D" w:rsidP="00C723A6">
      <w:pPr>
        <w:spacing w:line="360" w:lineRule="auto"/>
        <w:jc w:val="both"/>
      </w:pPr>
    </w:p>
    <w:p w14:paraId="6C1C7949" w14:textId="77777777" w:rsidR="00C915F5" w:rsidRDefault="00C915F5" w:rsidP="00C723A6">
      <w:pPr>
        <w:spacing w:line="360" w:lineRule="auto"/>
        <w:jc w:val="both"/>
      </w:pPr>
    </w:p>
    <w:p w14:paraId="2BD2227F" w14:textId="77777777" w:rsidR="00C915F5" w:rsidRDefault="00C915F5" w:rsidP="00C723A6">
      <w:pPr>
        <w:spacing w:line="360" w:lineRule="auto"/>
        <w:jc w:val="both"/>
      </w:pPr>
    </w:p>
    <w:p w14:paraId="70080D23" w14:textId="77777777" w:rsidR="00723EE3" w:rsidRDefault="00723EE3" w:rsidP="00C723A6">
      <w:pPr>
        <w:spacing w:line="360" w:lineRule="auto"/>
        <w:jc w:val="both"/>
      </w:pPr>
    </w:p>
    <w:p w14:paraId="612772EA" w14:textId="77777777" w:rsidR="00016050" w:rsidRDefault="00016050" w:rsidP="00C723A6">
      <w:pPr>
        <w:spacing w:line="360" w:lineRule="auto"/>
        <w:jc w:val="both"/>
      </w:pPr>
    </w:p>
    <w:p w14:paraId="104DF9A9" w14:textId="77777777" w:rsidR="00016050" w:rsidRDefault="00016050" w:rsidP="00C723A6">
      <w:pPr>
        <w:spacing w:line="360" w:lineRule="auto"/>
        <w:jc w:val="both"/>
      </w:pPr>
    </w:p>
    <w:p w14:paraId="403AFF57" w14:textId="77777777" w:rsidR="00016050" w:rsidRPr="00B6361B" w:rsidRDefault="00016050" w:rsidP="00C723A6">
      <w:pPr>
        <w:spacing w:line="360" w:lineRule="auto"/>
        <w:jc w:val="both"/>
      </w:pPr>
    </w:p>
    <w:p w14:paraId="0B4B4AF0" w14:textId="599CAE4B" w:rsidR="00142B68" w:rsidRDefault="00142B68" w:rsidP="00A23AE4">
      <w:pPr>
        <w:jc w:val="both"/>
        <w:rPr>
          <w:b/>
          <w:bCs/>
        </w:rPr>
      </w:pPr>
      <w:r w:rsidRPr="00E84C3D">
        <w:rPr>
          <w:b/>
          <w:bCs/>
          <w:highlight w:val="green"/>
        </w:rPr>
        <w:lastRenderedPageBreak/>
        <w:t>ROBUSTNESS CHECKS</w:t>
      </w:r>
    </w:p>
    <w:p w14:paraId="5B195CD1" w14:textId="6F7DC891" w:rsidR="00EE4C40" w:rsidRDefault="00EE4C40" w:rsidP="00A23AE4">
      <w:pPr>
        <w:jc w:val="both"/>
      </w:pPr>
    </w:p>
    <w:p w14:paraId="69AC7AAB" w14:textId="32CC1EB2" w:rsidR="00905DD4" w:rsidRPr="008466A7" w:rsidRDefault="00EE4C40" w:rsidP="008466A7">
      <w:pPr>
        <w:spacing w:line="360" w:lineRule="auto"/>
        <w:ind w:firstLine="720"/>
        <w:jc w:val="both"/>
      </w:pPr>
      <w:r w:rsidRPr="005B7E0B">
        <w:t>To asses</w:t>
      </w:r>
      <w:r w:rsidR="00831816" w:rsidRPr="005B7E0B">
        <w:t>s</w:t>
      </w:r>
      <w:r w:rsidRPr="005B7E0B">
        <w:t xml:space="preserve"> the sensitivity of the results, </w:t>
      </w:r>
      <w:r w:rsidR="00460F02">
        <w:t xml:space="preserve">I conducted </w:t>
      </w:r>
      <w:r w:rsidR="00831816" w:rsidRPr="005B7E0B">
        <w:t xml:space="preserve">two robustness checks. </w:t>
      </w:r>
      <w:r w:rsidRPr="005B7E0B">
        <w:t xml:space="preserve">First, I incorporated the presence of </w:t>
      </w:r>
      <w:r w:rsidR="00350885">
        <w:t>hard-</w:t>
      </w:r>
      <w:r w:rsidR="00350885">
        <w:rPr>
          <w:lang w:val="en-US"/>
        </w:rPr>
        <w:t xml:space="preserve">discount </w:t>
      </w:r>
      <w:r w:rsidRPr="005B7E0B">
        <w:t>store chains, namely Justo \&amp; Bueno, D1, and Ara, as controls in all specifications. This considers the potential confounding effect of competing hard</w:t>
      </w:r>
      <w:r w:rsidR="00350885">
        <w:t>-</w:t>
      </w:r>
      <w:r w:rsidRPr="005B7E0B">
        <w:t>discount retailers, which may simultaneously influence OXXO location decisions and local criminal activity, thereby biasing</w:t>
      </w:r>
      <w:r w:rsidRPr="00EE4C40">
        <w:t xml:space="preserve"> </w:t>
      </w:r>
      <w:r>
        <w:t>the</w:t>
      </w:r>
      <w:r w:rsidRPr="00EE4C40">
        <w:t xml:space="preserve"> estimates</w:t>
      </w:r>
      <w:r>
        <w:t xml:space="preserve"> obtained</w:t>
      </w:r>
      <w:r w:rsidRPr="00EE4C40">
        <w:t>.</w:t>
      </w:r>
      <w:r>
        <w:t xml:space="preserve"> Second, following </w:t>
      </w:r>
      <w:r w:rsidR="007A38D3">
        <w:t>\textcite</w:t>
      </w:r>
      <w:r>
        <w:t>{</w:t>
      </w:r>
      <w:r w:rsidRPr="00EE4C40">
        <w:t>ChalfinMcCrary2018</w:t>
      </w:r>
      <w:r>
        <w:t xml:space="preserve">, </w:t>
      </w:r>
      <w:r w:rsidRPr="00EE4C40">
        <w:t>RaphaelWinterEbmer2001</w:t>
      </w:r>
      <w:r>
        <w:t xml:space="preserve">}, I </w:t>
      </w:r>
      <w:r w:rsidRPr="00EE4C40">
        <w:t>re-estimate</w:t>
      </w:r>
      <w:r>
        <w:t>d all regression</w:t>
      </w:r>
      <w:r w:rsidR="004617EF">
        <w:t>s</w:t>
      </w:r>
      <w:r>
        <w:t xml:space="preserve"> </w:t>
      </w:r>
      <w:r w:rsidRPr="00EE4C40">
        <w:t xml:space="preserve">using  </w:t>
      </w:r>
      <w:r>
        <w:t xml:space="preserve">$log( 1 + </w:t>
      </w:r>
      <w:r w:rsidRPr="00EE4C40">
        <w:t>crime\_type\_index_{upz,year}</w:t>
      </w:r>
      <w:r>
        <w:t xml:space="preserve"> )$, where $</w:t>
      </w:r>
      <w:r w:rsidRPr="00EE4C40">
        <w:t>crime\_type\_index_{upz,year</w:t>
      </w:r>
      <w:r>
        <w:t xml:space="preserve">}$ </w:t>
      </w:r>
      <w:r w:rsidR="00831816">
        <w:t xml:space="preserve">coresponds to </w:t>
      </w:r>
      <w:r>
        <w:t xml:space="preserve">the usual crime index per 10,000 inhabitants defined in equation </w:t>
      </w:r>
      <w:r w:rsidRPr="00797C44">
        <w:t>~\ref{</w:t>
      </w:r>
      <w:r w:rsidRPr="00EE4C40">
        <w:t>eq:index_crime</w:t>
      </w:r>
      <w:r>
        <w:t>}</w:t>
      </w:r>
      <w:r w:rsidR="00905DD4">
        <w:t xml:space="preserve"> \footnote{</w:t>
      </w:r>
      <w:r w:rsidR="007957C8">
        <w:t>I</w:t>
      </w:r>
      <w:r w:rsidR="007957C8" w:rsidRPr="007957C8">
        <w:t xml:space="preserve"> added one to the crime rate before applying the log transf</w:t>
      </w:r>
      <w:r w:rsidR="007957C8" w:rsidRPr="00A0769B">
        <w:t xml:space="preserve">ormation to avoid dropping </w:t>
      </w:r>
      <w:r w:rsidR="00BD1A3B">
        <w:t>UPZs</w:t>
      </w:r>
      <w:r w:rsidR="007957C8" w:rsidRPr="00A0769B">
        <w:t xml:space="preserve"> with a crime rate of zero. The share of observations with zero crime rates varies across crime types: 2.7</w:t>
      </w:r>
      <w:r w:rsidR="008466A7" w:rsidRPr="00A0769B">
        <w:t>\</w:t>
      </w:r>
      <w:r w:rsidR="007957C8" w:rsidRPr="00A0769B">
        <w:t>% for personal theft, 12.6</w:t>
      </w:r>
      <w:r w:rsidR="008466A7" w:rsidRPr="00A0769B">
        <w:t>\</w:t>
      </w:r>
      <w:r w:rsidR="007957C8" w:rsidRPr="00A0769B">
        <w:t>% for vehicle theft, 11.9</w:t>
      </w:r>
      <w:r w:rsidR="008466A7" w:rsidRPr="00A0769B">
        <w:t>\</w:t>
      </w:r>
      <w:r w:rsidR="007957C8" w:rsidRPr="00A0769B">
        <w:t>% for motorcycle theft,</w:t>
      </w:r>
      <w:r w:rsidR="00D65B34">
        <w:t xml:space="preserve"> 6.3</w:t>
      </w:r>
      <w:r w:rsidR="008466A7" w:rsidRPr="00A0769B">
        <w:t>\</w:t>
      </w:r>
      <w:r w:rsidR="007957C8" w:rsidRPr="00A0769B">
        <w:t>% for sexual violence, and 32.5</w:t>
      </w:r>
      <w:r w:rsidR="008466A7" w:rsidRPr="00A0769B">
        <w:t>\</w:t>
      </w:r>
      <w:r w:rsidR="007957C8" w:rsidRPr="00A0769B">
        <w:t>% for homicide.</w:t>
      </w:r>
      <w:r w:rsidR="00905DD4" w:rsidRPr="00A0769B">
        <w:t>}</w:t>
      </w:r>
      <w:r w:rsidRPr="00A0769B">
        <w:t xml:space="preserve">. This </w:t>
      </w:r>
      <w:r w:rsidR="00831816" w:rsidRPr="00A0769B">
        <w:t xml:space="preserve">logarithmic specification </w:t>
      </w:r>
      <w:r w:rsidRPr="00A0769B">
        <w:t xml:space="preserve">reduces the influence of outlier values arising from low residential populations and </w:t>
      </w:r>
      <w:r w:rsidR="00F64C13">
        <w:t xml:space="preserve">unusual </w:t>
      </w:r>
      <w:r w:rsidRPr="00A0769B">
        <w:t>high crime counts in some UPZs</w:t>
      </w:r>
      <w:r w:rsidR="00831816" w:rsidRPr="00A0769B">
        <w:t>, and, as \</w:t>
      </w:r>
      <w:r w:rsidR="00694F28" w:rsidRPr="00A0769B">
        <w:t>paren</w:t>
      </w:r>
      <w:r w:rsidR="00831816" w:rsidRPr="00A0769B">
        <w:t>cite{</w:t>
      </w:r>
      <w:r w:rsidR="00694F28" w:rsidRPr="00A0769B">
        <w:t>pinasanchez2022impact</w:t>
      </w:r>
      <w:r w:rsidR="00831816" w:rsidRPr="00A0769B">
        <w:t xml:space="preserve">} </w:t>
      </w:r>
      <w:r w:rsidR="007F080E" w:rsidRPr="00A0769B">
        <w:t>argue</w:t>
      </w:r>
      <w:r w:rsidR="00831816" w:rsidRPr="00A0769B">
        <w:t xml:space="preserve">, </w:t>
      </w:r>
      <w:r w:rsidR="007F080E" w:rsidRPr="00A0769B">
        <w:t xml:space="preserve">could </w:t>
      </w:r>
      <w:r w:rsidR="00831816" w:rsidRPr="00A0769B">
        <w:t xml:space="preserve">mitigate the </w:t>
      </w:r>
      <w:r w:rsidR="00F64C13">
        <w:t xml:space="preserve">variance inflation created by the </w:t>
      </w:r>
      <w:r w:rsidR="00831816" w:rsidRPr="00A0769B">
        <w:t xml:space="preserve">measurement error in crime data, a particularly relevant concern given that Colombian administrative crime records are subject to systematic underreporting. </w:t>
      </w:r>
      <w:r w:rsidRPr="00A0769B">
        <w:t xml:space="preserve">In both robustness </w:t>
      </w:r>
      <w:r w:rsidR="00831816" w:rsidRPr="00A0769B">
        <w:t xml:space="preserve">checks </w:t>
      </w:r>
      <w:r w:rsidR="00460F02" w:rsidRPr="00A0769B">
        <w:t xml:space="preserve">I excuded </w:t>
      </w:r>
      <w:r w:rsidR="00831816" w:rsidRPr="00A0769B">
        <w:t xml:space="preserve">always-treated </w:t>
      </w:r>
      <w:r w:rsidR="00460F02" w:rsidRPr="00A0769B">
        <w:t>units</w:t>
      </w:r>
      <w:r w:rsidR="00831816" w:rsidRPr="00A0769B">
        <w:t xml:space="preserve"> from the estimation sample</w:t>
      </w:r>
      <w:r w:rsidR="00AD3C0F" w:rsidRPr="00A0769B">
        <w:t xml:space="preserve"> to maintain the same observation</w:t>
      </w:r>
      <w:r w:rsidR="00460F02" w:rsidRPr="00A0769B">
        <w:t>s</w:t>
      </w:r>
      <w:r w:rsidR="00AD3C0F" w:rsidRPr="00A0769B">
        <w:t xml:space="preserve"> used in the Results section</w:t>
      </w:r>
      <w:r w:rsidR="00831816" w:rsidRPr="00A0769B">
        <w:t>.</w:t>
      </w:r>
    </w:p>
    <w:p w14:paraId="7BA02B7B" w14:textId="77777777" w:rsidR="00205126" w:rsidRPr="00831816" w:rsidRDefault="00205126" w:rsidP="00EE4C40">
      <w:pPr>
        <w:spacing w:line="360" w:lineRule="auto"/>
        <w:jc w:val="both"/>
      </w:pPr>
    </w:p>
    <w:p w14:paraId="3523BBA2" w14:textId="0C87B9C9" w:rsidR="00694F28" w:rsidRDefault="00831816" w:rsidP="00831816">
      <w:pPr>
        <w:spacing w:line="360" w:lineRule="auto"/>
        <w:jc w:val="both"/>
        <w:rPr>
          <w:b/>
          <w:bCs/>
        </w:rPr>
      </w:pPr>
      <w:r w:rsidRPr="00831816">
        <w:rPr>
          <w:b/>
          <w:bCs/>
        </w:rPr>
        <w:t>\subsection{Hard discount stores as covariates}</w:t>
      </w:r>
    </w:p>
    <w:p w14:paraId="16294C5E" w14:textId="3441F5A5" w:rsidR="00001933" w:rsidRPr="00AD3C0F" w:rsidRDefault="00001933" w:rsidP="00831816">
      <w:pPr>
        <w:spacing w:line="360" w:lineRule="auto"/>
        <w:jc w:val="both"/>
        <w:rPr>
          <w:b/>
          <w:bCs/>
        </w:rPr>
      </w:pPr>
    </w:p>
    <w:p w14:paraId="3DB8B966" w14:textId="2042FE44" w:rsidR="00815764" w:rsidRDefault="0043233B" w:rsidP="000660E4">
      <w:pPr>
        <w:spacing w:line="360" w:lineRule="auto"/>
        <w:ind w:firstLine="720"/>
        <w:jc w:val="both"/>
      </w:pPr>
      <w:r w:rsidRPr="0043233B">
        <w:t xml:space="preserve">The inclusion of these variables did not substantially alter the main </w:t>
      </w:r>
      <w:r w:rsidR="00815764">
        <w:t>observations</w:t>
      </w:r>
      <w:r w:rsidRPr="0043233B">
        <w:t xml:space="preserve">. </w:t>
      </w:r>
      <w:r w:rsidR="00460F02">
        <w:t xml:space="preserve">I first incorporated </w:t>
      </w:r>
      <w:r w:rsidRPr="0043233B">
        <w:t xml:space="preserve">D1, Ara, and Justo </w:t>
      </w:r>
      <w:r>
        <w:t>\</w:t>
      </w:r>
      <w:r w:rsidRPr="0043233B">
        <w:t>&amp; Bueno as dumm</w:t>
      </w:r>
      <w:r w:rsidR="000660E4">
        <w:t xml:space="preserve">ies </w:t>
      </w:r>
      <w:r w:rsidRPr="0043233B">
        <w:t>in the TWFE and C</w:t>
      </w:r>
      <w:r>
        <w:t>\</w:t>
      </w:r>
      <w:r w:rsidRPr="0043233B">
        <w:t xml:space="preserve">&amp;S models and subsequently as continuous variables in the treatment intensity specification. Overall, the estimated effects remained </w:t>
      </w:r>
      <w:r w:rsidR="00297560">
        <w:t xml:space="preserve">with the same </w:t>
      </w:r>
      <w:r w:rsidRPr="0043233B">
        <w:t>statistical significan</w:t>
      </w:r>
      <w:r w:rsidR="00297560">
        <w:t>ce</w:t>
      </w:r>
      <w:r w:rsidRPr="0043233B">
        <w:t xml:space="preserve"> across nearly all crime categories</w:t>
      </w:r>
      <w:r w:rsidR="007E719F" w:rsidRPr="007E719F">
        <w:t xml:space="preserve">. </w:t>
      </w:r>
      <w:r w:rsidR="00815764" w:rsidRPr="00815764">
        <w:t>The only exceptions were vehicle theft and sexual violence</w:t>
      </w:r>
      <w:r w:rsidR="00815764">
        <w:t xml:space="preserve"> in the TWFE </w:t>
      </w:r>
      <w:r w:rsidR="009F5838" w:rsidRPr="00815764">
        <w:t xml:space="preserve">dummy specification </w:t>
      </w:r>
      <w:r w:rsidR="00001933">
        <w:t>(foun</w:t>
      </w:r>
      <w:r w:rsidR="009F5838">
        <w:t xml:space="preserve">d </w:t>
      </w:r>
      <w:r w:rsidR="00001933">
        <w:t>in</w:t>
      </w:r>
      <w:r w:rsidR="00001933" w:rsidRPr="00001933">
        <w:t xml:space="preserve"> </w:t>
      </w:r>
      <w:r w:rsidR="00723EE3">
        <w:t>T</w:t>
      </w:r>
      <w:r w:rsidR="00001933" w:rsidRPr="007E719F">
        <w:t>able</w:t>
      </w:r>
      <w:r w:rsidR="00001933" w:rsidRPr="00797C44">
        <w:t>~\ref{</w:t>
      </w:r>
      <w:r w:rsidR="00001933" w:rsidRPr="007E719F">
        <w:t>tab:resultados_regresion_hd</w:t>
      </w:r>
      <w:r w:rsidR="00001933">
        <w:t>})</w:t>
      </w:r>
      <w:r w:rsidR="00815764" w:rsidRPr="00815764">
        <w:t>.</w:t>
      </w:r>
      <w:r w:rsidR="009F5838">
        <w:t xml:space="preserve"> </w:t>
      </w:r>
      <w:r w:rsidR="00815764" w:rsidRPr="00815764">
        <w:t>Vehicle theft became statistically significa</w:t>
      </w:r>
      <w:r w:rsidR="009F5838">
        <w:t xml:space="preserve">nt </w:t>
      </w:r>
      <w:r w:rsidR="00815764" w:rsidRPr="00815764">
        <w:t xml:space="preserve">and exhibited a larger coefficient, suggesting that </w:t>
      </w:r>
      <w:r w:rsidR="00001933">
        <w:t xml:space="preserve">previous results </w:t>
      </w:r>
      <w:r w:rsidR="00815764" w:rsidRPr="00815764">
        <w:t xml:space="preserve">underestimated its effect. In contrast, sexual violence lost statistical significance and its estimated effect decreased in magnitude, </w:t>
      </w:r>
      <w:r w:rsidR="00001933">
        <w:lastRenderedPageBreak/>
        <w:t>implying</w:t>
      </w:r>
      <w:r w:rsidR="00815764" w:rsidRPr="00815764">
        <w:t xml:space="preserve"> the opposite.</w:t>
      </w:r>
      <w:r w:rsidR="000660E4" w:rsidRPr="000660E4">
        <w:rPr>
          <w:rFonts w:ascii="-webkit-standard" w:hAnsi="-webkit-standard"/>
          <w:color w:val="000000"/>
          <w:sz w:val="27"/>
          <w:szCs w:val="27"/>
        </w:rPr>
        <w:t xml:space="preserve"> </w:t>
      </w:r>
      <w:r w:rsidR="00723EE3" w:rsidRPr="00723EE3">
        <w:t>Nonetheless, these changes do not appear to be convincing, as the treatment intensity specification (Table~\ref{tab:resultados_regresion_intensitys_hd}) yielded virtually identical coefficients and levels of statistical significance to those reported in Table~\ref{tab:resultados_regresion_intensity}.</w:t>
      </w:r>
      <w:r w:rsidR="00723EE3">
        <w:t xml:space="preserve"> </w:t>
      </w:r>
      <w:r w:rsidR="002F10E8" w:rsidRPr="002F10E8">
        <w:t>Taken together, this suggests that competition from hard-discount stores does not meaningfully confound the estimated relationship between OXXO and crime, and that UPZ fixed effects already absorb most of the spatial overlap between these retail chains documented in Appendix</w:t>
      </w:r>
      <w:r w:rsidR="002F10E8" w:rsidRPr="00797C44">
        <w:t>~\ref{</w:t>
      </w:r>
      <w:r w:rsidR="002F10E8" w:rsidRPr="002F10E8">
        <w:t>sec:controles_cadenas_descuento</w:t>
      </w:r>
      <w:r w:rsidR="002F10E8">
        <w:t>}.</w:t>
      </w:r>
      <w:r w:rsidR="00723EE3">
        <w:t>\\</w:t>
      </w:r>
    </w:p>
    <w:p w14:paraId="03B9A2E0" w14:textId="77777777" w:rsidR="00205126" w:rsidRPr="00EB04B1" w:rsidRDefault="00205126" w:rsidP="00734E23">
      <w:pPr>
        <w:spacing w:line="360" w:lineRule="auto"/>
        <w:jc w:val="both"/>
        <w:rPr>
          <w:highlight w:val="yellow"/>
        </w:rPr>
      </w:pPr>
    </w:p>
    <w:p w14:paraId="44D829BB" w14:textId="2AC51F34" w:rsidR="00AD3C0F" w:rsidRDefault="00AD3C0F" w:rsidP="00205126">
      <w:pPr>
        <w:spacing w:line="360" w:lineRule="auto"/>
        <w:ind w:firstLine="720"/>
        <w:jc w:val="both"/>
      </w:pPr>
      <w:r w:rsidRPr="00734E23">
        <w:t>Regarding</w:t>
      </w:r>
      <w:r w:rsidR="00831816" w:rsidRPr="00734E23">
        <w:t xml:space="preserve"> the event studies comparison, </w:t>
      </w:r>
      <w:r w:rsidRPr="00734E23">
        <w:t>the violation of the parallel trends assumption became less pronounced. A</w:t>
      </w:r>
      <w:r w:rsidR="00831816" w:rsidRPr="00734E23">
        <w:t>ll crimes, except personal theft</w:t>
      </w:r>
      <w:r w:rsidR="00480A21">
        <w:t xml:space="preserve"> and sexual violence</w:t>
      </w:r>
      <w:r w:rsidR="00831816" w:rsidRPr="00734E23">
        <w:t>, maintained a similar behavior</w:t>
      </w:r>
      <w:r w:rsidRPr="00734E23">
        <w:t>al patter</w:t>
      </w:r>
      <w:r w:rsidR="00BD20F0" w:rsidRPr="00734E23">
        <w:t>n</w:t>
      </w:r>
      <w:r w:rsidRPr="00734E23">
        <w:t xml:space="preserve"> across quarters</w:t>
      </w:r>
      <w:r w:rsidR="00831816" w:rsidRPr="00734E23">
        <w:t xml:space="preserve">. For personal theft, the increasing dynamic </w:t>
      </w:r>
      <w:r w:rsidR="0072764B" w:rsidRPr="00734E23">
        <w:t xml:space="preserve">treatment </w:t>
      </w:r>
      <w:r w:rsidR="00831816" w:rsidRPr="00734E23">
        <w:t xml:space="preserve">effects that were previously observed </w:t>
      </w:r>
      <w:r w:rsidRPr="00734E23">
        <w:t xml:space="preserve">in figure ~\ref{fig:fourpanelESCompared} </w:t>
      </w:r>
      <w:r w:rsidR="00831816" w:rsidRPr="00734E23">
        <w:t>were at</w:t>
      </w:r>
      <w:r w:rsidR="00BD20F0" w:rsidRPr="00734E23">
        <w:t>t</w:t>
      </w:r>
      <w:r w:rsidR="00831816" w:rsidRPr="00734E23">
        <w:t xml:space="preserve">enuated, and after period seven the ES of </w:t>
      </w:r>
      <w:r w:rsidRPr="00734E23">
        <w:t>each model</w:t>
      </w:r>
      <w:r w:rsidR="00831816" w:rsidRPr="00734E23">
        <w:t xml:space="preserve"> </w:t>
      </w:r>
      <w:r w:rsidRPr="00734E23">
        <w:t>diverged: one (C\&amp;S) conserved an increasing dynamic, while the other (TWFE) presented a decreasing tendency</w:t>
      </w:r>
      <w:r w:rsidR="00831816" w:rsidRPr="00734E23">
        <w:t xml:space="preserve">. </w:t>
      </w:r>
      <w:r w:rsidRPr="00734E23">
        <w:t>These results indicate that, after considering hard di</w:t>
      </w:r>
      <w:r w:rsidR="00BD20F0" w:rsidRPr="00734E23">
        <w:t>s</w:t>
      </w:r>
      <w:r w:rsidRPr="00734E23">
        <w:t>count stores, none of the crimes analyzed have a temporal tendency following OXXO's entry into a UPZ. The</w:t>
      </w:r>
      <w:r w:rsidR="00831816" w:rsidRPr="00734E23">
        <w:t xml:space="preserve"> complete set of estimates and ES is reported in Appendix ~\ref{sec:otherresultstable}.</w:t>
      </w:r>
    </w:p>
    <w:p w14:paraId="2D8BA41B" w14:textId="77777777" w:rsidR="00205126" w:rsidRPr="00AD3C0F" w:rsidRDefault="00205126" w:rsidP="00831816">
      <w:pPr>
        <w:spacing w:line="360" w:lineRule="auto"/>
        <w:jc w:val="both"/>
      </w:pPr>
    </w:p>
    <w:p w14:paraId="12D8CE86" w14:textId="5F62EDF3" w:rsidR="00831816" w:rsidRDefault="00831816" w:rsidP="00EE4C40">
      <w:pPr>
        <w:spacing w:line="360" w:lineRule="auto"/>
        <w:jc w:val="both"/>
        <w:rPr>
          <w:b/>
          <w:bCs/>
        </w:rPr>
      </w:pPr>
      <w:r w:rsidRPr="00831816">
        <w:rPr>
          <w:b/>
          <w:bCs/>
        </w:rPr>
        <w:t>\subsection{Transformation of the dependent variable}</w:t>
      </w:r>
    </w:p>
    <w:p w14:paraId="26ABA1C0" w14:textId="77777777" w:rsidR="00205126" w:rsidRPr="008950DF" w:rsidRDefault="00205126" w:rsidP="00EE4C40">
      <w:pPr>
        <w:spacing w:line="360" w:lineRule="auto"/>
        <w:jc w:val="both"/>
        <w:rPr>
          <w:b/>
          <w:bCs/>
        </w:rPr>
      </w:pPr>
    </w:p>
    <w:p w14:paraId="22AD620E" w14:textId="02C49627" w:rsidR="00205126" w:rsidRDefault="00AD3C0F" w:rsidP="00CA0D39">
      <w:pPr>
        <w:spacing w:line="360" w:lineRule="auto"/>
        <w:ind w:firstLine="720"/>
        <w:jc w:val="both"/>
      </w:pPr>
      <w:r>
        <w:t>Th</w:t>
      </w:r>
      <w:r w:rsidR="00273AA1">
        <w:t xml:space="preserve">ere are two reasons why </w:t>
      </w:r>
      <w:r w:rsidR="00E9533A">
        <w:t>the estimates</w:t>
      </w:r>
      <w:r w:rsidR="00B52D3D">
        <w:t xml:space="preserve"> obtained</w:t>
      </w:r>
      <w:r w:rsidR="00E9533A">
        <w:t xml:space="preserve"> may not show the real impact of OXXO</w:t>
      </w:r>
      <w:r w:rsidR="00FC3FE7">
        <w:t xml:space="preserve"> </w:t>
      </w:r>
      <w:r w:rsidR="00FC3FE7" w:rsidRPr="00FC3FE7">
        <w:t>presence</w:t>
      </w:r>
      <w:r w:rsidR="00E9533A">
        <w:t>.</w:t>
      </w:r>
      <w:r w:rsidR="00FC3FE7">
        <w:t xml:space="preserve"> </w:t>
      </w:r>
      <w:r w:rsidR="00E9533A">
        <w:t xml:space="preserve"> First, the measurement error </w:t>
      </w:r>
      <w:r w:rsidR="00EB04B1">
        <w:t xml:space="preserve">and its effects on precision </w:t>
      </w:r>
      <w:r w:rsidR="00E9533A">
        <w:t xml:space="preserve">in the dependent variables </w:t>
      </w:r>
      <w:r w:rsidR="00B52D3D">
        <w:t>could</w:t>
      </w:r>
      <w:r w:rsidR="00E9533A">
        <w:t xml:space="preserve"> be the reason</w:t>
      </w:r>
      <w:r w:rsidR="00EB04B1">
        <w:t>s</w:t>
      </w:r>
      <w:r w:rsidR="00E9533A">
        <w:t xml:space="preserve"> why almost all crimes ended with statistically insignificant estimates. Second, </w:t>
      </w:r>
      <w:r w:rsidR="00B52D3D">
        <w:t>a number of UPZs</w:t>
      </w:r>
      <w:r w:rsidR="00B52D3D" w:rsidRPr="007F080E">
        <w:t xml:space="preserve"> reported high crime</w:t>
      </w:r>
      <w:r w:rsidR="00725AA3">
        <w:t xml:space="preserve"> </w:t>
      </w:r>
      <w:r w:rsidR="00B52D3D" w:rsidRPr="007F080E">
        <w:t>counts relative to their residential population</w:t>
      </w:r>
      <w:r w:rsidR="00B52D3D">
        <w:t xml:space="preserve">, even after excluding always treated units. </w:t>
      </w:r>
      <w:r w:rsidR="009E4ADB" w:rsidRPr="009E4ADB">
        <w:t>Thus, the log transformation is expected to mitigate these two issue</w:t>
      </w:r>
      <w:r w:rsidR="00FB0835">
        <w:t>s</w:t>
      </w:r>
      <w:r w:rsidR="009E4ADB" w:rsidRPr="009E4ADB">
        <w:t xml:space="preserve"> and provide a diagnostic test of whether these mechanisms were affecting the original estimates.</w:t>
      </w:r>
      <w:r w:rsidR="00766FA3" w:rsidRPr="00046CCA">
        <w:t xml:space="preserve">\footnote{It is worth noting that the log transformation only addresses measurement error when it is multiplicative $U * Y$ in stead of $U + Y$, only </w:t>
      </w:r>
      <w:r w:rsidR="00844741" w:rsidRPr="00046CCA">
        <w:t xml:space="preserve">under this condition does the transformation convert proportional noise into a more tractable additive form on the log scale </w:t>
      </w:r>
      <w:r w:rsidR="00766FA3" w:rsidRPr="00046CCA">
        <w:t>\parencite{pinasanchez2022impact, wooldridge2010econometric}.</w:t>
      </w:r>
      <w:r w:rsidR="00905C5B" w:rsidRPr="00046CCA">
        <w:t xml:space="preserve"> There is no formal test to </w:t>
      </w:r>
      <w:r w:rsidR="00905C5B" w:rsidRPr="00046CCA">
        <w:lastRenderedPageBreak/>
        <w:t xml:space="preserve">determine whether measurement error is multiplicative or additive, but an informal indicators could be whether the estimates' </w:t>
      </w:r>
      <w:r w:rsidR="00046CCA" w:rsidRPr="00046CCA">
        <w:t>presicion improves.</w:t>
      </w:r>
      <w:r w:rsidR="00766FA3" w:rsidRPr="00046CCA">
        <w:t>}</w:t>
      </w:r>
      <w:r w:rsidR="000F54F7" w:rsidRPr="00046CCA">
        <w:t>\\</w:t>
      </w:r>
    </w:p>
    <w:p w14:paraId="192DBD1B" w14:textId="77777777" w:rsidR="003A1FF3" w:rsidRDefault="003A1FF3" w:rsidP="00205126">
      <w:pPr>
        <w:spacing w:line="360" w:lineRule="auto"/>
        <w:ind w:firstLine="720"/>
        <w:jc w:val="both"/>
      </w:pPr>
    </w:p>
    <w:p w14:paraId="30EFC6AA" w14:textId="10FADF8D" w:rsidR="00D34798" w:rsidRDefault="00676AA6" w:rsidP="00CA25E1">
      <w:pPr>
        <w:spacing w:line="360" w:lineRule="auto"/>
        <w:ind w:firstLine="720"/>
        <w:jc w:val="both"/>
      </w:pPr>
      <w:r w:rsidRPr="00676AA6">
        <w:t>Table~\ref{tab:resultados_regresion_</w:t>
      </w:r>
      <w:r w:rsidR="00B2258F">
        <w:t>log</w:t>
      </w:r>
      <w:r w:rsidRPr="00676AA6">
        <w:t xml:space="preserve">} reports the estimates obtained after applying the log transformation and compares the regressions with and without hard-discount store controls. Unlike the baseline specification, the coefficients for personal theft, homicide, and motorcycle theft (columns (1), (5), and (7)) are now statistically significant. </w:t>
      </w:r>
      <w:r w:rsidR="00C25192" w:rsidRPr="00C25192">
        <w:t>Additionally, vehicle theft (column (10)) remains statistically significant, although only at the 10</w:t>
      </w:r>
      <w:r w:rsidR="00C25192">
        <w:t>\</w:t>
      </w:r>
      <w:r w:rsidR="00C25192" w:rsidRPr="00C25192">
        <w:t>% level, consistent with the previous robustness check that included hard-discount store controls.</w:t>
      </w:r>
      <w:r w:rsidR="00C25192">
        <w:t xml:space="preserve"> </w:t>
      </w:r>
      <w:r w:rsidRPr="00676AA6">
        <w:t>The specification</w:t>
      </w:r>
      <w:r w:rsidR="008A630D">
        <w:t xml:space="preserve"> </w:t>
      </w:r>
      <w:r w:rsidRPr="00676AA6">
        <w:t xml:space="preserve">which includes these controls indicates that </w:t>
      </w:r>
      <w:r w:rsidR="00504DAB">
        <w:t xml:space="preserve">UPZs with </w:t>
      </w:r>
      <w:r w:rsidRPr="00676AA6">
        <w:t>OXXO</w:t>
      </w:r>
      <w:r w:rsidR="008A630D" w:rsidRPr="008A630D">
        <w:t xml:space="preserve"> </w:t>
      </w:r>
      <w:r w:rsidR="008A630D">
        <w:t>presence</w:t>
      </w:r>
      <w:r w:rsidRPr="00676AA6">
        <w:t xml:space="preserve"> </w:t>
      </w:r>
      <w:r w:rsidR="008A630D">
        <w:t>were, in almost all cases, underestimated</w:t>
      </w:r>
      <w:r w:rsidR="00D34798">
        <w:t>. Additionally, regressions</w:t>
      </w:r>
      <w:r w:rsidR="008A630D">
        <w:t xml:space="preserve"> </w:t>
      </w:r>
      <w:r w:rsidR="00504DAB">
        <w:t xml:space="preserve">present </w:t>
      </w:r>
      <w:r w:rsidRPr="00676AA6">
        <w:t>a 15.7</w:t>
      </w:r>
      <w:r>
        <w:t>\</w:t>
      </w:r>
      <w:r w:rsidRPr="00676AA6">
        <w:t>% increase in personal theft, a 5.9</w:t>
      </w:r>
      <w:r>
        <w:t>\</w:t>
      </w:r>
      <w:r w:rsidRPr="00676AA6">
        <w:t>% increase in homicides, an 8.9</w:t>
      </w:r>
      <w:r>
        <w:t>\</w:t>
      </w:r>
      <w:r w:rsidRPr="00676AA6">
        <w:t xml:space="preserve">% reduction in motorcycle theft, </w:t>
      </w:r>
      <w:r w:rsidR="00C25192">
        <w:t xml:space="preserve">a </w:t>
      </w:r>
      <w:r w:rsidR="00CA25E1">
        <w:t>16</w:t>
      </w:r>
      <w:r w:rsidR="00C25192">
        <w:t xml:space="preserve">\% reduction in sexual violence, </w:t>
      </w:r>
      <w:r w:rsidRPr="00676AA6">
        <w:t>and an 8.3</w:t>
      </w:r>
      <w:r>
        <w:t>\</w:t>
      </w:r>
      <w:r w:rsidRPr="00676AA6">
        <w:t>% reduction in vehicle theft</w:t>
      </w:r>
      <w:r w:rsidR="00504DAB">
        <w:t xml:space="preserve"> compared to UPZs without OXXO stores</w:t>
      </w:r>
      <w:r w:rsidRPr="00676AA6">
        <w:t>.</w:t>
      </w:r>
      <w:r>
        <w:t>\\</w:t>
      </w:r>
    </w:p>
    <w:p w14:paraId="5393106C" w14:textId="68E57548" w:rsidR="00CA25E1" w:rsidRDefault="00CA25E1" w:rsidP="00CA25E1">
      <w:pPr>
        <w:spacing w:line="360" w:lineRule="auto"/>
        <w:ind w:firstLine="720"/>
        <w:jc w:val="both"/>
      </w:pPr>
    </w:p>
    <w:p w14:paraId="4F5D2F98" w14:textId="6CBF1EC1" w:rsidR="00D34798" w:rsidRPr="00FB0835" w:rsidRDefault="00D34798" w:rsidP="00FB0835">
      <w:pPr>
        <w:spacing w:line="360" w:lineRule="auto"/>
        <w:ind w:firstLine="720"/>
        <w:jc w:val="both"/>
      </w:pPr>
      <w:r w:rsidRPr="00D34798">
        <w:t>These findings suggest that the transformation was effective in mitigating both outliers and the imprecision caused by measurement error</w:t>
      </w:r>
      <w:r w:rsidR="00FB0835">
        <w:t xml:space="preserve"> </w:t>
      </w:r>
      <w:r w:rsidR="00FB0835" w:rsidRPr="00FB0835">
        <w:t>(although it does not eliminate possible the bias arising from measurement error)</w:t>
      </w:r>
      <w:r w:rsidRPr="00D34798">
        <w:t>, without evidencing inconsistent results. In particular, comparing the standard errors relative to their coefficients (i.e., the t-statistics) across the levels (Table~\ref{tab:resultados_regresion_hd}) and log-transformed (Table~\ref{tab:resultados_regresion_</w:t>
      </w:r>
      <w:r w:rsidR="00CA25E1">
        <w:t>log</w:t>
      </w:r>
      <w:r w:rsidRPr="00D34798">
        <w:t>}) specifications, I find that personal theft and motorcycle theft experience the largest gains in precision. The t-statistic for personal theft increases from 0.33 to 2.96, while that for motorcycle theft rises in absolute value from </w:t>
      </w:r>
      <w:r>
        <w:t>$</w:t>
      </w:r>
      <w:r w:rsidR="00FB0835">
        <w:t>-</w:t>
      </w:r>
      <w:r w:rsidRPr="00D34798">
        <w:t>1.06</w:t>
      </w:r>
      <w:r>
        <w:t xml:space="preserve">$ </w:t>
      </w:r>
      <w:r w:rsidRPr="00D34798">
        <w:t>to </w:t>
      </w:r>
      <w:r>
        <w:t>$</w:t>
      </w:r>
      <w:r w:rsidR="00FB0835">
        <w:t>-</w:t>
      </w:r>
      <w:r w:rsidRPr="00D34798">
        <w:t>2.17</w:t>
      </w:r>
      <w:r>
        <w:t>$</w:t>
      </w:r>
      <w:r w:rsidRPr="00D34798">
        <w:t>. Vehicle theft shows a smaller but still meaningful gain, from </w:t>
      </w:r>
      <w:r>
        <w:t>$</w:t>
      </w:r>
      <w:r w:rsidR="00FB0835">
        <w:t>-</w:t>
      </w:r>
      <w:r w:rsidRPr="00D34798">
        <w:t>1.52</w:t>
      </w:r>
      <w:r>
        <w:t xml:space="preserve">$ </w:t>
      </w:r>
      <w:r w:rsidRPr="00D34798">
        <w:t>to </w:t>
      </w:r>
      <w:r>
        <w:t>$</w:t>
      </w:r>
      <w:r w:rsidR="00FB0835">
        <w:t>-</w:t>
      </w:r>
      <w:r w:rsidRPr="00D34798">
        <w:t>1.77</w:t>
      </w:r>
      <w:r>
        <w:t>$</w:t>
      </w:r>
      <w:r w:rsidRPr="00D34798">
        <w:t>. Sexual violence, already significant in levels, becomes even more precisely estimated (from </w:t>
      </w:r>
      <w:r>
        <w:t>$</w:t>
      </w:r>
      <w:r w:rsidR="00FB0835">
        <w:t>-</w:t>
      </w:r>
      <w:r w:rsidRPr="00D34798">
        <w:t>2.21</w:t>
      </w:r>
      <w:r>
        <w:t>$</w:t>
      </w:r>
      <w:r w:rsidRPr="00D34798">
        <w:t> to </w:t>
      </w:r>
      <w:r>
        <w:t>$</w:t>
      </w:r>
      <w:r w:rsidR="00FB0835">
        <w:t>-</w:t>
      </w:r>
      <w:r w:rsidRPr="00D34798">
        <w:t>3.14</w:t>
      </w:r>
      <w:r>
        <w:t>$</w:t>
      </w:r>
      <w:r w:rsidRPr="00D34798">
        <w:t>). Homicide is the only category that remains virtually unchanged (2.47</w:t>
      </w:r>
      <w:r>
        <w:t xml:space="preserve"> </w:t>
      </w:r>
      <w:r w:rsidRPr="00D34798">
        <w:t>to 2.36), consistent with the expectation that homicide, being the crime least subject to underreporting, has comparatively little measurement error for the transformation to correct.</w:t>
      </w:r>
      <w:r w:rsidR="00CA25E1">
        <w:rPr>
          <w:lang w:val="en-US"/>
        </w:rPr>
        <w:t>\\</w:t>
      </w:r>
    </w:p>
    <w:p w14:paraId="336E05DF" w14:textId="77777777" w:rsidR="007400E3" w:rsidRDefault="007400E3" w:rsidP="007400E3">
      <w:pPr>
        <w:spacing w:line="360" w:lineRule="auto"/>
        <w:ind w:firstLine="720"/>
        <w:jc w:val="both"/>
      </w:pPr>
    </w:p>
    <w:p w14:paraId="2343F32E" w14:textId="1E4DAC0C" w:rsidR="00205126" w:rsidRDefault="008950DF" w:rsidP="007400E3">
      <w:pPr>
        <w:spacing w:line="360" w:lineRule="auto"/>
        <w:ind w:firstLine="720"/>
        <w:jc w:val="both"/>
      </w:pPr>
      <w:r w:rsidRPr="006B5226">
        <w:t xml:space="preserve">This could indicate that the original specification understated the effects of OXXO on some crime categories. However, the results reported in </w:t>
      </w:r>
      <w:r w:rsidR="00480A21">
        <w:t>T</w:t>
      </w:r>
      <w:r w:rsidRPr="006B5226">
        <w:t xml:space="preserve">able~\ref{tab:resultados_ES_robustness} challenge this interpretation. </w:t>
      </w:r>
      <w:r w:rsidR="00BA2EBF">
        <w:t xml:space="preserve">Even with the log specification all </w:t>
      </w:r>
      <w:r w:rsidR="00090234">
        <w:t xml:space="preserve">C\&amp;S </w:t>
      </w:r>
      <w:r w:rsidR="00BA2EBF">
        <w:t xml:space="preserve">estimates remained </w:t>
      </w:r>
      <w:r w:rsidR="00BA2EBF">
        <w:lastRenderedPageBreak/>
        <w:t>statistically insignificant.</w:t>
      </w:r>
      <w:r>
        <w:t xml:space="preserve"> </w:t>
      </w:r>
      <w:r w:rsidRPr="00A13742">
        <w:rPr>
          <w:highlight w:val="red"/>
        </w:rPr>
        <w:t>Because this pattern is consistent across all robustness checks and the baseline analysis, the evidence</w:t>
      </w:r>
      <w:r w:rsidR="007400E3" w:rsidRPr="00A13742">
        <w:rPr>
          <w:highlight w:val="red"/>
        </w:rPr>
        <w:t xml:space="preserve"> for </w:t>
      </w:r>
      <w:r w:rsidRPr="00A13742">
        <w:rPr>
          <w:highlight w:val="red"/>
        </w:rPr>
        <w:t xml:space="preserve"> </w:t>
      </w:r>
      <w:r w:rsidR="007400E3" w:rsidRPr="00A13742">
        <w:rPr>
          <w:highlight w:val="red"/>
        </w:rPr>
        <w:t xml:space="preserve">C\&amp;S  </w:t>
      </w:r>
      <w:r w:rsidRPr="00A13742">
        <w:rPr>
          <w:highlight w:val="red"/>
        </w:rPr>
        <w:t xml:space="preserve">more strongly supports the conclusion that OXXO entry </w:t>
      </w:r>
      <w:r w:rsidR="00480A21" w:rsidRPr="00A13742">
        <w:rPr>
          <w:highlight w:val="red"/>
        </w:rPr>
        <w:t xml:space="preserve">did not affect criminal activity in </w:t>
      </w:r>
      <w:r w:rsidR="00480A21" w:rsidRPr="00A13742">
        <w:rPr>
          <w:highlight w:val="red"/>
          <w:lang w:val="en-US"/>
        </w:rPr>
        <w:t>Bogotá</w:t>
      </w:r>
      <w:r w:rsidR="006B5226" w:rsidRPr="00A13742">
        <w:rPr>
          <w:highlight w:val="red"/>
        </w:rPr>
        <w:t>.\\</w:t>
      </w:r>
    </w:p>
    <w:p w14:paraId="7BB96ECF" w14:textId="77777777" w:rsidR="00205126" w:rsidRPr="00205126" w:rsidRDefault="00205126" w:rsidP="00205126">
      <w:pPr>
        <w:spacing w:line="360" w:lineRule="auto"/>
        <w:ind w:firstLine="720"/>
        <w:jc w:val="both"/>
      </w:pPr>
    </w:p>
    <w:p w14:paraId="464D3B6B" w14:textId="0877D9B6" w:rsidR="00205126" w:rsidRPr="00205126" w:rsidRDefault="008950DF" w:rsidP="00480A21">
      <w:pPr>
        <w:spacing w:line="360" w:lineRule="auto"/>
        <w:ind w:firstLine="720"/>
        <w:jc w:val="both"/>
      </w:pPr>
      <w:r w:rsidRPr="00205126">
        <w:rPr>
          <w:lang w:val="en-US"/>
        </w:rPr>
        <w:t xml:space="preserve">Finally, </w:t>
      </w:r>
      <w:r w:rsidR="00C22645" w:rsidRPr="00205126">
        <w:rPr>
          <w:lang w:val="en-US"/>
        </w:rPr>
        <w:t xml:space="preserve">the ES for both models </w:t>
      </w:r>
      <w:r w:rsidR="00CA25E1">
        <w:rPr>
          <w:lang w:val="en-US"/>
        </w:rPr>
        <w:t xml:space="preserve">(without controls) </w:t>
      </w:r>
      <w:r w:rsidR="00533E5E" w:rsidRPr="00205126">
        <w:t>maintained </w:t>
      </w:r>
      <w:r w:rsidR="00C22645" w:rsidRPr="00205126">
        <w:rPr>
          <w:lang w:val="en-US"/>
        </w:rPr>
        <w:t xml:space="preserve">the same dynamic </w:t>
      </w:r>
      <w:r w:rsidR="0072764B">
        <w:rPr>
          <w:lang w:val="en-US"/>
        </w:rPr>
        <w:t xml:space="preserve">treatment </w:t>
      </w:r>
      <w:r w:rsidR="00C22645" w:rsidRPr="00205126">
        <w:rPr>
          <w:lang w:val="en-US"/>
        </w:rPr>
        <w:t xml:space="preserve">effects as the baseline results. </w:t>
      </w:r>
      <w:r w:rsidR="00205126" w:rsidRPr="00205126">
        <w:t>Only personal theft</w:t>
      </w:r>
      <w:r w:rsidR="00480A21">
        <w:t xml:space="preserve"> and sexual violence</w:t>
      </w:r>
      <w:r w:rsidR="00205126" w:rsidRPr="00205126">
        <w:t xml:space="preserve">, as presented in </w:t>
      </w:r>
      <w:r w:rsidR="00504DAB">
        <w:t>p</w:t>
      </w:r>
      <w:r w:rsidR="00205126" w:rsidRPr="00205126">
        <w:t>anel</w:t>
      </w:r>
      <w:r w:rsidR="00480A21">
        <w:t>s</w:t>
      </w:r>
      <w:r w:rsidR="00504DAB" w:rsidRPr="00504DAB">
        <w:t>~\ref{fig:panelAESTheftROBUSTNESS}</w:t>
      </w:r>
      <w:r w:rsidR="00480A21">
        <w:t xml:space="preserve"> and</w:t>
      </w:r>
      <w:r w:rsidR="00480A21" w:rsidRPr="00504DAB">
        <w:t>~\ref{</w:t>
      </w:r>
      <w:r w:rsidR="00480A21" w:rsidRPr="00480A21">
        <w:t>fig:panelBESSexualROBUSTNESS</w:t>
      </w:r>
      <w:r w:rsidR="00480A21">
        <w:t xml:space="preserve">} </w:t>
      </w:r>
      <w:r w:rsidR="00205126" w:rsidRPr="00205126">
        <w:t xml:space="preserve">of </w:t>
      </w:r>
      <w:r w:rsidR="00480A21">
        <w:t>F</w:t>
      </w:r>
      <w:r w:rsidR="00205126" w:rsidRPr="00205126">
        <w:t>igure~\ref{fig:fourpanelESRobustness}, mirror the behavior observed when hard-discount stores were added</w:t>
      </w:r>
      <w:r w:rsidR="00480A21">
        <w:t>. S</w:t>
      </w:r>
      <w:r w:rsidR="00205126" w:rsidRPr="00205126">
        <w:t>pecifically</w:t>
      </w:r>
      <w:r w:rsidR="00480A21">
        <w:t xml:space="preserve"> for personal theft</w:t>
      </w:r>
      <w:r w:rsidR="00205126" w:rsidRPr="00205126">
        <w:t xml:space="preserve">, it no longer exhibits the increasing dynamic </w:t>
      </w:r>
      <w:r w:rsidR="0072764B">
        <w:t xml:space="preserve">treatment </w:t>
      </w:r>
      <w:r w:rsidR="00205126" w:rsidRPr="00205126">
        <w:t>effects that previously characterized this crime. This strengthens the conclusion that, in fact, OXXO had no medium- to long-term effect</w:t>
      </w:r>
      <w:r w:rsidR="00504DAB">
        <w:t>s</w:t>
      </w:r>
      <w:r w:rsidR="00205126" w:rsidRPr="00205126">
        <w:t> on personal theft, and that this behavior was driven by UPZ outliers and other variables omitted in the simpler regressions.</w:t>
      </w:r>
    </w:p>
    <w:p w14:paraId="38DFADE6" w14:textId="38304CA5" w:rsidR="008950DF" w:rsidRDefault="008950DF" w:rsidP="000E0570">
      <w:pPr>
        <w:jc w:val="both"/>
      </w:pPr>
    </w:p>
    <w:p w14:paraId="78742D3F" w14:textId="77777777" w:rsidR="007400E3" w:rsidRDefault="007400E3" w:rsidP="000E0570">
      <w:pPr>
        <w:jc w:val="both"/>
      </w:pPr>
    </w:p>
    <w:p w14:paraId="2F9F066F" w14:textId="77777777" w:rsidR="007400E3" w:rsidRDefault="007400E3" w:rsidP="000E0570">
      <w:pPr>
        <w:jc w:val="both"/>
      </w:pPr>
    </w:p>
    <w:p w14:paraId="1AA03D40" w14:textId="77777777" w:rsidR="007400E3" w:rsidRDefault="007400E3" w:rsidP="000E0570">
      <w:pPr>
        <w:jc w:val="both"/>
      </w:pPr>
    </w:p>
    <w:p w14:paraId="7C7D880E" w14:textId="77777777" w:rsidR="007400E3" w:rsidRDefault="007400E3" w:rsidP="000E0570">
      <w:pPr>
        <w:jc w:val="both"/>
      </w:pPr>
    </w:p>
    <w:p w14:paraId="126CB82F" w14:textId="77777777" w:rsidR="007400E3" w:rsidRDefault="007400E3" w:rsidP="000E0570">
      <w:pPr>
        <w:jc w:val="both"/>
      </w:pPr>
    </w:p>
    <w:p w14:paraId="62B670E5" w14:textId="77777777" w:rsidR="007400E3" w:rsidRDefault="007400E3" w:rsidP="000E0570">
      <w:pPr>
        <w:jc w:val="both"/>
      </w:pPr>
    </w:p>
    <w:p w14:paraId="3D6F545B" w14:textId="77777777" w:rsidR="007400E3" w:rsidRDefault="007400E3" w:rsidP="000E0570">
      <w:pPr>
        <w:jc w:val="both"/>
      </w:pPr>
    </w:p>
    <w:p w14:paraId="7986E189" w14:textId="77777777" w:rsidR="007400E3" w:rsidRDefault="007400E3" w:rsidP="000E0570">
      <w:pPr>
        <w:jc w:val="both"/>
      </w:pPr>
    </w:p>
    <w:p w14:paraId="4F7C0A0C" w14:textId="77777777" w:rsidR="007400E3" w:rsidRDefault="007400E3" w:rsidP="000E0570">
      <w:pPr>
        <w:jc w:val="both"/>
      </w:pPr>
    </w:p>
    <w:p w14:paraId="0E3AF96B" w14:textId="77777777" w:rsidR="007400E3" w:rsidRDefault="007400E3" w:rsidP="000E0570">
      <w:pPr>
        <w:jc w:val="both"/>
      </w:pPr>
    </w:p>
    <w:p w14:paraId="35A91419" w14:textId="77777777" w:rsidR="007400E3" w:rsidRDefault="007400E3" w:rsidP="000E0570">
      <w:pPr>
        <w:jc w:val="both"/>
      </w:pPr>
    </w:p>
    <w:p w14:paraId="49A7EBC2" w14:textId="77777777" w:rsidR="007400E3" w:rsidRDefault="007400E3" w:rsidP="000E0570">
      <w:pPr>
        <w:jc w:val="both"/>
      </w:pPr>
    </w:p>
    <w:p w14:paraId="54A3D4BE" w14:textId="77777777" w:rsidR="007400E3" w:rsidRDefault="007400E3" w:rsidP="000E0570">
      <w:pPr>
        <w:jc w:val="both"/>
      </w:pPr>
    </w:p>
    <w:p w14:paraId="509A5063" w14:textId="77777777" w:rsidR="000654A5" w:rsidRDefault="000654A5" w:rsidP="000E0570">
      <w:pPr>
        <w:jc w:val="both"/>
      </w:pPr>
    </w:p>
    <w:p w14:paraId="77EE422D" w14:textId="77777777" w:rsidR="000654A5" w:rsidRDefault="000654A5" w:rsidP="000E0570">
      <w:pPr>
        <w:jc w:val="both"/>
      </w:pPr>
    </w:p>
    <w:p w14:paraId="2BF7E5DF" w14:textId="77777777" w:rsidR="000654A5" w:rsidRDefault="000654A5" w:rsidP="000E0570">
      <w:pPr>
        <w:jc w:val="both"/>
      </w:pPr>
    </w:p>
    <w:p w14:paraId="3AFC3E12" w14:textId="77777777" w:rsidR="000654A5" w:rsidRDefault="000654A5" w:rsidP="000E0570">
      <w:pPr>
        <w:jc w:val="both"/>
      </w:pPr>
    </w:p>
    <w:p w14:paraId="08D7D65F" w14:textId="77777777" w:rsidR="000654A5" w:rsidRDefault="000654A5" w:rsidP="000E0570">
      <w:pPr>
        <w:jc w:val="both"/>
      </w:pPr>
    </w:p>
    <w:p w14:paraId="6ABEF3FD" w14:textId="77777777" w:rsidR="000654A5" w:rsidRDefault="000654A5" w:rsidP="000E0570">
      <w:pPr>
        <w:jc w:val="both"/>
      </w:pPr>
    </w:p>
    <w:p w14:paraId="21273CA4" w14:textId="77777777" w:rsidR="000654A5" w:rsidRDefault="000654A5" w:rsidP="000E0570">
      <w:pPr>
        <w:jc w:val="both"/>
      </w:pPr>
    </w:p>
    <w:p w14:paraId="461DB0A6" w14:textId="77777777" w:rsidR="000654A5" w:rsidRDefault="000654A5" w:rsidP="000E0570">
      <w:pPr>
        <w:jc w:val="both"/>
      </w:pPr>
    </w:p>
    <w:p w14:paraId="5C70BEC8" w14:textId="77777777" w:rsidR="000654A5" w:rsidRDefault="000654A5" w:rsidP="000E0570">
      <w:pPr>
        <w:jc w:val="both"/>
      </w:pPr>
    </w:p>
    <w:p w14:paraId="6868C903" w14:textId="77777777" w:rsidR="000654A5" w:rsidRDefault="000654A5" w:rsidP="000E0570">
      <w:pPr>
        <w:jc w:val="both"/>
      </w:pPr>
    </w:p>
    <w:p w14:paraId="39E5FBDF" w14:textId="77777777" w:rsidR="000654A5" w:rsidRDefault="000654A5" w:rsidP="000E0570">
      <w:pPr>
        <w:jc w:val="both"/>
      </w:pPr>
    </w:p>
    <w:p w14:paraId="5A746C37" w14:textId="77777777" w:rsidR="000654A5" w:rsidRDefault="000654A5" w:rsidP="000E0570">
      <w:pPr>
        <w:jc w:val="both"/>
      </w:pPr>
    </w:p>
    <w:p w14:paraId="650E3E3B" w14:textId="77777777" w:rsidR="00B6361B" w:rsidRDefault="00B6361B" w:rsidP="000E0570">
      <w:pPr>
        <w:jc w:val="both"/>
      </w:pPr>
    </w:p>
    <w:p w14:paraId="7099D2FD" w14:textId="77777777" w:rsidR="00A57DA5" w:rsidRDefault="00A57DA5" w:rsidP="000E0570">
      <w:pPr>
        <w:jc w:val="both"/>
        <w:rPr>
          <w:b/>
          <w:bCs/>
        </w:rPr>
      </w:pPr>
    </w:p>
    <w:p w14:paraId="3040559A" w14:textId="162D8A4E" w:rsidR="00110BC0" w:rsidRDefault="00110BC0" w:rsidP="000E0570">
      <w:pPr>
        <w:jc w:val="both"/>
        <w:rPr>
          <w:b/>
          <w:bCs/>
        </w:rPr>
      </w:pPr>
      <w:r w:rsidRPr="00E84C3D">
        <w:rPr>
          <w:b/>
          <w:bCs/>
          <w:highlight w:val="green"/>
        </w:rPr>
        <w:lastRenderedPageBreak/>
        <w:t>DISCUSSION</w:t>
      </w:r>
    </w:p>
    <w:p w14:paraId="48D5A448" w14:textId="77777777" w:rsidR="00414876" w:rsidRDefault="00414876" w:rsidP="000E0570">
      <w:pPr>
        <w:jc w:val="both"/>
        <w:rPr>
          <w:b/>
          <w:bCs/>
        </w:rPr>
      </w:pPr>
    </w:p>
    <w:p w14:paraId="43C266AA" w14:textId="44E80FAE" w:rsidR="004C08F0" w:rsidRDefault="00BA5C61" w:rsidP="00B43AF0">
      <w:pPr>
        <w:spacing w:line="360" w:lineRule="auto"/>
        <w:ind w:firstLine="720"/>
        <w:jc w:val="both"/>
      </w:pPr>
      <w:r w:rsidRPr="00A13742">
        <w:rPr>
          <w:highlight w:val="red"/>
        </w:rPr>
        <w:t>Overall, although the C\&amp;S estimates do not provide evidence that the expansion of OXXO stores over time affected most of the crime categories analyzed, I place greater weight on the statistically significant TWFE estimates obtained in the robustness checks.</w:t>
      </w:r>
      <w:r>
        <w:t xml:space="preserve"> </w:t>
      </w:r>
      <w:r w:rsidR="004C08F0">
        <w:t>Both models had similar coefficients</w:t>
      </w:r>
      <w:r w:rsidR="00A57DA5">
        <w:t xml:space="preserve"> in Table</w:t>
      </w:r>
      <w:r w:rsidR="00A57DA5" w:rsidRPr="006B5226">
        <w:t>~\ref{tab:resultados_ES_robustness}</w:t>
      </w:r>
      <w:r w:rsidR="00A57DA5">
        <w:t xml:space="preserve"> </w:t>
      </w:r>
      <w:r w:rsidR="004C08F0">
        <w:t xml:space="preserve">and the TWFE evidenced no heterogeneous treatment effect bias, the main difference was that C\&amp;S estimates were smaller in magnitude and had greater standard errors, </w:t>
      </w:r>
      <w:r w:rsidR="00EF4186" w:rsidRPr="00EF4186">
        <w:t xml:space="preserve">which was a result of differences in how each estimator </w:t>
      </w:r>
      <w:r w:rsidR="00EF4186">
        <w:t>is constructed</w:t>
      </w:r>
      <w:r w:rsidR="00EF4186" w:rsidRPr="00EF4186">
        <w:t>, rather than any underlying bias</w:t>
      </w:r>
      <w:r w:rsidR="004C08F0">
        <w:t>.</w:t>
      </w:r>
      <w:r w:rsidR="00A57DA5" w:rsidRPr="00A57DA5">
        <w:t>\footnote{This difference in precision stems from how each estimator aggregates information. TWFE pools all treated and control observations into a single regression. The C\&amp;S estimator, by contrast, first computes separate ATT($g,t$) estimates for each treatment cohort (Equation\ref{eq:cs}), each based on a smaller subset of the data, and then aggregates these cohort-specific estimates into a weighted average (Equation\ref{eq:aggregation}). Because each cohort-period ATT is estimated with fewer observations than the pooled TWFE regression, and because the aggregation step introduces additional estimation uncertainty on top of each individual ATT($g,t$), the resulting standard errors for the aggregate C\&amp;S estimate tend to be larger, even when the underlying point estimates are similar.}</w:t>
      </w:r>
      <w:r w:rsidR="00A57DA5">
        <w:t>\\</w:t>
      </w:r>
    </w:p>
    <w:p w14:paraId="07EAF5C5" w14:textId="77777777" w:rsidR="00A57DA5" w:rsidRDefault="00A57DA5" w:rsidP="00BA5C61">
      <w:pPr>
        <w:spacing w:line="360" w:lineRule="auto"/>
        <w:ind w:firstLine="720"/>
        <w:jc w:val="both"/>
      </w:pPr>
    </w:p>
    <w:p w14:paraId="6C36A81D" w14:textId="70083F01" w:rsidR="00495E8B" w:rsidRDefault="00EF4186" w:rsidP="00CE1323">
      <w:pPr>
        <w:spacing w:line="360" w:lineRule="auto"/>
        <w:ind w:firstLine="720"/>
        <w:jc w:val="both"/>
        <w:rPr>
          <w:lang w:val="en-US"/>
        </w:rPr>
      </w:pPr>
      <w:r w:rsidRPr="00EF4186">
        <w:t>The only crime</w:t>
      </w:r>
      <w:r w:rsidR="00A57DA5">
        <w:t>s</w:t>
      </w:r>
      <w:r w:rsidRPr="00EF4186">
        <w:t xml:space="preserve"> that remained statistically significant across all specifications w</w:t>
      </w:r>
      <w:r w:rsidR="00A57DA5">
        <w:t xml:space="preserve">ere </w:t>
      </w:r>
      <w:r w:rsidRPr="00EF4186">
        <w:t>homicide</w:t>
      </w:r>
      <w:r w:rsidR="00A57DA5">
        <w:t xml:space="preserve"> and sexual violence</w:t>
      </w:r>
      <w:r w:rsidRPr="00EF4186">
        <w:t>. In contrast, personal theft, vehicle theft, and motorcycle theft became statistically significant only after applying the log transformation. Although I expected all of these</w:t>
      </w:r>
      <w:r w:rsidR="00B43AF0">
        <w:t xml:space="preserve"> last two</w:t>
      </w:r>
      <w:r w:rsidRPr="00EF4186">
        <w:t xml:space="preserve"> crimes to exhibit the same direction of effect as personal theft, there are several mechanisms that may explain why vehicle and motorcycle theft decline following the entry of an OXXO store.</w:t>
      </w:r>
      <w:r>
        <w:t xml:space="preserve"> </w:t>
      </w:r>
      <w:r w:rsidR="00A057E2">
        <w:t xml:space="preserve">In the case of personal theft, </w:t>
      </w:r>
      <w:r w:rsidR="00A057E2" w:rsidRPr="00246628">
        <w:t xml:space="preserve">studies such as </w:t>
      </w:r>
      <w:r w:rsidR="00A057E2">
        <w:rPr>
          <w:lang w:val="en-US"/>
        </w:rPr>
        <w:t>\</w:t>
      </w:r>
      <w:proofErr w:type="spellStart"/>
      <w:r w:rsidR="00A057E2">
        <w:rPr>
          <w:lang w:val="en-US"/>
        </w:rPr>
        <w:t>textcite</w:t>
      </w:r>
      <w:proofErr w:type="spellEnd"/>
      <w:r w:rsidR="00A057E2">
        <w:rPr>
          <w:lang w:val="en-US"/>
        </w:rPr>
        <w:t>{</w:t>
      </w:r>
      <w:r w:rsidR="00A057E2" w:rsidRPr="001B2D7C">
        <w:t>askey2018fast</w:t>
      </w:r>
      <w:r w:rsidR="00A057E2">
        <w:t xml:space="preserve">, </w:t>
      </w:r>
      <w:r w:rsidR="00A057E2" w:rsidRPr="000E6AE0">
        <w:t>Dugato2026</w:t>
      </w:r>
      <w:r w:rsidR="00A057E2">
        <w:t xml:space="preserve">, </w:t>
      </w:r>
      <w:r w:rsidR="00A057E2" w:rsidRPr="009F34FB">
        <w:t>Brantingham1995</w:t>
      </w:r>
      <w:r w:rsidR="00A057E2">
        <w:rPr>
          <w:lang w:val="en-US"/>
        </w:rPr>
        <w:t xml:space="preserve">} </w:t>
      </w:r>
      <w:r w:rsidR="00A057E2" w:rsidRPr="00246628">
        <w:t xml:space="preserve">reported that </w:t>
      </w:r>
      <w:r w:rsidR="00A057E2">
        <w:t xml:space="preserve">similar establishments were crime attractors for </w:t>
      </w:r>
      <w:r w:rsidR="00E92F22">
        <w:t xml:space="preserve">this type of crime </w:t>
      </w:r>
      <w:r w:rsidR="00A057E2">
        <w:t xml:space="preserve">as they increase </w:t>
      </w:r>
      <w:r w:rsidR="00A057E2" w:rsidRPr="00E36AEF">
        <w:t>the concentration of potential victims in a single spatial point.</w:t>
      </w:r>
      <w:r w:rsidR="00A057E2">
        <w:t xml:space="preserve"> </w:t>
      </w:r>
      <w:r w:rsidR="00B8248C">
        <w:t xml:space="preserve">However, </w:t>
      </w:r>
      <w:r w:rsidR="00B8248C" w:rsidRPr="00B8248C">
        <w:t>this same mechanism</w:t>
      </w:r>
      <w:r w:rsidR="00B8248C">
        <w:t xml:space="preserve"> (</w:t>
      </w:r>
      <w:r w:rsidR="00B8248C" w:rsidRPr="00B8248C">
        <w:t>namely, the higher concentration of people or increased pedestrian activity</w:t>
      </w:r>
      <w:r w:rsidR="00B8248C">
        <w:t xml:space="preserve">) </w:t>
      </w:r>
      <w:r w:rsidR="00B8248C" w:rsidRPr="00B8248C">
        <w:t>may help explain the reduction in motorcycle and vehicle theft.</w:t>
      </w:r>
      <w:r w:rsidR="00B8248C">
        <w:t xml:space="preserve"> </w:t>
      </w:r>
      <w:r w:rsidR="00694A86" w:rsidRPr="00694A86">
        <w:t xml:space="preserve">Unlike personal theft, </w:t>
      </w:r>
      <w:r w:rsidR="00694A86">
        <w:t>t</w:t>
      </w:r>
      <w:r w:rsidR="00694A86" w:rsidRPr="00694A86">
        <w:t>hese two crimes typically require more time and greater effort to be committed without being detected. Consequently, greater pedestrian activity may enhance natural surveillance by providing more </w:t>
      </w:r>
      <w:r w:rsidR="00694A86">
        <w:t>\textit{</w:t>
      </w:r>
      <w:r w:rsidR="00694A86" w:rsidRPr="00B8248C">
        <w:rPr>
          <w:i/>
          <w:iCs/>
        </w:rPr>
        <w:t>eyes on the street</w:t>
      </w:r>
      <w:r w:rsidR="00694A86" w:rsidRPr="00D924E6">
        <w:t xml:space="preserve">} </w:t>
      </w:r>
      <w:r w:rsidR="00694A86" w:rsidRPr="00694A86">
        <w:t xml:space="preserve">\parencite{jacobs1961death}, </w:t>
      </w:r>
      <w:r w:rsidR="00694A86" w:rsidRPr="00B8248C">
        <w:t xml:space="preserve">thereby </w:t>
      </w:r>
      <w:r w:rsidR="00694A86">
        <w:t xml:space="preserve"> </w:t>
      </w:r>
      <w:r w:rsidR="00694A86" w:rsidRPr="00694A86">
        <w:t xml:space="preserve">increasing the </w:t>
      </w:r>
      <w:r w:rsidR="00694A86" w:rsidRPr="00694A86">
        <w:lastRenderedPageBreak/>
        <w:t>likelihood that offenders are observed and deterring the theft of unattended vehicles \parencite{kefayat2025urban, jaramillo2021low}.</w:t>
      </w:r>
      <w:r w:rsidR="00694A86">
        <w:t xml:space="preserve"> </w:t>
      </w:r>
      <w:r w:rsidR="00CE1323" w:rsidRPr="00CE1323">
        <w:t>Additionally, OXXO’s integration of delivery services \parencite{OxxoTyC2026} may further increase surveillance of parked vehicles, as delivery personnel tend to monitor their motorcycles and bicycles while entering and leaving the store \parencite{zhou2025delivery}.</w:t>
      </w:r>
      <w:r w:rsidR="00CE1323">
        <w:rPr>
          <w:lang w:val="en-US"/>
        </w:rPr>
        <w:t>\\</w:t>
      </w:r>
    </w:p>
    <w:p w14:paraId="445264C8" w14:textId="77777777" w:rsidR="00CE1323" w:rsidRDefault="00CE1323" w:rsidP="00CE1323">
      <w:pPr>
        <w:spacing w:line="360" w:lineRule="auto"/>
        <w:jc w:val="both"/>
      </w:pPr>
    </w:p>
    <w:p w14:paraId="138E7B57" w14:textId="06A801D1" w:rsidR="00B21A4C" w:rsidRDefault="00CE1323" w:rsidP="00B21A4C">
      <w:pPr>
        <w:spacing w:line="360" w:lineRule="auto"/>
        <w:ind w:firstLine="720"/>
        <w:jc w:val="both"/>
      </w:pPr>
      <w:r w:rsidRPr="00CE1323">
        <w:t>In terms of dynamic treatment effects, the event studies demonstrate that, across all analyzed crime categories, the impacts of OXXO establishments do not appear to increase or decrease over the medium or long run.</w:t>
      </w:r>
      <w:r>
        <w:t xml:space="preserve"> </w:t>
      </w:r>
      <w:r w:rsidR="0072764B">
        <w:t>Personal theft may have been the only one that presen</w:t>
      </w:r>
      <w:r w:rsidR="007A38D3">
        <w:t>t</w:t>
      </w:r>
      <w:r w:rsidR="0072764B">
        <w:t>ed a</w:t>
      </w:r>
      <w:r>
        <w:t xml:space="preserve"> pronounced</w:t>
      </w:r>
      <w:r w:rsidR="0072764B">
        <w:t xml:space="preserve"> tendecy in the baseline results</w:t>
      </w:r>
      <w:r w:rsidR="00753E0D">
        <w:t>.</w:t>
      </w:r>
      <w:r w:rsidR="0072764B" w:rsidRPr="0072764B">
        <w:t xml:space="preserve"> However, robustness checks did not confirm this evolution; while they corrected the parallel trends violation present in the baseline model, they also removed the statistical significance</w:t>
      </w:r>
      <w:r w:rsidR="00FD782C">
        <w:t xml:space="preserve"> </w:t>
      </w:r>
      <w:r w:rsidR="0072764B" w:rsidRPr="0072764B">
        <w:t>of the treatment effect.</w:t>
      </w:r>
      <w:r w:rsidR="0072764B">
        <w:t xml:space="preserve"> </w:t>
      </w:r>
      <w:r w:rsidR="00010471">
        <w:t xml:space="preserve">Contrary to this finding, </w:t>
      </w:r>
      <w:r w:rsidR="00753E0D">
        <w:t xml:space="preserve">\textcite{jaramillo2021low} and \textcite{shin2024dollar} reported </w:t>
      </w:r>
      <w:r w:rsidR="00B21A4C" w:rsidRPr="00B21A4C">
        <w:t>diverging dynamic effects on theft for similar commercial establishments finding a post-treatment decrease and increase, respectively</w:t>
      </w:r>
      <w:r w:rsidR="00B21A4C">
        <w:t xml:space="preserve">. </w:t>
      </w:r>
      <w:r w:rsidR="007A38D3" w:rsidRPr="007A38D3">
        <w:t>These differences suggest that the results may differ across contexts and provide further support for the statistically insignificant dynamic treatment effects, which are consistent with the C</w:t>
      </w:r>
      <w:r w:rsidR="004C08F0">
        <w:t>\</w:t>
      </w:r>
      <w:r w:rsidR="007A38D3" w:rsidRPr="007A38D3">
        <w:t>&amp;S estimates.</w:t>
      </w:r>
      <w:r w:rsidR="00B21A4C">
        <w:t>\\</w:t>
      </w:r>
    </w:p>
    <w:p w14:paraId="65D09331" w14:textId="77777777" w:rsidR="00B21A4C" w:rsidRDefault="00B21A4C" w:rsidP="004D1845">
      <w:pPr>
        <w:spacing w:line="360" w:lineRule="auto"/>
        <w:jc w:val="both"/>
      </w:pPr>
    </w:p>
    <w:p w14:paraId="79A6EE59" w14:textId="5289C236" w:rsidR="000706BA" w:rsidRDefault="0072764B" w:rsidP="000706BA">
      <w:pPr>
        <w:spacing w:line="360" w:lineRule="auto"/>
        <w:ind w:firstLine="720"/>
        <w:jc w:val="both"/>
      </w:pPr>
      <w:r>
        <w:t>The null effect of most crimes</w:t>
      </w:r>
      <w:r w:rsidR="00D924E6">
        <w:t xml:space="preserve"> in the baseline specification</w:t>
      </w:r>
      <w:r>
        <w:t xml:space="preserve"> can be </w:t>
      </w:r>
      <w:r w:rsidRPr="00414876">
        <w:t>can be attributed to several underlying factors</w:t>
      </w:r>
      <w:r>
        <w:t xml:space="preserve">. </w:t>
      </w:r>
      <w:r w:rsidR="00F72D17">
        <w:t>One</w:t>
      </w:r>
      <w:r w:rsidRPr="00414876">
        <w:t xml:space="preserve"> explanation is that </w:t>
      </w:r>
      <w:r>
        <w:t xml:space="preserve">the </w:t>
      </w:r>
      <w:r w:rsidRPr="00414876">
        <w:t>measurement error</w:t>
      </w:r>
      <w:r>
        <w:t xml:space="preserve"> of crime rates</w:t>
      </w:r>
      <w:r w:rsidRPr="00414876">
        <w:t xml:space="preserve"> </w:t>
      </w:r>
      <w:r w:rsidR="00D924E6">
        <w:t>is</w:t>
      </w:r>
      <w:r w:rsidRPr="00414876">
        <w:t xml:space="preserve"> inflating the standard errors, thereby rendering the estimations statistically insignificant.</w:t>
      </w:r>
      <w:r>
        <w:t xml:space="preserve"> </w:t>
      </w:r>
      <w:r w:rsidRPr="00846DE1">
        <w:t>This conjecture is reinforced by </w:t>
      </w:r>
      <w:r>
        <w:t xml:space="preserve">the fact that </w:t>
      </w:r>
      <w:r w:rsidR="00F72D17">
        <w:t xml:space="preserve">homicide is one of the two </w:t>
      </w:r>
      <w:r>
        <w:t>s</w:t>
      </w:r>
      <w:r w:rsidRPr="00846DE1">
        <w:t xml:space="preserve">tatistically robust </w:t>
      </w:r>
      <w:r w:rsidR="002A6625">
        <w:t>crimes (maintained its significance across almost all specifications)</w:t>
      </w:r>
      <w:r>
        <w:t xml:space="preserve">, a crime that hardly presents any measurement error as it is difficult to underreport. Furthermore, after the log transformation in section </w:t>
      </w:r>
      <w:r w:rsidRPr="00205126">
        <w:t>~\ref</w:t>
      </w:r>
      <w:r w:rsidRPr="0046232C">
        <w:t>{sec:transformation}</w:t>
      </w:r>
      <w:r>
        <w:t xml:space="preserve"> almost all crimes resulted significant, a finding that strengthens this hypothesis. Another explanation is that, after all, OXXO is not a relevant actor in </w:t>
      </w:r>
      <w:r w:rsidRPr="00C70867">
        <w:t>shap</w:t>
      </w:r>
      <w:r>
        <w:t>ing</w:t>
      </w:r>
      <w:r w:rsidRPr="00C70867">
        <w:t xml:space="preserve"> </w:t>
      </w:r>
      <w:r>
        <w:t xml:space="preserve">the </w:t>
      </w:r>
      <w:r w:rsidRPr="00C70867">
        <w:t>patterns of criminal activity in Bogotá</w:t>
      </w:r>
      <w:r>
        <w:t xml:space="preserve">. </w:t>
      </w:r>
      <w:r w:rsidR="000706BA" w:rsidRPr="00FD782C">
        <w:t xml:space="preserve">Other studies, such as \textcite{feng2019aggravating, Davis2021, askey2018fast}, evaluate commercial establishments collectively rather than isolating a single corporate chain; this broader treatment definition may capture a stronger and more statistically detectable aggregate effect than </w:t>
      </w:r>
      <w:r w:rsidR="000706BA">
        <w:t>my</w:t>
      </w:r>
      <w:r w:rsidR="000706BA" w:rsidRPr="00FD782C">
        <w:t xml:space="preserve"> single-chain analysis</w:t>
      </w:r>
      <w:r w:rsidR="000706BA">
        <w:t>.</w:t>
      </w:r>
      <w:r w:rsidR="00E8681B">
        <w:t>\\</w:t>
      </w:r>
    </w:p>
    <w:p w14:paraId="531746BF" w14:textId="77777777" w:rsidR="003E708C" w:rsidRDefault="003E708C" w:rsidP="00D924E6">
      <w:pPr>
        <w:spacing w:line="360" w:lineRule="auto"/>
        <w:jc w:val="both"/>
      </w:pPr>
    </w:p>
    <w:p w14:paraId="03D04F56" w14:textId="5D46ABA0" w:rsidR="002A6625" w:rsidRDefault="002A6625" w:rsidP="0028345A">
      <w:pPr>
        <w:spacing w:line="360" w:lineRule="auto"/>
        <w:ind w:firstLine="720"/>
        <w:jc w:val="both"/>
      </w:pPr>
      <w:r>
        <w:lastRenderedPageBreak/>
        <w:t>H</w:t>
      </w:r>
      <w:r w:rsidR="00706F61" w:rsidRPr="00706F61">
        <w:t xml:space="preserve">omicide </w:t>
      </w:r>
      <w:r>
        <w:t>and sexual violence are</w:t>
      </w:r>
      <w:r w:rsidR="00706F61" w:rsidRPr="00706F61">
        <w:t xml:space="preserve"> the only crime categor</w:t>
      </w:r>
      <w:r>
        <w:t>ies</w:t>
      </w:r>
      <w:r w:rsidR="00706F61" w:rsidRPr="00706F61">
        <w:t xml:space="preserve"> that remain robustly significant across specifications. </w:t>
      </w:r>
      <w:r w:rsidRPr="00C43E80">
        <w:t>For sexual violence</w:t>
      </w:r>
      <w:r w:rsidR="00CB7605" w:rsidRPr="00C43E80">
        <w:t xml:space="preserve"> I did </w:t>
      </w:r>
      <w:r w:rsidR="00C43E80" w:rsidRPr="00C43E80">
        <w:t>not initially expect a significant effect from OXXO's arrival</w:t>
      </w:r>
      <w:r w:rsidR="00CB7605" w:rsidRPr="00C43E80">
        <w:t xml:space="preserve">. </w:t>
      </w:r>
      <w:r w:rsidR="00084A98" w:rsidRPr="00084A98">
        <w:t>Since this crime is often assumed to occur predominantly in secluded, indoor, or otherwise private settings</w:t>
      </w:r>
      <w:r w:rsidR="005E45E6" w:rsidRPr="005E45E6">
        <w:t xml:space="preserve">, I intended to use it as a placebo outcome to assess whether the model </w:t>
      </w:r>
      <w:r w:rsidR="005242A4">
        <w:t xml:space="preserve">was </w:t>
      </w:r>
      <w:r w:rsidR="005E45E6" w:rsidRPr="005E45E6">
        <w:t xml:space="preserve">producing spurious results. </w:t>
      </w:r>
      <w:r w:rsidR="005E45E6" w:rsidRPr="00C43E80">
        <w:t xml:space="preserve">Nonetheless, upon closer inspection of the </w:t>
      </w:r>
      <w:r w:rsidR="005242A4">
        <w:t>\textit{</w:t>
      </w:r>
      <w:r w:rsidR="005E45E6" w:rsidRPr="00C43E80">
        <w:t>victim mobility modality</w:t>
      </w:r>
      <w:r w:rsidR="005242A4">
        <w:t>}</w:t>
      </w:r>
      <w:r w:rsidR="005E45E6" w:rsidRPr="00C43E80">
        <w:t xml:space="preserve"> recorded in the raw SIEDCO data, I found that 99.78</w:t>
      </w:r>
      <w:r w:rsidR="0028345A">
        <w:t>\</w:t>
      </w:r>
      <w:r w:rsidR="005E45E6" w:rsidRPr="00C43E80">
        <w:t>% of cases involved a victim who was walking at the time of the incident</w:t>
      </w:r>
      <w:r w:rsidR="005E45E6">
        <w:t xml:space="preserve">. </w:t>
      </w:r>
      <w:r w:rsidR="0092106B" w:rsidRPr="0092106B">
        <w:t>This makes the regression results more coherent, as the estimated effect is localized: OXXO presence is associated with a 16</w:t>
      </w:r>
      <w:r w:rsidR="0092106B">
        <w:t>\</w:t>
      </w:r>
      <w:r w:rsidR="0092106B" w:rsidRPr="0092106B">
        <w:t>% reduction in sexual violence incidents occurring on the street, and incidents linked to street-level exposure are precisely those that OXXO's presence could most plausibly influence.</w:t>
      </w:r>
      <w:r w:rsidR="0028345A" w:rsidRPr="0028345A">
        <w:t xml:space="preserve"> A </w:t>
      </w:r>
      <w:r w:rsidR="00E84C3D">
        <w:t>possible</w:t>
      </w:r>
      <w:r w:rsidR="0028345A" w:rsidRPr="0028345A">
        <w:t xml:space="preserve"> explanation is the same mechanism proposed for vehicle and motorcycle theft: increased \textit{</w:t>
      </w:r>
      <w:r w:rsidR="0028345A" w:rsidRPr="0028345A">
        <w:rPr>
          <w:i/>
          <w:iCs/>
        </w:rPr>
        <w:t>eyes on the street}</w:t>
      </w:r>
      <w:r w:rsidR="0028345A" w:rsidRPr="0028345A">
        <w:t> during both daytime and nighttime hours.\\</w:t>
      </w:r>
    </w:p>
    <w:p w14:paraId="20233CCB" w14:textId="77777777" w:rsidR="0028345A" w:rsidRDefault="0028345A" w:rsidP="005739F3">
      <w:pPr>
        <w:spacing w:line="360" w:lineRule="auto"/>
        <w:jc w:val="both"/>
      </w:pPr>
    </w:p>
    <w:p w14:paraId="18A0AC17" w14:textId="2B4782FF" w:rsidR="007C7E0A" w:rsidRPr="005E45E6" w:rsidRDefault="005E45E6" w:rsidP="005E45E6">
      <w:pPr>
        <w:spacing w:line="360" w:lineRule="auto"/>
        <w:ind w:firstLine="720"/>
        <w:jc w:val="both"/>
      </w:pPr>
      <w:r>
        <w:t xml:space="preserve">Conversely, the effect found in homicide can be explained through the results of other similar studies. </w:t>
      </w:r>
      <w:r w:rsidR="00706F61" w:rsidRPr="00706F61">
        <w:t>Empirical evidence from \textcite{Scribner1999} and \textcite{Bowen2022} provides a plausible mechanism for why OXXO openings alter homicide dynamics</w:t>
      </w:r>
      <w:r w:rsidR="00706F61">
        <w:t xml:space="preserve"> in Bogotá</w:t>
      </w:r>
      <w:r w:rsidR="00706F61" w:rsidRPr="00706F61">
        <w:t>.</w:t>
      </w:r>
      <w:r w:rsidR="001111D2" w:rsidRPr="001111D2">
        <w:rPr>
          <w:lang w:val="en-US"/>
        </w:rPr>
        <w:t xml:space="preserve"> </w:t>
      </w:r>
      <w:r w:rsidR="007A38D3">
        <w:t>\textcite</w:t>
      </w:r>
      <w:r w:rsidR="001111D2">
        <w:t>{</w:t>
      </w:r>
      <w:r w:rsidR="001111D2" w:rsidRPr="007C7E0A">
        <w:t>Scribner1999</w:t>
      </w:r>
      <w:r w:rsidR="001111D2">
        <w:t>}</w:t>
      </w:r>
      <w:r w:rsidR="00B53663">
        <w:t>, for instance,</w:t>
      </w:r>
      <w:r w:rsidR="001111D2">
        <w:t xml:space="preserve"> studied the effect of alcohol outlets on homicide in New Orleans</w:t>
      </w:r>
      <w:r w:rsidR="00B53663">
        <w:t xml:space="preserve">, </w:t>
      </w:r>
      <w:r w:rsidR="00EC2D0B" w:rsidRPr="00EC2D0B">
        <w:t>finding a positive relationship and an increase in violence in areas with higher establishment density.</w:t>
      </w:r>
      <w:r w:rsidR="00FD782C">
        <w:t xml:space="preserve"> </w:t>
      </w:r>
      <w:r w:rsidR="00563764">
        <w:t xml:space="preserve">Moreover, </w:t>
      </w:r>
      <w:r w:rsidR="007A38D3">
        <w:t>\textcite</w:t>
      </w:r>
      <w:r w:rsidR="00041DEA">
        <w:t>{</w:t>
      </w:r>
      <w:r w:rsidR="00041DEA" w:rsidRPr="00B53663">
        <w:t>Bowen2022</w:t>
      </w:r>
      <w:r w:rsidR="00041DEA">
        <w:t xml:space="preserve">} </w:t>
      </w:r>
      <w:r w:rsidR="00EC2D0B" w:rsidRPr="00EC2D0B">
        <w:t>corroborate</w:t>
      </w:r>
      <w:r w:rsidR="0036206E">
        <w:t>d</w:t>
      </w:r>
      <w:r w:rsidR="00EC2D0B" w:rsidRPr="00EC2D0B">
        <w:t xml:space="preserve"> these findings for convenience stores, </w:t>
      </w:r>
      <w:r w:rsidR="00EC2D0B">
        <w:t>and commented</w:t>
      </w:r>
      <w:r w:rsidR="00EC2D0B" w:rsidRPr="00EC2D0B">
        <w:t xml:space="preserve"> that 24-hour retail operations more than doubled the odds of violent injuries in their surroundings compared to stores operating under restricted hours.</w:t>
      </w:r>
      <w:r w:rsidR="00EC2D0B">
        <w:t xml:space="preserve"> </w:t>
      </w:r>
      <w:r w:rsidR="00EC2D0B" w:rsidRPr="00257392">
        <w:t>Although OXXO stores are not exc</w:t>
      </w:r>
      <w:r w:rsidR="00FD782C">
        <w:t>l</w:t>
      </w:r>
      <w:r w:rsidR="00EC2D0B" w:rsidRPr="00257392">
        <w:t>usively alcohol outlets</w:t>
      </w:r>
      <w:r w:rsidR="00706F61" w:rsidRPr="00257392">
        <w:t xml:space="preserve">, they sell alcoholic beverages and operate under a 24-hour system. </w:t>
      </w:r>
      <w:r w:rsidR="00422854" w:rsidRPr="00257392">
        <w:t>Under these distinct operational characteristics, and from a public safety perspective, OXXO establishments can inadvertently act as ambient crime generators</w:t>
      </w:r>
      <w:r w:rsidR="00257392" w:rsidRPr="00257392">
        <w:t xml:space="preserve"> \parencite{Davis2021}</w:t>
      </w:r>
      <w:r w:rsidR="00422854" w:rsidRPr="00257392">
        <w:t>. By functioning as highly visible, illuminated nodes, the</w:t>
      </w:r>
      <w:r w:rsidR="00FD782C">
        <w:t>y</w:t>
      </w:r>
      <w:r w:rsidR="00422854" w:rsidRPr="00257392">
        <w:t xml:space="preserve"> can become focal points for nocturnal gatherings, facilitate alcohol consumption in adjacent public spaces or within the same street, and provide the conditions for spontaneous disputes. </w:t>
      </w:r>
      <w:r w:rsidR="000706BA" w:rsidRPr="000706BA">
        <w:t xml:space="preserve">Moreover, these dynamics can rapidly escalate into lethal altercations or, as </w:t>
      </w:r>
      <w:r w:rsidR="000706BA">
        <w:t>my</w:t>
      </w:r>
      <w:r w:rsidR="000706BA" w:rsidRPr="000706BA">
        <w:t xml:space="preserve"> empirical findings suggest, homicides</w:t>
      </w:r>
      <w:r w:rsidR="0036206E">
        <w:t>.</w:t>
      </w:r>
      <w:r w:rsidR="00982FE9" w:rsidRPr="00246628">
        <w:t xml:space="preserve"> </w:t>
      </w:r>
      <w:r w:rsidR="00FF79EF">
        <w:t xml:space="preserve">For subsequent analyses of this thesis, it will be important to explore whether </w:t>
      </w:r>
      <w:r w:rsidR="0036206E" w:rsidRPr="0036206E">
        <w:t>the statistical significance and magnitude of the homicide effect</w:t>
      </w:r>
      <w:r w:rsidR="00FF79EF">
        <w:t xml:space="preserve"> is </w:t>
      </w:r>
      <w:r w:rsidR="0036206E">
        <w:t xml:space="preserve">driven </w:t>
      </w:r>
      <w:r w:rsidR="00FF79EF">
        <w:t xml:space="preserve">by nocturnal homicides. If true, this will further reinforce the idea that OXXO may be a crime generator </w:t>
      </w:r>
      <w:r w:rsidR="0036206E" w:rsidRPr="0036206E">
        <w:t>during nighttime hours</w:t>
      </w:r>
      <w:r w:rsidR="00FF79EF">
        <w:t>.</w:t>
      </w:r>
      <w:r w:rsidR="00630CD4">
        <w:t>\\</w:t>
      </w:r>
    </w:p>
    <w:p w14:paraId="20B382A5" w14:textId="219C9FD4" w:rsidR="007C7E0A" w:rsidRDefault="007C7E0A" w:rsidP="004D1845">
      <w:pPr>
        <w:spacing w:line="360" w:lineRule="auto"/>
        <w:jc w:val="both"/>
      </w:pPr>
    </w:p>
    <w:p w14:paraId="5BAD98C3" w14:textId="213DEE21" w:rsidR="008950DF" w:rsidRDefault="00F33D47" w:rsidP="00630CD4">
      <w:pPr>
        <w:spacing w:line="360" w:lineRule="auto"/>
        <w:jc w:val="both"/>
        <w:rPr>
          <w:b/>
          <w:bCs/>
        </w:rPr>
      </w:pPr>
      <w:r w:rsidRPr="00630CD4">
        <w:t xml:space="preserve">Finally, it is important to emphasize that the mechanisms proposed here are only plausible explanations and may not represent the actual channels through which OXXO affects crime. Moreover, the estimated effects may still be subject to bias. </w:t>
      </w:r>
      <w:r w:rsidR="0028345A" w:rsidRPr="00630CD4">
        <w:t xml:space="preserve">For the mechanisms described, additional tests should be </w:t>
      </w:r>
      <w:r w:rsidR="009B5751" w:rsidRPr="00630CD4">
        <w:t xml:space="preserve">run </w:t>
      </w:r>
      <w:r w:rsidRPr="00630CD4">
        <w:t>to determine whether they are indeed responsible for the observed increases or decreases in crime.</w:t>
      </w:r>
      <w:r w:rsidR="009B5751" w:rsidRPr="00630CD4">
        <w:t xml:space="preserve"> </w:t>
      </w:r>
      <w:r w:rsidRPr="00630CD4">
        <w:t xml:space="preserve">For example, to assess whether alcohol plays a relevant role in increasing homicide rates, one approach would be to estimate the same specifications for a similar establishment such as </w:t>
      </w:r>
      <w:r w:rsidR="009B5751" w:rsidRPr="00630CD4">
        <w:t xml:space="preserve">\textit{Farmatodo}, a convenience store that runs 24 hours but does not sell alcholic beverages. </w:t>
      </w:r>
      <w:r w:rsidR="00630CD4" w:rsidRPr="00630CD4">
        <w:t>If no effect on homicide is found for </w:t>
      </w:r>
      <w:r w:rsidR="002170D2" w:rsidRPr="00630CD4">
        <w:t xml:space="preserve"> \textit{Farmatod</w:t>
      </w:r>
      <w:r w:rsidR="00630CD4" w:rsidRPr="00630CD4">
        <w:t>o}, this would provide suggestive evidence that alcohol sales contribute to OXXO's impact on this crime.</w:t>
      </w:r>
      <w:r w:rsidR="002170D2" w:rsidRPr="00630CD4">
        <w:t xml:space="preserve"> </w:t>
      </w:r>
      <w:r w:rsidR="00630CD4" w:rsidRPr="00630CD4">
        <w:t>On the other hand, bias in the estimated coefficients may still be a concern, as the log transformation does not eliminate measurement error but only reduces the imprecision it introduces. Consequently, the estimated effects may still be attenuated. Additionally, I did not account for the possibility of spillover effects from treated UPZs to nearby control units. OXXO stores located near control UPZs could displace crime toward those areas, thereby biasing the estimated treatment effects.</w:t>
      </w:r>
    </w:p>
    <w:p w14:paraId="47DBA1A3" w14:textId="77777777" w:rsidR="008950DF" w:rsidRDefault="008950DF" w:rsidP="000E0570">
      <w:pPr>
        <w:jc w:val="both"/>
        <w:rPr>
          <w:b/>
          <w:bCs/>
        </w:rPr>
      </w:pPr>
    </w:p>
    <w:p w14:paraId="30BCDB66" w14:textId="77777777" w:rsidR="008950DF" w:rsidRDefault="008950DF" w:rsidP="000E0570">
      <w:pPr>
        <w:jc w:val="both"/>
        <w:rPr>
          <w:b/>
          <w:bCs/>
        </w:rPr>
      </w:pPr>
    </w:p>
    <w:p w14:paraId="33CA2526" w14:textId="77777777" w:rsidR="008950DF" w:rsidRDefault="008950DF" w:rsidP="000E0570">
      <w:pPr>
        <w:jc w:val="both"/>
        <w:rPr>
          <w:b/>
          <w:bCs/>
        </w:rPr>
      </w:pPr>
    </w:p>
    <w:p w14:paraId="2F368989" w14:textId="77777777" w:rsidR="008950DF" w:rsidRDefault="008950DF" w:rsidP="000E0570">
      <w:pPr>
        <w:jc w:val="both"/>
        <w:rPr>
          <w:b/>
          <w:bCs/>
        </w:rPr>
      </w:pPr>
    </w:p>
    <w:p w14:paraId="737C248D" w14:textId="77777777" w:rsidR="008950DF" w:rsidRDefault="008950DF" w:rsidP="000E0570">
      <w:pPr>
        <w:jc w:val="both"/>
        <w:rPr>
          <w:b/>
          <w:bCs/>
        </w:rPr>
      </w:pPr>
    </w:p>
    <w:p w14:paraId="78B89D84" w14:textId="77777777" w:rsidR="00010471" w:rsidRDefault="00010471" w:rsidP="00010471">
      <w:pPr>
        <w:jc w:val="both"/>
        <w:rPr>
          <w:b/>
          <w:bCs/>
        </w:rPr>
      </w:pPr>
    </w:p>
    <w:p w14:paraId="537F6FD0" w14:textId="77777777" w:rsidR="00FF79EF" w:rsidRDefault="00FF79EF" w:rsidP="00010471">
      <w:pPr>
        <w:jc w:val="both"/>
        <w:rPr>
          <w:b/>
          <w:bCs/>
        </w:rPr>
      </w:pPr>
    </w:p>
    <w:p w14:paraId="7BA7AD3F" w14:textId="77777777" w:rsidR="00FF79EF" w:rsidRDefault="00FF79EF" w:rsidP="00010471">
      <w:pPr>
        <w:jc w:val="both"/>
        <w:rPr>
          <w:b/>
          <w:bCs/>
        </w:rPr>
      </w:pPr>
    </w:p>
    <w:p w14:paraId="38E7A25A" w14:textId="77777777" w:rsidR="00FF79EF" w:rsidRDefault="00FF79EF" w:rsidP="00010471">
      <w:pPr>
        <w:jc w:val="both"/>
        <w:rPr>
          <w:b/>
          <w:bCs/>
        </w:rPr>
      </w:pPr>
    </w:p>
    <w:p w14:paraId="682309A4" w14:textId="77777777" w:rsidR="00FF79EF" w:rsidRDefault="00FF79EF" w:rsidP="00010471">
      <w:pPr>
        <w:jc w:val="both"/>
        <w:rPr>
          <w:b/>
          <w:bCs/>
        </w:rPr>
      </w:pPr>
    </w:p>
    <w:p w14:paraId="0A4878AB" w14:textId="77777777" w:rsidR="00A0769B" w:rsidRDefault="00A0769B" w:rsidP="00010471">
      <w:pPr>
        <w:jc w:val="both"/>
        <w:rPr>
          <w:b/>
          <w:bCs/>
        </w:rPr>
      </w:pPr>
    </w:p>
    <w:p w14:paraId="2EEBA538" w14:textId="77777777" w:rsidR="00B43AF0" w:rsidRPr="002A6625" w:rsidRDefault="00B43AF0" w:rsidP="00010471">
      <w:pPr>
        <w:jc w:val="both"/>
        <w:rPr>
          <w:b/>
          <w:bCs/>
          <w:lang w:val="en-US"/>
        </w:rPr>
      </w:pPr>
    </w:p>
    <w:p w14:paraId="17561447" w14:textId="77777777" w:rsidR="000706BA" w:rsidRDefault="000706BA" w:rsidP="00010471">
      <w:pPr>
        <w:jc w:val="both"/>
        <w:rPr>
          <w:b/>
          <w:bCs/>
        </w:rPr>
      </w:pPr>
    </w:p>
    <w:p w14:paraId="0D8B2854" w14:textId="77777777" w:rsidR="0028345A" w:rsidRDefault="0028345A" w:rsidP="00010471">
      <w:pPr>
        <w:jc w:val="both"/>
        <w:rPr>
          <w:b/>
          <w:bCs/>
        </w:rPr>
      </w:pPr>
    </w:p>
    <w:p w14:paraId="6E014F7E" w14:textId="77777777" w:rsidR="00E84C3D" w:rsidRDefault="00E84C3D" w:rsidP="00010471">
      <w:pPr>
        <w:jc w:val="both"/>
        <w:rPr>
          <w:b/>
          <w:bCs/>
        </w:rPr>
      </w:pPr>
    </w:p>
    <w:p w14:paraId="773F5B4F" w14:textId="77777777" w:rsidR="00E84C3D" w:rsidRDefault="00E84C3D" w:rsidP="00010471">
      <w:pPr>
        <w:jc w:val="both"/>
        <w:rPr>
          <w:b/>
          <w:bCs/>
        </w:rPr>
      </w:pPr>
    </w:p>
    <w:p w14:paraId="6B8B2742" w14:textId="77777777" w:rsidR="00E84C3D" w:rsidRDefault="00E84C3D" w:rsidP="00010471">
      <w:pPr>
        <w:jc w:val="both"/>
        <w:rPr>
          <w:b/>
          <w:bCs/>
        </w:rPr>
      </w:pPr>
    </w:p>
    <w:p w14:paraId="1827847D" w14:textId="77777777" w:rsidR="00E84C3D" w:rsidRDefault="00E84C3D" w:rsidP="00010471">
      <w:pPr>
        <w:jc w:val="both"/>
        <w:rPr>
          <w:b/>
          <w:bCs/>
        </w:rPr>
      </w:pPr>
    </w:p>
    <w:p w14:paraId="69D4FC86" w14:textId="77777777" w:rsidR="0028345A" w:rsidRDefault="0028345A" w:rsidP="00010471">
      <w:pPr>
        <w:jc w:val="both"/>
        <w:rPr>
          <w:b/>
          <w:bCs/>
        </w:rPr>
      </w:pPr>
    </w:p>
    <w:p w14:paraId="353AE046" w14:textId="77777777" w:rsidR="0028345A" w:rsidRDefault="0028345A" w:rsidP="00010471">
      <w:pPr>
        <w:jc w:val="both"/>
        <w:rPr>
          <w:b/>
          <w:bCs/>
        </w:rPr>
      </w:pPr>
    </w:p>
    <w:p w14:paraId="47E573FA" w14:textId="77777777" w:rsidR="0028345A" w:rsidRDefault="0028345A" w:rsidP="00010471">
      <w:pPr>
        <w:jc w:val="both"/>
        <w:rPr>
          <w:b/>
          <w:bCs/>
        </w:rPr>
      </w:pPr>
    </w:p>
    <w:p w14:paraId="1AAEDC52" w14:textId="77777777" w:rsidR="0028345A" w:rsidRDefault="0028345A" w:rsidP="00010471">
      <w:pPr>
        <w:jc w:val="both"/>
        <w:rPr>
          <w:b/>
          <w:bCs/>
        </w:rPr>
      </w:pPr>
    </w:p>
    <w:p w14:paraId="57B4CFC8" w14:textId="77777777" w:rsidR="0028345A" w:rsidRDefault="0028345A" w:rsidP="00010471">
      <w:pPr>
        <w:jc w:val="both"/>
        <w:rPr>
          <w:b/>
          <w:bCs/>
        </w:rPr>
      </w:pPr>
    </w:p>
    <w:p w14:paraId="1F788CC0" w14:textId="77777777" w:rsidR="0028345A" w:rsidRDefault="0028345A" w:rsidP="00010471">
      <w:pPr>
        <w:jc w:val="both"/>
        <w:rPr>
          <w:b/>
          <w:bCs/>
        </w:rPr>
      </w:pPr>
    </w:p>
    <w:p w14:paraId="1597E39D" w14:textId="5EB98A87" w:rsidR="0028345A" w:rsidRDefault="0028345A" w:rsidP="00010471">
      <w:pPr>
        <w:jc w:val="both"/>
        <w:rPr>
          <w:b/>
          <w:bCs/>
        </w:rPr>
      </w:pPr>
    </w:p>
    <w:p w14:paraId="7B6B1130" w14:textId="19DD4FA2" w:rsidR="00110BC0" w:rsidRDefault="00110BC0" w:rsidP="00010471">
      <w:pPr>
        <w:jc w:val="both"/>
        <w:rPr>
          <w:b/>
          <w:bCs/>
        </w:rPr>
      </w:pPr>
      <w:r w:rsidRPr="00142B68">
        <w:rPr>
          <w:b/>
          <w:bCs/>
        </w:rPr>
        <w:t>CONCLUSIONS</w:t>
      </w:r>
    </w:p>
    <w:p w14:paraId="753827B3" w14:textId="77777777" w:rsidR="00A0769B" w:rsidRDefault="00A0769B" w:rsidP="00A0769B">
      <w:pPr>
        <w:spacing w:line="360" w:lineRule="auto"/>
        <w:jc w:val="both"/>
      </w:pPr>
    </w:p>
    <w:p w14:paraId="103FE9E5" w14:textId="37821C95" w:rsidR="004E2888" w:rsidRDefault="00A0769B" w:rsidP="004E2888">
      <w:pPr>
        <w:spacing w:line="360" w:lineRule="auto"/>
        <w:jc w:val="both"/>
      </w:pPr>
      <w:r>
        <w:t>This study exploits TWFE and C</w:t>
      </w:r>
      <w:r>
        <w:rPr>
          <w:lang w:val="en-US"/>
        </w:rPr>
        <w:t xml:space="preserve">\&amp;S specifications to show how the staggered arrival of OXXO convenience stores affect </w:t>
      </w:r>
      <w:r w:rsidRPr="00825AAE">
        <w:t>local crime activity</w:t>
      </w:r>
      <w:r>
        <w:t xml:space="preserve"> in Bogot</w:t>
      </w:r>
      <w:r w:rsidRPr="00190646">
        <w:rPr>
          <w:lang w:val="en-US"/>
        </w:rPr>
        <w:t>á</w:t>
      </w:r>
      <w:r>
        <w:t xml:space="preserve">’s </w:t>
      </w:r>
      <w:r w:rsidRPr="00832C7A">
        <w:t>Zonal Planning Units</w:t>
      </w:r>
      <w:r>
        <w:t xml:space="preserve">, and whether effects vary by crime type and time since opening. At first, </w:t>
      </w:r>
      <w:r w:rsidR="00412E93">
        <w:t>my</w:t>
      </w:r>
      <w:r>
        <w:t xml:space="preserve"> baseline specification found that homicide </w:t>
      </w:r>
      <w:r w:rsidR="0028345A">
        <w:t xml:space="preserve">and sexual violence </w:t>
      </w:r>
      <w:r>
        <w:t>w</w:t>
      </w:r>
      <w:r w:rsidR="0028345A">
        <w:t>ere</w:t>
      </w:r>
      <w:r>
        <w:t xml:space="preserve"> the only crime</w:t>
      </w:r>
      <w:r w:rsidR="0028345A">
        <w:t>s</w:t>
      </w:r>
      <w:r>
        <w:t xml:space="preserve"> that w</w:t>
      </w:r>
      <w:r w:rsidR="0028345A">
        <w:t>ere</w:t>
      </w:r>
      <w:r>
        <w:t xml:space="preserve"> shaped by OXXO arrival; nonethelss, the log transformation in crime rates plus the inclusion of hard-discount stores as covariate</w:t>
      </w:r>
      <w:r w:rsidR="000F07C5">
        <w:t>s</w:t>
      </w:r>
      <w:r>
        <w:t xml:space="preserve"> evidenced that</w:t>
      </w:r>
      <w:r w:rsidR="000F07C5">
        <w:t>,</w:t>
      </w:r>
      <w:r>
        <w:t xml:space="preserve"> </w:t>
      </w:r>
      <w:r w:rsidR="000F07C5">
        <w:t xml:space="preserve">in fact, all crimes evaluated (at different levels of significance) were affected by OXXO, but in a different direction. Theft to people and </w:t>
      </w:r>
      <w:r w:rsidR="000F07C5" w:rsidRPr="00181CAA">
        <w:t xml:space="preserve">homicide increased, while </w:t>
      </w:r>
      <w:r w:rsidR="0028345A">
        <w:t xml:space="preserve">sexual violence, and </w:t>
      </w:r>
      <w:r w:rsidR="000F07C5" w:rsidRPr="00181CAA">
        <w:t>vehicle and motorcycle theft decreased. These result</w:t>
      </w:r>
      <w:r w:rsidR="00DF52AF" w:rsidRPr="00181CAA">
        <w:t xml:space="preserve">s </w:t>
      </w:r>
      <w:r w:rsidR="000F07C5" w:rsidRPr="00181CAA">
        <w:t xml:space="preserve">may be </w:t>
      </w:r>
      <w:r w:rsidR="00DF52AF" w:rsidRPr="00181CAA">
        <w:t xml:space="preserve">driven </w:t>
      </w:r>
      <w:r w:rsidR="00181CAA" w:rsidRPr="00181CAA">
        <w:rPr>
          <w:color w:val="000000" w:themeColor="text1"/>
        </w:rPr>
        <w:t xml:space="preserve">by increased pedestrian activity and nocturnal gatherings, which creates opportunities for personal theft and homicide while simultaneously enhancing natural surveillance and reducing </w:t>
      </w:r>
      <w:r w:rsidR="0028345A">
        <w:rPr>
          <w:color w:val="000000" w:themeColor="text1"/>
        </w:rPr>
        <w:t>the other crimes</w:t>
      </w:r>
      <w:r w:rsidR="00181CAA" w:rsidRPr="00181CAA">
        <w:rPr>
          <w:color w:val="000000" w:themeColor="text1"/>
        </w:rPr>
        <w:t>.</w:t>
      </w:r>
      <w:r w:rsidR="00DF52AF" w:rsidRPr="00181CAA">
        <w:t>\\</w:t>
      </w:r>
    </w:p>
    <w:p w14:paraId="25B1C24D" w14:textId="77777777" w:rsidR="006F296E" w:rsidRDefault="006F296E" w:rsidP="008D79EF">
      <w:pPr>
        <w:spacing w:line="360" w:lineRule="auto"/>
        <w:jc w:val="both"/>
      </w:pPr>
    </w:p>
    <w:p w14:paraId="0FFAF5A5" w14:textId="1FC00CA4" w:rsidR="008D79EF" w:rsidRPr="008D79EF" w:rsidRDefault="00412E93" w:rsidP="008D79EF">
      <w:pPr>
        <w:spacing w:line="360" w:lineRule="auto"/>
        <w:jc w:val="both"/>
        <w:rPr>
          <w:lang w:val="en-US"/>
        </w:rPr>
      </w:pPr>
      <w:r>
        <w:t xml:space="preserve">These estimates are consistent with previous research, which show that personal theft and homicides rates increase under the presence of similar </w:t>
      </w:r>
      <w:r w:rsidRPr="00394C99">
        <w:t xml:space="preserve">establishments </w:t>
      </w:r>
      <w:r w:rsidR="00394C99" w:rsidRPr="00394C99">
        <w:t>\parencite{Bowen2022, askey2018fast, Dugato2026, Brantingham1995}</w:t>
      </w:r>
      <w:r>
        <w:t xml:space="preserve">. </w:t>
      </w:r>
      <w:r w:rsidR="00DB18BB" w:rsidRPr="00DB18BB">
        <w:t xml:space="preserve">The main difference is that </w:t>
      </w:r>
      <w:r w:rsidR="00DB18BB">
        <w:t xml:space="preserve">prior </w:t>
      </w:r>
      <w:r w:rsidR="00DB18BB" w:rsidRPr="00DB18BB">
        <w:t>studies do not typically report opposing effects across crime categories</w:t>
      </w:r>
      <w:r>
        <w:t>, suggest</w:t>
      </w:r>
      <w:r w:rsidR="00DB18BB">
        <w:t>ing</w:t>
      </w:r>
      <w:r>
        <w:t xml:space="preserve"> that </w:t>
      </w:r>
      <w:r w:rsidR="00DB18BB">
        <w:t xml:space="preserve">results are tied to specifical attributes of each city. </w:t>
      </w:r>
      <w:r>
        <w:t>Additionally, t</w:t>
      </w:r>
      <w:r w:rsidR="004E2888" w:rsidRPr="004E2888">
        <w:t>hese findings are important from both a substantive and an econometric perspective.</w:t>
      </w:r>
      <w:r w:rsidR="004E2888">
        <w:t xml:space="preserve"> On one hand, they help to explore in greater depth the urban dynamics of Latin American cities, as studies of this nature tend to focus on high-income contries´ </w:t>
      </w:r>
      <w:r w:rsidR="00DB18BB">
        <w:t>urb</w:t>
      </w:r>
      <w:r w:rsidR="000A122A">
        <w:t>an areas</w:t>
      </w:r>
      <w:r w:rsidR="004E2888">
        <w:t xml:space="preserve">, which have different </w:t>
      </w:r>
      <w:r w:rsidR="00BE2064">
        <w:t>ch</w:t>
      </w:r>
      <w:r w:rsidR="000A122A">
        <w:t>a</w:t>
      </w:r>
      <w:r w:rsidR="00BE2064">
        <w:t xml:space="preserve">racteristics and even convenience stores tend to locate in </w:t>
      </w:r>
      <w:r w:rsidR="003867FC">
        <w:t>places</w:t>
      </w:r>
      <w:r w:rsidR="00BE2064">
        <w:t xml:space="preserve"> with distinct urban and economical backgrounds</w:t>
      </w:r>
      <w:r w:rsidR="004E2888">
        <w:t xml:space="preserve">. On the other, </w:t>
      </w:r>
      <w:r w:rsidR="00BE2064">
        <w:t xml:space="preserve">they verify that the log transformation </w:t>
      </w:r>
      <w:r w:rsidR="000C39A6">
        <w:t>may be</w:t>
      </w:r>
      <w:r w:rsidR="00BE2064">
        <w:t xml:space="preserve"> an effective strategy to reduce </w:t>
      </w:r>
      <w:r w:rsidR="00BE2064" w:rsidRPr="00BE2064">
        <w:t>variance inflation due to measurement error</w:t>
      </w:r>
      <w:r w:rsidR="00BE2064">
        <w:t xml:space="preserve">; this specification is often overlooked for this reason and </w:t>
      </w:r>
      <w:r w:rsidR="003867FC">
        <w:t xml:space="preserve">tends to be </w:t>
      </w:r>
      <w:r w:rsidR="00BE2064">
        <w:t xml:space="preserve">used to correct </w:t>
      </w:r>
      <w:r>
        <w:t xml:space="preserve">positively </w:t>
      </w:r>
      <w:r w:rsidR="00BE2064">
        <w:t>skewed data</w:t>
      </w:r>
      <w:r w:rsidR="000C39A6">
        <w:t xml:space="preserve"> \parencite{</w:t>
      </w:r>
      <w:r w:rsidR="000C39A6" w:rsidRPr="00A0769B">
        <w:t>pinasanchez2022impact</w:t>
      </w:r>
      <w:r w:rsidR="000C39A6">
        <w:t>}</w:t>
      </w:r>
      <w:r w:rsidR="00BE2064">
        <w:t>.</w:t>
      </w:r>
      <w:r w:rsidR="008D79EF">
        <w:rPr>
          <w:lang w:val="en-US"/>
        </w:rPr>
        <w:t>\\</w:t>
      </w:r>
    </w:p>
    <w:p w14:paraId="25921C3E" w14:textId="77777777" w:rsidR="008D79EF" w:rsidRDefault="008D79EF" w:rsidP="008D79EF">
      <w:pPr>
        <w:spacing w:line="360" w:lineRule="auto"/>
        <w:jc w:val="both"/>
      </w:pPr>
    </w:p>
    <w:p w14:paraId="036B9FA6" w14:textId="582A8848" w:rsidR="004070BF" w:rsidRDefault="000A122A" w:rsidP="004070BF">
      <w:pPr>
        <w:spacing w:line="360" w:lineRule="auto"/>
        <w:jc w:val="both"/>
      </w:pPr>
      <w:r w:rsidRPr="000A122A">
        <w:t>Th</w:t>
      </w:r>
      <w:r>
        <w:t>is research has</w:t>
      </w:r>
      <w:r w:rsidRPr="000A122A">
        <w:t xml:space="preserve"> important implications for urban policy and crime prevention strategies.</w:t>
      </w:r>
      <w:r>
        <w:t xml:space="preserve"> </w:t>
      </w:r>
      <w:r w:rsidR="008D79EF">
        <w:t>Results</w:t>
      </w:r>
      <w:r>
        <w:t xml:space="preserve"> </w:t>
      </w:r>
      <w:r w:rsidR="006C30D2" w:rsidRPr="006C30D2">
        <w:t>provide a broader understanding of the additional urban dynamics that may shape patterns of criminal activity in Bogotá, as well as the role that commercial establishments play in these dynamics</w:t>
      </w:r>
      <w:r w:rsidR="008D79EF">
        <w:t xml:space="preserve">. </w:t>
      </w:r>
      <w:r w:rsidR="00B51A9E">
        <w:t>Futhermore, this suggests a</w:t>
      </w:r>
      <w:r w:rsidR="003B0208">
        <w:t>n opportunity</w:t>
      </w:r>
      <w:r w:rsidR="00B51A9E">
        <w:t xml:space="preserve"> for stronger public-private coordination. </w:t>
      </w:r>
      <w:r w:rsidR="00333788" w:rsidRPr="00333788">
        <w:t xml:space="preserve">Given that FEMSA centrally administers store locations and operating hours, collaboration with </w:t>
      </w:r>
      <w:r w:rsidR="00333788" w:rsidRPr="00333788">
        <w:lastRenderedPageBreak/>
        <w:t xml:space="preserve">security authorities may be easier to coordinate, allowing for joint monitoring agreements aimed at disrupting the mechanisms through which these crimes occur. </w:t>
      </w:r>
      <w:r w:rsidR="006C30D2">
        <w:t>At the end, although</w:t>
      </w:r>
      <w:r w:rsidR="00333788" w:rsidRPr="00333788">
        <w:t xml:space="preserve"> </w:t>
      </w:r>
      <w:r w:rsidR="00BF2FA3">
        <w:t>the</w:t>
      </w:r>
      <w:r w:rsidR="00333788" w:rsidRPr="00333788">
        <w:t xml:space="preserve"> expansion of these establishments may increase the risk of homicide and personal theft</w:t>
      </w:r>
      <w:r w:rsidR="00BF2FA3">
        <w:t>, a</w:t>
      </w:r>
      <w:r w:rsidR="00333788" w:rsidRPr="00333788">
        <w:t>t the same time, OXXO stores may also generate positive externalities, such as reductions in vehicle</w:t>
      </w:r>
      <w:r w:rsidR="00BE263C">
        <w:t>s</w:t>
      </w:r>
      <w:r w:rsidR="00333788" w:rsidRPr="00333788">
        <w:t xml:space="preserve"> theft</w:t>
      </w:r>
      <w:r w:rsidR="00BE263C">
        <w:t xml:space="preserve"> and sexual violence</w:t>
      </w:r>
      <w:r w:rsidR="00333788" w:rsidRPr="00333788">
        <w:t>.</w:t>
      </w:r>
      <w:r w:rsidR="00333788">
        <w:t>\\</w:t>
      </w:r>
    </w:p>
    <w:p w14:paraId="2ED9F9B8" w14:textId="77777777" w:rsidR="00333788" w:rsidRDefault="00333788" w:rsidP="004070BF">
      <w:pPr>
        <w:spacing w:line="360" w:lineRule="auto"/>
        <w:jc w:val="both"/>
      </w:pPr>
    </w:p>
    <w:p w14:paraId="0ED513FE" w14:textId="61BC8B0C" w:rsidR="00110BC0" w:rsidRPr="00BE263C" w:rsidRDefault="00690AAE" w:rsidP="000E0570">
      <w:pPr>
        <w:spacing w:line="360" w:lineRule="auto"/>
        <w:jc w:val="both"/>
        <w:rPr>
          <w:lang w:val="en-US"/>
        </w:rPr>
      </w:pPr>
      <w:r w:rsidRPr="00690AAE">
        <w:t>Finally, this study has several limitations that warrant careful consideration.</w:t>
      </w:r>
      <w:r w:rsidR="00333788">
        <w:t xml:space="preserve"> </w:t>
      </w:r>
      <w:r>
        <w:t xml:space="preserve">The first is the unit of analysis I chose. </w:t>
      </w:r>
      <w:r w:rsidRPr="0036206E">
        <w:t xml:space="preserve">Aggregating variables at the UPZ level </w:t>
      </w:r>
      <w:r>
        <w:t xml:space="preserve">may </w:t>
      </w:r>
      <w:r w:rsidRPr="0036206E">
        <w:t xml:space="preserve">introduce measurement challenges, as it treats crimes committed far from a store identically to those occurring in its immediate vicinity. In contrast to this approach, other empirical literature uses </w:t>
      </w:r>
      <w:r w:rsidRPr="0036206E">
        <w:rPr>
          <w:lang w:val="en-US"/>
        </w:rPr>
        <w:t xml:space="preserve">localized areas </w:t>
      </w:r>
      <w:r w:rsidR="005E6203">
        <w:rPr>
          <w:lang w:val="en-US"/>
        </w:rPr>
        <w:t>by employing</w:t>
      </w:r>
      <w:r w:rsidRPr="0036206E">
        <w:rPr>
          <w:lang w:val="en-US"/>
        </w:rPr>
        <w:t xml:space="preserve"> narrow distance buffers around</w:t>
      </w:r>
      <w:r>
        <w:rPr>
          <w:lang w:val="en-US"/>
        </w:rPr>
        <w:t xml:space="preserve"> </w:t>
      </w:r>
      <w:r w:rsidRPr="0036206E">
        <w:rPr>
          <w:lang w:val="en-US"/>
        </w:rPr>
        <w:t xml:space="preserve">each </w:t>
      </w:r>
      <w:r>
        <w:rPr>
          <w:lang w:val="en-US"/>
        </w:rPr>
        <w:t>establishment</w:t>
      </w:r>
      <w:r w:rsidRPr="0036206E">
        <w:rPr>
          <w:lang w:val="en-US"/>
        </w:rPr>
        <w:t xml:space="preserve"> to define treated and control units</w:t>
      </w:r>
      <w:r w:rsidR="00A52041">
        <w:rPr>
          <w:lang w:val="en-US"/>
        </w:rPr>
        <w:t xml:space="preserve"> \parencite{</w:t>
      </w:r>
      <w:r w:rsidR="00A52041" w:rsidRPr="0036206E">
        <w:t>jaramillo2021low</w:t>
      </w:r>
      <w:r w:rsidR="00A52041">
        <w:t xml:space="preserve">, </w:t>
      </w:r>
      <w:r w:rsidR="00A52041" w:rsidRPr="0036206E">
        <w:rPr>
          <w:lang w:val="en-US"/>
        </w:rPr>
        <w:t>shin2024dollar</w:t>
      </w:r>
      <w:r w:rsidR="00A52041">
        <w:rPr>
          <w:lang w:val="en-US"/>
        </w:rPr>
        <w:t>}</w:t>
      </w:r>
      <w:r>
        <w:rPr>
          <w:lang w:val="en-US"/>
        </w:rPr>
        <w:t xml:space="preserve">. </w:t>
      </w:r>
      <w:r w:rsidR="00BE263C" w:rsidRPr="00BE263C">
        <w:t>This approach is also more effective at mitigating spillover effects,</w:t>
      </w:r>
      <w:r w:rsidR="00BE263C">
        <w:t xml:space="preserve"> </w:t>
      </w:r>
      <w:r w:rsidR="00BE263C" w:rsidRPr="00BE263C">
        <w:t>since overlapping areas can be omitted from the estimation while retaining a sufficiently large number of observations.</w:t>
      </w:r>
      <w:r w:rsidR="00BE263C">
        <w:rPr>
          <w:lang w:val="en-US"/>
        </w:rPr>
        <w:t xml:space="preserve"> </w:t>
      </w:r>
      <w:r w:rsidRPr="00690AAE">
        <w:t xml:space="preserve">This </w:t>
      </w:r>
      <w:r w:rsidR="00BE263C">
        <w:t xml:space="preserve">unit specification </w:t>
      </w:r>
      <w:r w:rsidRPr="00690AAE">
        <w:t>issue could be explored in future research to determine whether focusing only on the immediate vicinity yields similar results.</w:t>
      </w:r>
      <w:r>
        <w:t xml:space="preserve"> </w:t>
      </w:r>
      <w:r w:rsidR="00E8681B" w:rsidRPr="00E8681B">
        <w:t>The second limitation concerns the limited time coverage of the personal theft data. The results for this crime category should therefore be interpreted with caution, as the short study period (2015–2018) provides little variation in treatment status across units.</w:t>
      </w:r>
      <w:r w:rsidR="00A52041">
        <w:t xml:space="preserve"> </w:t>
      </w:r>
      <w:r w:rsidR="00905C5B" w:rsidRPr="00905C5B">
        <w:t xml:space="preserve">Finally, the third limitation is that this </w:t>
      </w:r>
      <w:r w:rsidR="00905C5B">
        <w:t>study</w:t>
      </w:r>
      <w:r w:rsidR="00905C5B" w:rsidRPr="00905C5B">
        <w:t xml:space="preserve"> does not evaluate whether the effect of OXXO differs statistically between crimes committed during the day versus at night. </w:t>
      </w:r>
      <w:r w:rsidR="000C39A6">
        <w:t>F</w:t>
      </w:r>
      <w:r w:rsidR="00905C5B" w:rsidRPr="00905C5B">
        <w:t xml:space="preserve">uture research can explore this distinction, particularly for homicide and personal theft, as time-of-day disaggregation would provide a direct test of the mechanisms </w:t>
      </w:r>
      <w:r w:rsidR="00905C5B">
        <w:t xml:space="preserve">I </w:t>
      </w:r>
      <w:r w:rsidR="00905C5B" w:rsidRPr="00905C5B">
        <w:t>proposed in this thesis</w:t>
      </w:r>
      <w:r w:rsidR="00905C5B">
        <w:t xml:space="preserve">. </w:t>
      </w:r>
    </w:p>
    <w:p w14:paraId="57E3940C" w14:textId="77777777" w:rsidR="003764A5" w:rsidRPr="00D924E6" w:rsidRDefault="003764A5" w:rsidP="000E0570">
      <w:pPr>
        <w:spacing w:line="360" w:lineRule="auto"/>
        <w:jc w:val="both"/>
        <w:rPr>
          <w:lang w:val="en-US"/>
        </w:rPr>
      </w:pPr>
    </w:p>
    <w:p w14:paraId="78CBE045" w14:textId="77777777" w:rsidR="007A38D3" w:rsidRDefault="007A38D3" w:rsidP="000E0570">
      <w:pPr>
        <w:spacing w:line="360" w:lineRule="auto"/>
        <w:jc w:val="both"/>
        <w:rPr>
          <w:b/>
          <w:bCs/>
        </w:rPr>
      </w:pPr>
    </w:p>
    <w:p w14:paraId="6331435E" w14:textId="77777777" w:rsidR="007A38D3" w:rsidRDefault="007A38D3" w:rsidP="000E0570">
      <w:pPr>
        <w:spacing w:line="360" w:lineRule="auto"/>
        <w:jc w:val="both"/>
        <w:rPr>
          <w:b/>
          <w:bCs/>
        </w:rPr>
      </w:pPr>
    </w:p>
    <w:p w14:paraId="32CAB05D" w14:textId="77777777" w:rsidR="007A38D3" w:rsidRDefault="007A38D3" w:rsidP="000E0570">
      <w:pPr>
        <w:spacing w:line="360" w:lineRule="auto"/>
        <w:jc w:val="both"/>
        <w:rPr>
          <w:b/>
          <w:bCs/>
        </w:rPr>
      </w:pPr>
    </w:p>
    <w:p w14:paraId="73E9EADF" w14:textId="77777777" w:rsidR="000A122A" w:rsidRDefault="000A122A" w:rsidP="000E0570">
      <w:pPr>
        <w:spacing w:line="360" w:lineRule="auto"/>
        <w:jc w:val="both"/>
        <w:rPr>
          <w:b/>
          <w:bCs/>
        </w:rPr>
      </w:pPr>
    </w:p>
    <w:p w14:paraId="27F137BB" w14:textId="77777777" w:rsidR="000A122A" w:rsidRDefault="000A122A" w:rsidP="000E0570">
      <w:pPr>
        <w:spacing w:line="360" w:lineRule="auto"/>
        <w:jc w:val="both"/>
        <w:rPr>
          <w:b/>
          <w:bCs/>
        </w:rPr>
      </w:pPr>
    </w:p>
    <w:p w14:paraId="030047EB" w14:textId="77777777" w:rsidR="000A122A" w:rsidRDefault="000A122A" w:rsidP="000E0570">
      <w:pPr>
        <w:spacing w:line="360" w:lineRule="auto"/>
        <w:jc w:val="both"/>
        <w:rPr>
          <w:b/>
          <w:bCs/>
        </w:rPr>
      </w:pPr>
    </w:p>
    <w:p w14:paraId="2E28B5E3" w14:textId="77777777" w:rsidR="007A38D3" w:rsidRDefault="007A38D3" w:rsidP="000E0570">
      <w:pPr>
        <w:spacing w:line="360" w:lineRule="auto"/>
        <w:jc w:val="both"/>
        <w:rPr>
          <w:b/>
          <w:bCs/>
        </w:rPr>
      </w:pPr>
    </w:p>
    <w:p w14:paraId="44BAD8C5" w14:textId="77777777" w:rsidR="00BE263C" w:rsidRDefault="00BE263C" w:rsidP="000E0570">
      <w:pPr>
        <w:spacing w:line="360" w:lineRule="auto"/>
        <w:jc w:val="both"/>
        <w:rPr>
          <w:b/>
          <w:bCs/>
        </w:rPr>
      </w:pPr>
    </w:p>
    <w:p w14:paraId="1F6CA415" w14:textId="6BBF8A47" w:rsidR="00110BC0" w:rsidRDefault="00142B68" w:rsidP="000E0570">
      <w:pPr>
        <w:spacing w:line="360" w:lineRule="auto"/>
        <w:jc w:val="both"/>
        <w:rPr>
          <w:b/>
          <w:bCs/>
        </w:rPr>
      </w:pPr>
      <w:r w:rsidRPr="00142B68">
        <w:rPr>
          <w:b/>
          <w:bCs/>
        </w:rPr>
        <w:lastRenderedPageBreak/>
        <w:t>ACKNOWLEDGEMENTS</w:t>
      </w:r>
    </w:p>
    <w:p w14:paraId="1E8D2032" w14:textId="77777777" w:rsidR="00560A1A" w:rsidRDefault="00560A1A" w:rsidP="000E0570">
      <w:pPr>
        <w:spacing w:line="360" w:lineRule="auto"/>
        <w:jc w:val="both"/>
        <w:rPr>
          <w:b/>
          <w:bCs/>
        </w:rPr>
      </w:pPr>
    </w:p>
    <w:p w14:paraId="283D90FF" w14:textId="4A4A7B14" w:rsidR="00F66F6F" w:rsidRPr="00AA423F" w:rsidRDefault="00560A1A" w:rsidP="00AA423F">
      <w:pPr>
        <w:spacing w:line="360" w:lineRule="auto"/>
        <w:jc w:val="both"/>
      </w:pPr>
      <w:r w:rsidRPr="00560A1A">
        <w:t xml:space="preserve">Quisiera agradecer a mi </w:t>
      </w:r>
      <w:r>
        <w:t>directora de</w:t>
      </w:r>
      <w:r w:rsidR="00CC363B">
        <w:t>l</w:t>
      </w:r>
      <w:r>
        <w:t xml:space="preserve"> proyecto, Ana Díaz, por tener la paciencia</w:t>
      </w:r>
      <w:r w:rsidR="0036206E">
        <w:t xml:space="preserve"> </w:t>
      </w:r>
      <w:r w:rsidR="00CC363B">
        <w:t xml:space="preserve">de responder mis dudas (algunas veces persistentes) y de aconsejarme con buenas ideas </w:t>
      </w:r>
      <w:r w:rsidR="000A122A">
        <w:t xml:space="preserve">para solucionar varias contrariedades que tuve al inicio </w:t>
      </w:r>
      <w:r w:rsidR="009E033B">
        <w:t xml:space="preserve">y durante </w:t>
      </w:r>
      <w:r w:rsidR="003F3202">
        <w:t>todo el proceso</w:t>
      </w:r>
      <w:r w:rsidR="000A122A">
        <w:t xml:space="preserve">. También a Diego Asorga, quien </w:t>
      </w:r>
      <w:r w:rsidR="00AA423F">
        <w:t xml:space="preserve">me ayudó a aterrizar mejor mi tema de investigación y </w:t>
      </w:r>
      <w:r w:rsidR="00AA423F" w:rsidRPr="00AA423F">
        <w:t>quien me proporcionó parte de los datos utilizados en esta tesis.</w:t>
      </w:r>
      <w:r w:rsidR="00AA423F">
        <w:t xml:space="preserve"> </w:t>
      </w:r>
      <w:r w:rsidR="00BF2F63">
        <w:t>A</w:t>
      </w:r>
      <w:r w:rsidR="003F3202">
        <w:t>dem</w:t>
      </w:r>
      <w:proofErr w:type="spellStart"/>
      <w:r w:rsidR="003F3202">
        <w:rPr>
          <w:lang w:val="es-ES_tradnl"/>
        </w:rPr>
        <w:t>ás</w:t>
      </w:r>
      <w:proofErr w:type="spellEnd"/>
      <w:r w:rsidR="003F3202">
        <w:rPr>
          <w:lang w:val="es-ES_tradnl"/>
        </w:rPr>
        <w:t>, a</w:t>
      </w:r>
      <w:r w:rsidR="00BF2F63">
        <w:t xml:space="preserve"> todas las personas que por el camino escucharon de qué trataba mi investigación y que me contaron sus opiniones </w:t>
      </w:r>
      <w:r w:rsidR="003F3202">
        <w:t>y observaciones</w:t>
      </w:r>
      <w:r w:rsidR="00BF2F63">
        <w:t xml:space="preserve">. </w:t>
      </w:r>
      <w:r w:rsidR="00AA423F">
        <w:t>Y</w:t>
      </w:r>
      <w:r w:rsidR="003F3202">
        <w:t>, finalmente,</w:t>
      </w:r>
      <w:r w:rsidR="00AA423F">
        <w:t xml:space="preserve"> a Eduardo Carriazo, mi revisor, lector y editor </w:t>
      </w:r>
      <w:r w:rsidR="00BF2F63">
        <w:t xml:space="preserve">predilecto </w:t>
      </w:r>
      <w:r w:rsidR="00AA423F">
        <w:t xml:space="preserve">del </w:t>
      </w:r>
      <w:r w:rsidR="00BF2F63">
        <w:t>C</w:t>
      </w:r>
      <w:r w:rsidR="00AA423F">
        <w:t xml:space="preserve">entro de </w:t>
      </w:r>
      <w:r w:rsidR="00BF2F63">
        <w:t>E</w:t>
      </w:r>
      <w:r w:rsidR="00AA423F">
        <w:t xml:space="preserve">scritura, quien, sin </w:t>
      </w:r>
      <w:r w:rsidR="00BF2F63">
        <w:t xml:space="preserve">su compañía, sus opiniones y </w:t>
      </w:r>
      <w:r w:rsidR="00AA423F">
        <w:t>su</w:t>
      </w:r>
      <w:r w:rsidR="00BF2F63">
        <w:t xml:space="preserve"> suspicacia</w:t>
      </w:r>
      <w:r w:rsidR="00AA423F">
        <w:t xml:space="preserve"> </w:t>
      </w:r>
      <w:r w:rsidR="00BF2F63">
        <w:t>hacia la econometría, la economía, y (definitivamente) hacia los OXXOs y el crimen, no hubiera podido materializar est</w:t>
      </w:r>
      <w:r w:rsidR="003F3202">
        <w:t>e trabajo</w:t>
      </w:r>
      <w:r w:rsidR="00BF2F63">
        <w:t xml:space="preserve">. </w:t>
      </w:r>
    </w:p>
    <w:sectPr w:rsidR="00F66F6F" w:rsidRPr="00AA423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D02D5" w14:textId="77777777" w:rsidR="00DF169E" w:rsidRDefault="00DF169E" w:rsidP="008975D6">
      <w:r>
        <w:separator/>
      </w:r>
    </w:p>
  </w:endnote>
  <w:endnote w:type="continuationSeparator" w:id="0">
    <w:p w14:paraId="6895F288" w14:textId="77777777" w:rsidR="00DF169E" w:rsidRDefault="00DF169E" w:rsidP="008975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0F744" w14:textId="77777777" w:rsidR="00DF169E" w:rsidRDefault="00DF169E" w:rsidP="008975D6">
      <w:r>
        <w:separator/>
      </w:r>
    </w:p>
  </w:footnote>
  <w:footnote w:type="continuationSeparator" w:id="0">
    <w:p w14:paraId="78B66C19" w14:textId="77777777" w:rsidR="00DF169E" w:rsidRDefault="00DF169E" w:rsidP="008975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26B8D"/>
    <w:multiLevelType w:val="hybridMultilevel"/>
    <w:tmpl w:val="4880AB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671E74"/>
    <w:multiLevelType w:val="hybridMultilevel"/>
    <w:tmpl w:val="46D0F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D07234"/>
    <w:multiLevelType w:val="hybridMultilevel"/>
    <w:tmpl w:val="50B21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E216F"/>
    <w:multiLevelType w:val="multilevel"/>
    <w:tmpl w:val="B5D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E31210"/>
    <w:multiLevelType w:val="multilevel"/>
    <w:tmpl w:val="456A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6094D"/>
    <w:multiLevelType w:val="hybridMultilevel"/>
    <w:tmpl w:val="E81637C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6F75DB0"/>
    <w:multiLevelType w:val="hybridMultilevel"/>
    <w:tmpl w:val="18143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9335E5"/>
    <w:multiLevelType w:val="hybridMultilevel"/>
    <w:tmpl w:val="557E5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841AF3"/>
    <w:multiLevelType w:val="hybridMultilevel"/>
    <w:tmpl w:val="59D85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D0D51"/>
    <w:multiLevelType w:val="multilevel"/>
    <w:tmpl w:val="20A8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8F27CC"/>
    <w:multiLevelType w:val="hybridMultilevel"/>
    <w:tmpl w:val="9CCA5A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C313222"/>
    <w:multiLevelType w:val="multilevel"/>
    <w:tmpl w:val="0EC0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29"/>
  </w:num>
  <w:num w:numId="4" w16cid:durableId="2048605629">
    <w:abstractNumId w:val="28"/>
  </w:num>
  <w:num w:numId="5" w16cid:durableId="1593197863">
    <w:abstractNumId w:val="2"/>
  </w:num>
  <w:num w:numId="6" w16cid:durableId="396440588">
    <w:abstractNumId w:val="9"/>
  </w:num>
  <w:num w:numId="7" w16cid:durableId="333798383">
    <w:abstractNumId w:val="4"/>
  </w:num>
  <w:num w:numId="8" w16cid:durableId="50153963">
    <w:abstractNumId w:val="18"/>
  </w:num>
  <w:num w:numId="9" w16cid:durableId="1839999092">
    <w:abstractNumId w:val="30"/>
  </w:num>
  <w:num w:numId="10" w16cid:durableId="578178246">
    <w:abstractNumId w:val="8"/>
  </w:num>
  <w:num w:numId="11" w16cid:durableId="1794400765">
    <w:abstractNumId w:val="14"/>
  </w:num>
  <w:num w:numId="12" w16cid:durableId="840118670">
    <w:abstractNumId w:val="11"/>
  </w:num>
  <w:num w:numId="13" w16cid:durableId="608006391">
    <w:abstractNumId w:val="21"/>
  </w:num>
  <w:num w:numId="14" w16cid:durableId="485437180">
    <w:abstractNumId w:val="36"/>
  </w:num>
  <w:num w:numId="15" w16cid:durableId="1562254479">
    <w:abstractNumId w:val="15"/>
  </w:num>
  <w:num w:numId="16" w16cid:durableId="115758307">
    <w:abstractNumId w:val="22"/>
  </w:num>
  <w:num w:numId="17" w16cid:durableId="2082289489">
    <w:abstractNumId w:val="6"/>
  </w:num>
  <w:num w:numId="18" w16cid:durableId="1954047476">
    <w:abstractNumId w:val="10"/>
  </w:num>
  <w:num w:numId="19" w16cid:durableId="455103429">
    <w:abstractNumId w:val="34"/>
  </w:num>
  <w:num w:numId="20" w16cid:durableId="75129681">
    <w:abstractNumId w:val="31"/>
  </w:num>
  <w:num w:numId="21" w16cid:durableId="445084733">
    <w:abstractNumId w:val="26"/>
  </w:num>
  <w:num w:numId="22" w16cid:durableId="1110004299">
    <w:abstractNumId w:val="23"/>
  </w:num>
  <w:num w:numId="23" w16cid:durableId="1213539767">
    <w:abstractNumId w:val="24"/>
  </w:num>
  <w:num w:numId="24" w16cid:durableId="548415093">
    <w:abstractNumId w:val="32"/>
  </w:num>
  <w:num w:numId="25" w16cid:durableId="289014505">
    <w:abstractNumId w:val="27"/>
  </w:num>
  <w:num w:numId="26" w16cid:durableId="576062608">
    <w:abstractNumId w:val="19"/>
  </w:num>
  <w:num w:numId="27" w16cid:durableId="803695219">
    <w:abstractNumId w:val="17"/>
  </w:num>
  <w:num w:numId="28" w16cid:durableId="664934620">
    <w:abstractNumId w:val="13"/>
  </w:num>
  <w:num w:numId="29" w16cid:durableId="875897846">
    <w:abstractNumId w:val="25"/>
  </w:num>
  <w:num w:numId="30" w16cid:durableId="1919559160">
    <w:abstractNumId w:val="33"/>
  </w:num>
  <w:num w:numId="31" w16cid:durableId="2127236848">
    <w:abstractNumId w:val="20"/>
  </w:num>
  <w:num w:numId="32" w16cid:durableId="349184352">
    <w:abstractNumId w:val="7"/>
  </w:num>
  <w:num w:numId="33" w16cid:durableId="1758362988">
    <w:abstractNumId w:val="16"/>
  </w:num>
  <w:num w:numId="34" w16cid:durableId="2020043339">
    <w:abstractNumId w:val="12"/>
  </w:num>
  <w:num w:numId="35" w16cid:durableId="536040776">
    <w:abstractNumId w:val="35"/>
  </w:num>
  <w:num w:numId="36" w16cid:durableId="150875926">
    <w:abstractNumId w:val="5"/>
  </w:num>
  <w:num w:numId="37" w16cid:durableId="15206541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00F7B"/>
    <w:rsid w:val="00001933"/>
    <w:rsid w:val="00002B60"/>
    <w:rsid w:val="00010471"/>
    <w:rsid w:val="00015C5A"/>
    <w:rsid w:val="00016050"/>
    <w:rsid w:val="00022252"/>
    <w:rsid w:val="0002396D"/>
    <w:rsid w:val="00034B71"/>
    <w:rsid w:val="00035D24"/>
    <w:rsid w:val="00035F4B"/>
    <w:rsid w:val="00041DEA"/>
    <w:rsid w:val="00045A7E"/>
    <w:rsid w:val="00046CCA"/>
    <w:rsid w:val="0005264E"/>
    <w:rsid w:val="0005740B"/>
    <w:rsid w:val="000654A5"/>
    <w:rsid w:val="000660E4"/>
    <w:rsid w:val="000706BA"/>
    <w:rsid w:val="0008408A"/>
    <w:rsid w:val="00084A98"/>
    <w:rsid w:val="00090234"/>
    <w:rsid w:val="000A05F5"/>
    <w:rsid w:val="000A122A"/>
    <w:rsid w:val="000A1B8A"/>
    <w:rsid w:val="000A2859"/>
    <w:rsid w:val="000B0876"/>
    <w:rsid w:val="000B19B8"/>
    <w:rsid w:val="000B422C"/>
    <w:rsid w:val="000C01BD"/>
    <w:rsid w:val="000C1034"/>
    <w:rsid w:val="000C39A6"/>
    <w:rsid w:val="000E0570"/>
    <w:rsid w:val="000E6AD7"/>
    <w:rsid w:val="000E6AE0"/>
    <w:rsid w:val="000F07C5"/>
    <w:rsid w:val="000F54F7"/>
    <w:rsid w:val="00102690"/>
    <w:rsid w:val="001078C8"/>
    <w:rsid w:val="00110314"/>
    <w:rsid w:val="00110BC0"/>
    <w:rsid w:val="001111D2"/>
    <w:rsid w:val="00120064"/>
    <w:rsid w:val="00133E87"/>
    <w:rsid w:val="00140DED"/>
    <w:rsid w:val="00140F7C"/>
    <w:rsid w:val="00142B68"/>
    <w:rsid w:val="00150115"/>
    <w:rsid w:val="00181CAA"/>
    <w:rsid w:val="0019035D"/>
    <w:rsid w:val="00190367"/>
    <w:rsid w:val="00190646"/>
    <w:rsid w:val="001925A6"/>
    <w:rsid w:val="001A0B97"/>
    <w:rsid w:val="001B160D"/>
    <w:rsid w:val="001B2D7C"/>
    <w:rsid w:val="001C25CB"/>
    <w:rsid w:val="001D1D56"/>
    <w:rsid w:val="001F2514"/>
    <w:rsid w:val="001F442A"/>
    <w:rsid w:val="002017C7"/>
    <w:rsid w:val="002042BD"/>
    <w:rsid w:val="00205126"/>
    <w:rsid w:val="002124F0"/>
    <w:rsid w:val="002170D2"/>
    <w:rsid w:val="002174FB"/>
    <w:rsid w:val="00222392"/>
    <w:rsid w:val="00224D30"/>
    <w:rsid w:val="00233DD7"/>
    <w:rsid w:val="00236747"/>
    <w:rsid w:val="00237383"/>
    <w:rsid w:val="00246628"/>
    <w:rsid w:val="00247112"/>
    <w:rsid w:val="00257392"/>
    <w:rsid w:val="002575B4"/>
    <w:rsid w:val="00273AA1"/>
    <w:rsid w:val="002749A0"/>
    <w:rsid w:val="00282524"/>
    <w:rsid w:val="0028345A"/>
    <w:rsid w:val="0028752B"/>
    <w:rsid w:val="00292195"/>
    <w:rsid w:val="00297560"/>
    <w:rsid w:val="002976AA"/>
    <w:rsid w:val="002A4992"/>
    <w:rsid w:val="002A6625"/>
    <w:rsid w:val="002B1A32"/>
    <w:rsid w:val="002B26EA"/>
    <w:rsid w:val="002D0BB8"/>
    <w:rsid w:val="002D0E0C"/>
    <w:rsid w:val="002E78D9"/>
    <w:rsid w:val="002F10E8"/>
    <w:rsid w:val="0030134F"/>
    <w:rsid w:val="00307F61"/>
    <w:rsid w:val="003231F5"/>
    <w:rsid w:val="00333788"/>
    <w:rsid w:val="00337CC4"/>
    <w:rsid w:val="00350885"/>
    <w:rsid w:val="0036206E"/>
    <w:rsid w:val="00362E8A"/>
    <w:rsid w:val="003641E6"/>
    <w:rsid w:val="003674D2"/>
    <w:rsid w:val="003729D6"/>
    <w:rsid w:val="003764A5"/>
    <w:rsid w:val="00376AAB"/>
    <w:rsid w:val="00377ACC"/>
    <w:rsid w:val="00380C6C"/>
    <w:rsid w:val="0038398C"/>
    <w:rsid w:val="00385DB0"/>
    <w:rsid w:val="003867FC"/>
    <w:rsid w:val="00394C99"/>
    <w:rsid w:val="003A1FF3"/>
    <w:rsid w:val="003B0208"/>
    <w:rsid w:val="003C7243"/>
    <w:rsid w:val="003D0437"/>
    <w:rsid w:val="003D47FC"/>
    <w:rsid w:val="003D5321"/>
    <w:rsid w:val="003E6E14"/>
    <w:rsid w:val="003E708C"/>
    <w:rsid w:val="003F1B07"/>
    <w:rsid w:val="003F3202"/>
    <w:rsid w:val="004026C2"/>
    <w:rsid w:val="00403628"/>
    <w:rsid w:val="004070BF"/>
    <w:rsid w:val="00412E93"/>
    <w:rsid w:val="00414876"/>
    <w:rsid w:val="00422854"/>
    <w:rsid w:val="00426EEF"/>
    <w:rsid w:val="00430EE6"/>
    <w:rsid w:val="0043233B"/>
    <w:rsid w:val="00434434"/>
    <w:rsid w:val="00440A32"/>
    <w:rsid w:val="00447EBD"/>
    <w:rsid w:val="004523D7"/>
    <w:rsid w:val="00452CDD"/>
    <w:rsid w:val="00460973"/>
    <w:rsid w:val="00460F02"/>
    <w:rsid w:val="00461212"/>
    <w:rsid w:val="004617EF"/>
    <w:rsid w:val="0046232C"/>
    <w:rsid w:val="0047265E"/>
    <w:rsid w:val="00480A21"/>
    <w:rsid w:val="0048433D"/>
    <w:rsid w:val="00484BFF"/>
    <w:rsid w:val="0048698F"/>
    <w:rsid w:val="00495227"/>
    <w:rsid w:val="00495E8B"/>
    <w:rsid w:val="004A63C4"/>
    <w:rsid w:val="004A7095"/>
    <w:rsid w:val="004C08F0"/>
    <w:rsid w:val="004C3992"/>
    <w:rsid w:val="004C58EF"/>
    <w:rsid w:val="004C6929"/>
    <w:rsid w:val="004D1845"/>
    <w:rsid w:val="004D2E35"/>
    <w:rsid w:val="004D3E7F"/>
    <w:rsid w:val="004D4D96"/>
    <w:rsid w:val="004D7D8C"/>
    <w:rsid w:val="004E2888"/>
    <w:rsid w:val="00501FC3"/>
    <w:rsid w:val="00504322"/>
    <w:rsid w:val="00504DAB"/>
    <w:rsid w:val="0050502E"/>
    <w:rsid w:val="005242A4"/>
    <w:rsid w:val="0053120E"/>
    <w:rsid w:val="00533E5E"/>
    <w:rsid w:val="00535039"/>
    <w:rsid w:val="00547793"/>
    <w:rsid w:val="00560A1A"/>
    <w:rsid w:val="00563764"/>
    <w:rsid w:val="005739F3"/>
    <w:rsid w:val="0058432E"/>
    <w:rsid w:val="00584539"/>
    <w:rsid w:val="00586644"/>
    <w:rsid w:val="00591F63"/>
    <w:rsid w:val="005A47A7"/>
    <w:rsid w:val="005B7E0B"/>
    <w:rsid w:val="005C5A64"/>
    <w:rsid w:val="005C7DDF"/>
    <w:rsid w:val="005D2B86"/>
    <w:rsid w:val="005E3B96"/>
    <w:rsid w:val="005E45E6"/>
    <w:rsid w:val="005E6203"/>
    <w:rsid w:val="00607879"/>
    <w:rsid w:val="006131D9"/>
    <w:rsid w:val="00617077"/>
    <w:rsid w:val="006241C3"/>
    <w:rsid w:val="006301BB"/>
    <w:rsid w:val="00630CD4"/>
    <w:rsid w:val="0064133D"/>
    <w:rsid w:val="006445BD"/>
    <w:rsid w:val="00675C1D"/>
    <w:rsid w:val="00676AA6"/>
    <w:rsid w:val="00686573"/>
    <w:rsid w:val="00690AAE"/>
    <w:rsid w:val="00692910"/>
    <w:rsid w:val="0069295C"/>
    <w:rsid w:val="006939DF"/>
    <w:rsid w:val="00694A86"/>
    <w:rsid w:val="00694F28"/>
    <w:rsid w:val="006B5226"/>
    <w:rsid w:val="006C30D2"/>
    <w:rsid w:val="006C43CA"/>
    <w:rsid w:val="006D0DAA"/>
    <w:rsid w:val="006D38EA"/>
    <w:rsid w:val="006D6100"/>
    <w:rsid w:val="006F296E"/>
    <w:rsid w:val="007021A7"/>
    <w:rsid w:val="00706F61"/>
    <w:rsid w:val="00712192"/>
    <w:rsid w:val="00716C4D"/>
    <w:rsid w:val="00723EE3"/>
    <w:rsid w:val="00725AA3"/>
    <w:rsid w:val="007270EA"/>
    <w:rsid w:val="0072764B"/>
    <w:rsid w:val="00734E23"/>
    <w:rsid w:val="007400E3"/>
    <w:rsid w:val="00753E0D"/>
    <w:rsid w:val="00755CDE"/>
    <w:rsid w:val="00755DA7"/>
    <w:rsid w:val="007646E9"/>
    <w:rsid w:val="00766FA3"/>
    <w:rsid w:val="00775C2C"/>
    <w:rsid w:val="00785C48"/>
    <w:rsid w:val="00791339"/>
    <w:rsid w:val="007919DE"/>
    <w:rsid w:val="00791C07"/>
    <w:rsid w:val="00791D07"/>
    <w:rsid w:val="007957C8"/>
    <w:rsid w:val="0079720C"/>
    <w:rsid w:val="00797C44"/>
    <w:rsid w:val="00797D31"/>
    <w:rsid w:val="007A38D3"/>
    <w:rsid w:val="007A5EF4"/>
    <w:rsid w:val="007B4D1B"/>
    <w:rsid w:val="007B58A0"/>
    <w:rsid w:val="007C390C"/>
    <w:rsid w:val="007C7E0A"/>
    <w:rsid w:val="007D41E5"/>
    <w:rsid w:val="007D6315"/>
    <w:rsid w:val="007E04A1"/>
    <w:rsid w:val="007E2425"/>
    <w:rsid w:val="007E644D"/>
    <w:rsid w:val="007E719F"/>
    <w:rsid w:val="007F080E"/>
    <w:rsid w:val="007F529D"/>
    <w:rsid w:val="00804AE7"/>
    <w:rsid w:val="00805CD5"/>
    <w:rsid w:val="00813305"/>
    <w:rsid w:val="00815764"/>
    <w:rsid w:val="00825AAE"/>
    <w:rsid w:val="00831816"/>
    <w:rsid w:val="00832C7A"/>
    <w:rsid w:val="0084358E"/>
    <w:rsid w:val="00843BCB"/>
    <w:rsid w:val="00844741"/>
    <w:rsid w:val="008466A7"/>
    <w:rsid w:val="00846DE1"/>
    <w:rsid w:val="00847CB7"/>
    <w:rsid w:val="0086750A"/>
    <w:rsid w:val="00877D6D"/>
    <w:rsid w:val="00882FAC"/>
    <w:rsid w:val="008950DF"/>
    <w:rsid w:val="008975D6"/>
    <w:rsid w:val="008977E2"/>
    <w:rsid w:val="008A2C29"/>
    <w:rsid w:val="008A630D"/>
    <w:rsid w:val="008B45F6"/>
    <w:rsid w:val="008C0C9B"/>
    <w:rsid w:val="008C2D8D"/>
    <w:rsid w:val="008C7737"/>
    <w:rsid w:val="008D79EF"/>
    <w:rsid w:val="00903FE4"/>
    <w:rsid w:val="00905271"/>
    <w:rsid w:val="00905C5B"/>
    <w:rsid w:val="00905DD4"/>
    <w:rsid w:val="009076DB"/>
    <w:rsid w:val="009121CB"/>
    <w:rsid w:val="0092106B"/>
    <w:rsid w:val="00930F56"/>
    <w:rsid w:val="00932B7F"/>
    <w:rsid w:val="009338BE"/>
    <w:rsid w:val="00936F3F"/>
    <w:rsid w:val="009419D5"/>
    <w:rsid w:val="00943AC0"/>
    <w:rsid w:val="00943FBD"/>
    <w:rsid w:val="00944834"/>
    <w:rsid w:val="00953CCC"/>
    <w:rsid w:val="00956E09"/>
    <w:rsid w:val="00961D61"/>
    <w:rsid w:val="009666D7"/>
    <w:rsid w:val="009671B7"/>
    <w:rsid w:val="00975B87"/>
    <w:rsid w:val="00982FE9"/>
    <w:rsid w:val="009A3AC5"/>
    <w:rsid w:val="009B1741"/>
    <w:rsid w:val="009B24C5"/>
    <w:rsid w:val="009B5751"/>
    <w:rsid w:val="009B6083"/>
    <w:rsid w:val="009B6164"/>
    <w:rsid w:val="009C6847"/>
    <w:rsid w:val="009E033B"/>
    <w:rsid w:val="009E0BAC"/>
    <w:rsid w:val="009E4ADB"/>
    <w:rsid w:val="009F34FB"/>
    <w:rsid w:val="009F5838"/>
    <w:rsid w:val="009F7544"/>
    <w:rsid w:val="00A057E2"/>
    <w:rsid w:val="00A0769B"/>
    <w:rsid w:val="00A13742"/>
    <w:rsid w:val="00A23AE4"/>
    <w:rsid w:val="00A245C3"/>
    <w:rsid w:val="00A275A7"/>
    <w:rsid w:val="00A402DE"/>
    <w:rsid w:val="00A4299E"/>
    <w:rsid w:val="00A52041"/>
    <w:rsid w:val="00A556CA"/>
    <w:rsid w:val="00A57DA5"/>
    <w:rsid w:val="00A70B18"/>
    <w:rsid w:val="00A7284F"/>
    <w:rsid w:val="00A745BE"/>
    <w:rsid w:val="00A823B9"/>
    <w:rsid w:val="00A84802"/>
    <w:rsid w:val="00A94B66"/>
    <w:rsid w:val="00A951DA"/>
    <w:rsid w:val="00AA423F"/>
    <w:rsid w:val="00AC0F15"/>
    <w:rsid w:val="00AC10C3"/>
    <w:rsid w:val="00AC33E5"/>
    <w:rsid w:val="00AC3A68"/>
    <w:rsid w:val="00AC79B8"/>
    <w:rsid w:val="00AD2CCA"/>
    <w:rsid w:val="00AD3C0F"/>
    <w:rsid w:val="00AE6684"/>
    <w:rsid w:val="00AE7E07"/>
    <w:rsid w:val="00AF71D8"/>
    <w:rsid w:val="00B01C88"/>
    <w:rsid w:val="00B020D2"/>
    <w:rsid w:val="00B02CBC"/>
    <w:rsid w:val="00B10052"/>
    <w:rsid w:val="00B109CF"/>
    <w:rsid w:val="00B114B4"/>
    <w:rsid w:val="00B14C2B"/>
    <w:rsid w:val="00B21A4C"/>
    <w:rsid w:val="00B2217A"/>
    <w:rsid w:val="00B2258F"/>
    <w:rsid w:val="00B277E8"/>
    <w:rsid w:val="00B43AF0"/>
    <w:rsid w:val="00B51A9E"/>
    <w:rsid w:val="00B52D3D"/>
    <w:rsid w:val="00B53663"/>
    <w:rsid w:val="00B54BE3"/>
    <w:rsid w:val="00B57070"/>
    <w:rsid w:val="00B6361B"/>
    <w:rsid w:val="00B63870"/>
    <w:rsid w:val="00B665F8"/>
    <w:rsid w:val="00B7304B"/>
    <w:rsid w:val="00B8090D"/>
    <w:rsid w:val="00B8248C"/>
    <w:rsid w:val="00BA2EBF"/>
    <w:rsid w:val="00BA5C61"/>
    <w:rsid w:val="00BB59C9"/>
    <w:rsid w:val="00BC714D"/>
    <w:rsid w:val="00BD1A3B"/>
    <w:rsid w:val="00BD20F0"/>
    <w:rsid w:val="00BD38CE"/>
    <w:rsid w:val="00BE2064"/>
    <w:rsid w:val="00BE263C"/>
    <w:rsid w:val="00BF2F63"/>
    <w:rsid w:val="00BF2FA3"/>
    <w:rsid w:val="00BF40EB"/>
    <w:rsid w:val="00C03D24"/>
    <w:rsid w:val="00C13F1C"/>
    <w:rsid w:val="00C16112"/>
    <w:rsid w:val="00C22645"/>
    <w:rsid w:val="00C25192"/>
    <w:rsid w:val="00C36312"/>
    <w:rsid w:val="00C43E80"/>
    <w:rsid w:val="00C56504"/>
    <w:rsid w:val="00C56E75"/>
    <w:rsid w:val="00C70867"/>
    <w:rsid w:val="00C723A6"/>
    <w:rsid w:val="00C82A30"/>
    <w:rsid w:val="00C915F5"/>
    <w:rsid w:val="00C91C04"/>
    <w:rsid w:val="00C93D0D"/>
    <w:rsid w:val="00CA0D39"/>
    <w:rsid w:val="00CA25E1"/>
    <w:rsid w:val="00CA3050"/>
    <w:rsid w:val="00CB427B"/>
    <w:rsid w:val="00CB7605"/>
    <w:rsid w:val="00CB7A9B"/>
    <w:rsid w:val="00CC363B"/>
    <w:rsid w:val="00CE1323"/>
    <w:rsid w:val="00CE1D29"/>
    <w:rsid w:val="00CE3A33"/>
    <w:rsid w:val="00CE704B"/>
    <w:rsid w:val="00CF4925"/>
    <w:rsid w:val="00D02AF4"/>
    <w:rsid w:val="00D17B0E"/>
    <w:rsid w:val="00D214DE"/>
    <w:rsid w:val="00D252B7"/>
    <w:rsid w:val="00D27DAF"/>
    <w:rsid w:val="00D34798"/>
    <w:rsid w:val="00D402B4"/>
    <w:rsid w:val="00D41B6C"/>
    <w:rsid w:val="00D503A7"/>
    <w:rsid w:val="00D54378"/>
    <w:rsid w:val="00D601D5"/>
    <w:rsid w:val="00D6239C"/>
    <w:rsid w:val="00D63E77"/>
    <w:rsid w:val="00D65B34"/>
    <w:rsid w:val="00D66E1A"/>
    <w:rsid w:val="00D700BE"/>
    <w:rsid w:val="00D76483"/>
    <w:rsid w:val="00D845FB"/>
    <w:rsid w:val="00D91FFD"/>
    <w:rsid w:val="00D924E6"/>
    <w:rsid w:val="00D95EFB"/>
    <w:rsid w:val="00DB18BB"/>
    <w:rsid w:val="00DB2465"/>
    <w:rsid w:val="00DB72A2"/>
    <w:rsid w:val="00DD21C1"/>
    <w:rsid w:val="00DE3555"/>
    <w:rsid w:val="00DE4CC2"/>
    <w:rsid w:val="00DF169E"/>
    <w:rsid w:val="00DF3A0E"/>
    <w:rsid w:val="00DF52AF"/>
    <w:rsid w:val="00E146CA"/>
    <w:rsid w:val="00E16FB5"/>
    <w:rsid w:val="00E24EDE"/>
    <w:rsid w:val="00E34A53"/>
    <w:rsid w:val="00E36AEF"/>
    <w:rsid w:val="00E455C4"/>
    <w:rsid w:val="00E51840"/>
    <w:rsid w:val="00E66877"/>
    <w:rsid w:val="00E70B0C"/>
    <w:rsid w:val="00E8455E"/>
    <w:rsid w:val="00E84C3D"/>
    <w:rsid w:val="00E8681B"/>
    <w:rsid w:val="00E871D0"/>
    <w:rsid w:val="00E87775"/>
    <w:rsid w:val="00E92F22"/>
    <w:rsid w:val="00E9445B"/>
    <w:rsid w:val="00E9533A"/>
    <w:rsid w:val="00E96572"/>
    <w:rsid w:val="00EB02B4"/>
    <w:rsid w:val="00EB04B1"/>
    <w:rsid w:val="00EB7A5E"/>
    <w:rsid w:val="00EC1C9A"/>
    <w:rsid w:val="00EC2D0B"/>
    <w:rsid w:val="00ED6E43"/>
    <w:rsid w:val="00EE272E"/>
    <w:rsid w:val="00EE39D4"/>
    <w:rsid w:val="00EE4C40"/>
    <w:rsid w:val="00EF4186"/>
    <w:rsid w:val="00EF4323"/>
    <w:rsid w:val="00F00921"/>
    <w:rsid w:val="00F12B49"/>
    <w:rsid w:val="00F13FB8"/>
    <w:rsid w:val="00F33D47"/>
    <w:rsid w:val="00F360EC"/>
    <w:rsid w:val="00F41D71"/>
    <w:rsid w:val="00F51754"/>
    <w:rsid w:val="00F64443"/>
    <w:rsid w:val="00F64C13"/>
    <w:rsid w:val="00F6655C"/>
    <w:rsid w:val="00F66F6F"/>
    <w:rsid w:val="00F72D17"/>
    <w:rsid w:val="00F7487D"/>
    <w:rsid w:val="00F84BF7"/>
    <w:rsid w:val="00F91E29"/>
    <w:rsid w:val="00FA46B7"/>
    <w:rsid w:val="00FA4A69"/>
    <w:rsid w:val="00FA5DC8"/>
    <w:rsid w:val="00FB0835"/>
    <w:rsid w:val="00FC3FE7"/>
    <w:rsid w:val="00FC6416"/>
    <w:rsid w:val="00FD06B1"/>
    <w:rsid w:val="00FD5A06"/>
    <w:rsid w:val="00FD782C"/>
    <w:rsid w:val="00FF5685"/>
    <w:rsid w:val="00FF79EF"/>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A2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 w:type="paragraph" w:styleId="Revision">
    <w:name w:val="Revision"/>
    <w:hidden/>
    <w:uiPriority w:val="99"/>
    <w:semiHidden/>
    <w:rsid w:val="00102690"/>
    <w:pPr>
      <w:spacing w:after="0"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5D2B86"/>
    <w:rPr>
      <w:color w:val="467886" w:themeColor="hyperlink"/>
      <w:u w:val="single"/>
    </w:rPr>
  </w:style>
  <w:style w:type="character" w:styleId="UnresolvedMention">
    <w:name w:val="Unresolved Mention"/>
    <w:basedOn w:val="DefaultParagraphFont"/>
    <w:uiPriority w:val="99"/>
    <w:semiHidden/>
    <w:unhideWhenUsed/>
    <w:rsid w:val="005D2B86"/>
    <w:rPr>
      <w:color w:val="605E5C"/>
      <w:shd w:val="clear" w:color="auto" w:fill="E1DFDD"/>
    </w:rPr>
  </w:style>
  <w:style w:type="paragraph" w:styleId="Header">
    <w:name w:val="header"/>
    <w:basedOn w:val="Normal"/>
    <w:link w:val="HeaderChar"/>
    <w:uiPriority w:val="99"/>
    <w:unhideWhenUsed/>
    <w:rsid w:val="008975D6"/>
    <w:pPr>
      <w:tabs>
        <w:tab w:val="center" w:pos="4680"/>
        <w:tab w:val="right" w:pos="9360"/>
      </w:tabs>
    </w:pPr>
  </w:style>
  <w:style w:type="character" w:customStyle="1" w:styleId="HeaderChar">
    <w:name w:val="Header Char"/>
    <w:basedOn w:val="DefaultParagraphFont"/>
    <w:link w:val="Header"/>
    <w:uiPriority w:val="99"/>
    <w:rsid w:val="008975D6"/>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975D6"/>
    <w:pPr>
      <w:tabs>
        <w:tab w:val="center" w:pos="4680"/>
        <w:tab w:val="right" w:pos="9360"/>
      </w:tabs>
    </w:pPr>
  </w:style>
  <w:style w:type="character" w:customStyle="1" w:styleId="FooterChar">
    <w:name w:val="Footer Char"/>
    <w:basedOn w:val="DefaultParagraphFont"/>
    <w:link w:val="Footer"/>
    <w:uiPriority w:val="99"/>
    <w:rsid w:val="008975D6"/>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7796">
      <w:bodyDiv w:val="1"/>
      <w:marLeft w:val="0"/>
      <w:marRight w:val="0"/>
      <w:marTop w:val="0"/>
      <w:marBottom w:val="0"/>
      <w:divBdr>
        <w:top w:val="none" w:sz="0" w:space="0" w:color="auto"/>
        <w:left w:val="none" w:sz="0" w:space="0" w:color="auto"/>
        <w:bottom w:val="none" w:sz="0" w:space="0" w:color="auto"/>
        <w:right w:val="none" w:sz="0" w:space="0" w:color="auto"/>
      </w:divBdr>
    </w:div>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5294">
      <w:bodyDiv w:val="1"/>
      <w:marLeft w:val="0"/>
      <w:marRight w:val="0"/>
      <w:marTop w:val="0"/>
      <w:marBottom w:val="0"/>
      <w:divBdr>
        <w:top w:val="none" w:sz="0" w:space="0" w:color="auto"/>
        <w:left w:val="none" w:sz="0" w:space="0" w:color="auto"/>
        <w:bottom w:val="none" w:sz="0" w:space="0" w:color="auto"/>
        <w:right w:val="none" w:sz="0" w:space="0" w:color="auto"/>
      </w:divBdr>
    </w:div>
    <w:div w:id="21714488">
      <w:bodyDiv w:val="1"/>
      <w:marLeft w:val="0"/>
      <w:marRight w:val="0"/>
      <w:marTop w:val="0"/>
      <w:marBottom w:val="0"/>
      <w:divBdr>
        <w:top w:val="none" w:sz="0" w:space="0" w:color="auto"/>
        <w:left w:val="none" w:sz="0" w:space="0" w:color="auto"/>
        <w:bottom w:val="none" w:sz="0" w:space="0" w:color="auto"/>
        <w:right w:val="none" w:sz="0" w:space="0" w:color="auto"/>
      </w:divBdr>
      <w:divsChild>
        <w:div w:id="1832326886">
          <w:marLeft w:val="0"/>
          <w:marRight w:val="0"/>
          <w:marTop w:val="0"/>
          <w:marBottom w:val="0"/>
          <w:divBdr>
            <w:top w:val="none" w:sz="0" w:space="0" w:color="auto"/>
            <w:left w:val="none" w:sz="0" w:space="0" w:color="auto"/>
            <w:bottom w:val="none" w:sz="0" w:space="0" w:color="auto"/>
            <w:right w:val="none" w:sz="0" w:space="0" w:color="auto"/>
          </w:divBdr>
          <w:divsChild>
            <w:div w:id="55489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3069">
      <w:bodyDiv w:val="1"/>
      <w:marLeft w:val="0"/>
      <w:marRight w:val="0"/>
      <w:marTop w:val="0"/>
      <w:marBottom w:val="0"/>
      <w:divBdr>
        <w:top w:val="none" w:sz="0" w:space="0" w:color="auto"/>
        <w:left w:val="none" w:sz="0" w:space="0" w:color="auto"/>
        <w:bottom w:val="none" w:sz="0" w:space="0" w:color="auto"/>
        <w:right w:val="none" w:sz="0" w:space="0" w:color="auto"/>
      </w:divBdr>
    </w:div>
    <w:div w:id="33819429">
      <w:bodyDiv w:val="1"/>
      <w:marLeft w:val="0"/>
      <w:marRight w:val="0"/>
      <w:marTop w:val="0"/>
      <w:marBottom w:val="0"/>
      <w:divBdr>
        <w:top w:val="none" w:sz="0" w:space="0" w:color="auto"/>
        <w:left w:val="none" w:sz="0" w:space="0" w:color="auto"/>
        <w:bottom w:val="none" w:sz="0" w:space="0" w:color="auto"/>
        <w:right w:val="none" w:sz="0" w:space="0" w:color="auto"/>
      </w:divBdr>
      <w:divsChild>
        <w:div w:id="1608927978">
          <w:marLeft w:val="0"/>
          <w:marRight w:val="0"/>
          <w:marTop w:val="0"/>
          <w:marBottom w:val="0"/>
          <w:divBdr>
            <w:top w:val="none" w:sz="0" w:space="0" w:color="auto"/>
            <w:left w:val="none" w:sz="0" w:space="0" w:color="auto"/>
            <w:bottom w:val="none" w:sz="0" w:space="0" w:color="auto"/>
            <w:right w:val="none" w:sz="0" w:space="0" w:color="auto"/>
          </w:divBdr>
          <w:divsChild>
            <w:div w:id="96465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90">
      <w:bodyDiv w:val="1"/>
      <w:marLeft w:val="0"/>
      <w:marRight w:val="0"/>
      <w:marTop w:val="0"/>
      <w:marBottom w:val="0"/>
      <w:divBdr>
        <w:top w:val="none" w:sz="0" w:space="0" w:color="auto"/>
        <w:left w:val="none" w:sz="0" w:space="0" w:color="auto"/>
        <w:bottom w:val="none" w:sz="0" w:space="0" w:color="auto"/>
        <w:right w:val="none" w:sz="0" w:space="0" w:color="auto"/>
      </w:divBdr>
      <w:divsChild>
        <w:div w:id="414595943">
          <w:marLeft w:val="0"/>
          <w:marRight w:val="0"/>
          <w:marTop w:val="0"/>
          <w:marBottom w:val="0"/>
          <w:divBdr>
            <w:top w:val="none" w:sz="0" w:space="0" w:color="auto"/>
            <w:left w:val="none" w:sz="0" w:space="0" w:color="auto"/>
            <w:bottom w:val="none" w:sz="0" w:space="0" w:color="auto"/>
            <w:right w:val="none" w:sz="0" w:space="0" w:color="auto"/>
          </w:divBdr>
          <w:divsChild>
            <w:div w:id="16313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2339">
      <w:bodyDiv w:val="1"/>
      <w:marLeft w:val="0"/>
      <w:marRight w:val="0"/>
      <w:marTop w:val="0"/>
      <w:marBottom w:val="0"/>
      <w:divBdr>
        <w:top w:val="none" w:sz="0" w:space="0" w:color="auto"/>
        <w:left w:val="none" w:sz="0" w:space="0" w:color="auto"/>
        <w:bottom w:val="none" w:sz="0" w:space="0" w:color="auto"/>
        <w:right w:val="none" w:sz="0" w:space="0" w:color="auto"/>
      </w:divBdr>
      <w:divsChild>
        <w:div w:id="1058552719">
          <w:marLeft w:val="0"/>
          <w:marRight w:val="0"/>
          <w:marTop w:val="0"/>
          <w:marBottom w:val="0"/>
          <w:divBdr>
            <w:top w:val="none" w:sz="0" w:space="0" w:color="auto"/>
            <w:left w:val="none" w:sz="0" w:space="0" w:color="auto"/>
            <w:bottom w:val="none" w:sz="0" w:space="0" w:color="auto"/>
            <w:right w:val="none" w:sz="0" w:space="0" w:color="auto"/>
          </w:divBdr>
          <w:divsChild>
            <w:div w:id="48878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7027">
      <w:bodyDiv w:val="1"/>
      <w:marLeft w:val="0"/>
      <w:marRight w:val="0"/>
      <w:marTop w:val="0"/>
      <w:marBottom w:val="0"/>
      <w:divBdr>
        <w:top w:val="none" w:sz="0" w:space="0" w:color="auto"/>
        <w:left w:val="none" w:sz="0" w:space="0" w:color="auto"/>
        <w:bottom w:val="none" w:sz="0" w:space="0" w:color="auto"/>
        <w:right w:val="none" w:sz="0" w:space="0" w:color="auto"/>
      </w:divBdr>
      <w:divsChild>
        <w:div w:id="350032157">
          <w:marLeft w:val="0"/>
          <w:marRight w:val="0"/>
          <w:marTop w:val="0"/>
          <w:marBottom w:val="0"/>
          <w:divBdr>
            <w:top w:val="none" w:sz="0" w:space="0" w:color="auto"/>
            <w:left w:val="none" w:sz="0" w:space="0" w:color="auto"/>
            <w:bottom w:val="none" w:sz="0" w:space="0" w:color="auto"/>
            <w:right w:val="none" w:sz="0" w:space="0" w:color="auto"/>
          </w:divBdr>
          <w:divsChild>
            <w:div w:id="192710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344">
      <w:bodyDiv w:val="1"/>
      <w:marLeft w:val="0"/>
      <w:marRight w:val="0"/>
      <w:marTop w:val="0"/>
      <w:marBottom w:val="0"/>
      <w:divBdr>
        <w:top w:val="none" w:sz="0" w:space="0" w:color="auto"/>
        <w:left w:val="none" w:sz="0" w:space="0" w:color="auto"/>
        <w:bottom w:val="none" w:sz="0" w:space="0" w:color="auto"/>
        <w:right w:val="none" w:sz="0" w:space="0" w:color="auto"/>
      </w:divBdr>
      <w:divsChild>
        <w:div w:id="1032539642">
          <w:marLeft w:val="0"/>
          <w:marRight w:val="0"/>
          <w:marTop w:val="0"/>
          <w:marBottom w:val="0"/>
          <w:divBdr>
            <w:top w:val="none" w:sz="0" w:space="0" w:color="auto"/>
            <w:left w:val="none" w:sz="0" w:space="0" w:color="auto"/>
            <w:bottom w:val="none" w:sz="0" w:space="0" w:color="auto"/>
            <w:right w:val="none" w:sz="0" w:space="0" w:color="auto"/>
          </w:divBdr>
          <w:divsChild>
            <w:div w:id="3332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370">
      <w:bodyDiv w:val="1"/>
      <w:marLeft w:val="0"/>
      <w:marRight w:val="0"/>
      <w:marTop w:val="0"/>
      <w:marBottom w:val="0"/>
      <w:divBdr>
        <w:top w:val="none" w:sz="0" w:space="0" w:color="auto"/>
        <w:left w:val="none" w:sz="0" w:space="0" w:color="auto"/>
        <w:bottom w:val="none" w:sz="0" w:space="0" w:color="auto"/>
        <w:right w:val="none" w:sz="0" w:space="0" w:color="auto"/>
      </w:divBdr>
    </w:div>
    <w:div w:id="58671575">
      <w:bodyDiv w:val="1"/>
      <w:marLeft w:val="0"/>
      <w:marRight w:val="0"/>
      <w:marTop w:val="0"/>
      <w:marBottom w:val="0"/>
      <w:divBdr>
        <w:top w:val="none" w:sz="0" w:space="0" w:color="auto"/>
        <w:left w:val="none" w:sz="0" w:space="0" w:color="auto"/>
        <w:bottom w:val="none" w:sz="0" w:space="0" w:color="auto"/>
        <w:right w:val="none" w:sz="0" w:space="0" w:color="auto"/>
      </w:divBdr>
      <w:divsChild>
        <w:div w:id="223570651">
          <w:marLeft w:val="0"/>
          <w:marRight w:val="0"/>
          <w:marTop w:val="0"/>
          <w:marBottom w:val="0"/>
          <w:divBdr>
            <w:top w:val="none" w:sz="0" w:space="0" w:color="auto"/>
            <w:left w:val="none" w:sz="0" w:space="0" w:color="auto"/>
            <w:bottom w:val="none" w:sz="0" w:space="0" w:color="auto"/>
            <w:right w:val="none" w:sz="0" w:space="0" w:color="auto"/>
          </w:divBdr>
          <w:divsChild>
            <w:div w:id="12755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5024">
      <w:bodyDiv w:val="1"/>
      <w:marLeft w:val="0"/>
      <w:marRight w:val="0"/>
      <w:marTop w:val="0"/>
      <w:marBottom w:val="0"/>
      <w:divBdr>
        <w:top w:val="none" w:sz="0" w:space="0" w:color="auto"/>
        <w:left w:val="none" w:sz="0" w:space="0" w:color="auto"/>
        <w:bottom w:val="none" w:sz="0" w:space="0" w:color="auto"/>
        <w:right w:val="none" w:sz="0" w:space="0" w:color="auto"/>
      </w:divBdr>
    </w:div>
    <w:div w:id="67963667">
      <w:bodyDiv w:val="1"/>
      <w:marLeft w:val="0"/>
      <w:marRight w:val="0"/>
      <w:marTop w:val="0"/>
      <w:marBottom w:val="0"/>
      <w:divBdr>
        <w:top w:val="none" w:sz="0" w:space="0" w:color="auto"/>
        <w:left w:val="none" w:sz="0" w:space="0" w:color="auto"/>
        <w:bottom w:val="none" w:sz="0" w:space="0" w:color="auto"/>
        <w:right w:val="none" w:sz="0" w:space="0" w:color="auto"/>
      </w:divBdr>
      <w:divsChild>
        <w:div w:id="1596018140">
          <w:marLeft w:val="0"/>
          <w:marRight w:val="0"/>
          <w:marTop w:val="0"/>
          <w:marBottom w:val="0"/>
          <w:divBdr>
            <w:top w:val="none" w:sz="0" w:space="0" w:color="auto"/>
            <w:left w:val="none" w:sz="0" w:space="0" w:color="auto"/>
            <w:bottom w:val="none" w:sz="0" w:space="0" w:color="auto"/>
            <w:right w:val="none" w:sz="0" w:space="0" w:color="auto"/>
          </w:divBdr>
          <w:divsChild>
            <w:div w:id="192383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28362">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508">
      <w:bodyDiv w:val="1"/>
      <w:marLeft w:val="0"/>
      <w:marRight w:val="0"/>
      <w:marTop w:val="0"/>
      <w:marBottom w:val="0"/>
      <w:divBdr>
        <w:top w:val="none" w:sz="0" w:space="0" w:color="auto"/>
        <w:left w:val="none" w:sz="0" w:space="0" w:color="auto"/>
        <w:bottom w:val="none" w:sz="0" w:space="0" w:color="auto"/>
        <w:right w:val="none" w:sz="0" w:space="0" w:color="auto"/>
      </w:divBdr>
    </w:div>
    <w:div w:id="92286068">
      <w:bodyDiv w:val="1"/>
      <w:marLeft w:val="0"/>
      <w:marRight w:val="0"/>
      <w:marTop w:val="0"/>
      <w:marBottom w:val="0"/>
      <w:divBdr>
        <w:top w:val="none" w:sz="0" w:space="0" w:color="auto"/>
        <w:left w:val="none" w:sz="0" w:space="0" w:color="auto"/>
        <w:bottom w:val="none" w:sz="0" w:space="0" w:color="auto"/>
        <w:right w:val="none" w:sz="0" w:space="0" w:color="auto"/>
      </w:divBdr>
      <w:divsChild>
        <w:div w:id="170071832">
          <w:marLeft w:val="0"/>
          <w:marRight w:val="0"/>
          <w:marTop w:val="0"/>
          <w:marBottom w:val="0"/>
          <w:divBdr>
            <w:top w:val="none" w:sz="0" w:space="0" w:color="auto"/>
            <w:left w:val="none" w:sz="0" w:space="0" w:color="auto"/>
            <w:bottom w:val="none" w:sz="0" w:space="0" w:color="auto"/>
            <w:right w:val="none" w:sz="0" w:space="0" w:color="auto"/>
          </w:divBdr>
          <w:divsChild>
            <w:div w:id="92596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4082">
      <w:bodyDiv w:val="1"/>
      <w:marLeft w:val="0"/>
      <w:marRight w:val="0"/>
      <w:marTop w:val="0"/>
      <w:marBottom w:val="0"/>
      <w:divBdr>
        <w:top w:val="none" w:sz="0" w:space="0" w:color="auto"/>
        <w:left w:val="none" w:sz="0" w:space="0" w:color="auto"/>
        <w:bottom w:val="none" w:sz="0" w:space="0" w:color="auto"/>
        <w:right w:val="none" w:sz="0" w:space="0" w:color="auto"/>
      </w:divBdr>
      <w:divsChild>
        <w:div w:id="136728138">
          <w:marLeft w:val="0"/>
          <w:marRight w:val="0"/>
          <w:marTop w:val="0"/>
          <w:marBottom w:val="0"/>
          <w:divBdr>
            <w:top w:val="none" w:sz="0" w:space="0" w:color="auto"/>
            <w:left w:val="none" w:sz="0" w:space="0" w:color="auto"/>
            <w:bottom w:val="none" w:sz="0" w:space="0" w:color="auto"/>
            <w:right w:val="none" w:sz="0" w:space="0" w:color="auto"/>
          </w:divBdr>
          <w:divsChild>
            <w:div w:id="21246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901">
      <w:bodyDiv w:val="1"/>
      <w:marLeft w:val="0"/>
      <w:marRight w:val="0"/>
      <w:marTop w:val="0"/>
      <w:marBottom w:val="0"/>
      <w:divBdr>
        <w:top w:val="none" w:sz="0" w:space="0" w:color="auto"/>
        <w:left w:val="none" w:sz="0" w:space="0" w:color="auto"/>
        <w:bottom w:val="none" w:sz="0" w:space="0" w:color="auto"/>
        <w:right w:val="none" w:sz="0" w:space="0" w:color="auto"/>
      </w:divBdr>
      <w:divsChild>
        <w:div w:id="1159954301">
          <w:marLeft w:val="0"/>
          <w:marRight w:val="0"/>
          <w:marTop w:val="0"/>
          <w:marBottom w:val="0"/>
          <w:divBdr>
            <w:top w:val="none" w:sz="0" w:space="0" w:color="auto"/>
            <w:left w:val="none" w:sz="0" w:space="0" w:color="auto"/>
            <w:bottom w:val="none" w:sz="0" w:space="0" w:color="auto"/>
            <w:right w:val="none" w:sz="0" w:space="0" w:color="auto"/>
          </w:divBdr>
          <w:divsChild>
            <w:div w:id="10324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3997">
      <w:bodyDiv w:val="1"/>
      <w:marLeft w:val="0"/>
      <w:marRight w:val="0"/>
      <w:marTop w:val="0"/>
      <w:marBottom w:val="0"/>
      <w:divBdr>
        <w:top w:val="none" w:sz="0" w:space="0" w:color="auto"/>
        <w:left w:val="none" w:sz="0" w:space="0" w:color="auto"/>
        <w:bottom w:val="none" w:sz="0" w:space="0" w:color="auto"/>
        <w:right w:val="none" w:sz="0" w:space="0" w:color="auto"/>
      </w:divBdr>
    </w:div>
    <w:div w:id="148137498">
      <w:bodyDiv w:val="1"/>
      <w:marLeft w:val="0"/>
      <w:marRight w:val="0"/>
      <w:marTop w:val="0"/>
      <w:marBottom w:val="0"/>
      <w:divBdr>
        <w:top w:val="none" w:sz="0" w:space="0" w:color="auto"/>
        <w:left w:val="none" w:sz="0" w:space="0" w:color="auto"/>
        <w:bottom w:val="none" w:sz="0" w:space="0" w:color="auto"/>
        <w:right w:val="none" w:sz="0" w:space="0" w:color="auto"/>
      </w:divBdr>
    </w:div>
    <w:div w:id="148254457">
      <w:bodyDiv w:val="1"/>
      <w:marLeft w:val="0"/>
      <w:marRight w:val="0"/>
      <w:marTop w:val="0"/>
      <w:marBottom w:val="0"/>
      <w:divBdr>
        <w:top w:val="none" w:sz="0" w:space="0" w:color="auto"/>
        <w:left w:val="none" w:sz="0" w:space="0" w:color="auto"/>
        <w:bottom w:val="none" w:sz="0" w:space="0" w:color="auto"/>
        <w:right w:val="none" w:sz="0" w:space="0" w:color="auto"/>
      </w:divBdr>
      <w:divsChild>
        <w:div w:id="1404914270">
          <w:marLeft w:val="0"/>
          <w:marRight w:val="0"/>
          <w:marTop w:val="0"/>
          <w:marBottom w:val="0"/>
          <w:divBdr>
            <w:top w:val="none" w:sz="0" w:space="0" w:color="auto"/>
            <w:left w:val="none" w:sz="0" w:space="0" w:color="auto"/>
            <w:bottom w:val="none" w:sz="0" w:space="0" w:color="auto"/>
            <w:right w:val="none" w:sz="0" w:space="0" w:color="auto"/>
          </w:divBdr>
          <w:divsChild>
            <w:div w:id="1978409979">
              <w:marLeft w:val="0"/>
              <w:marRight w:val="0"/>
              <w:marTop w:val="0"/>
              <w:marBottom w:val="0"/>
              <w:divBdr>
                <w:top w:val="none" w:sz="0" w:space="0" w:color="auto"/>
                <w:left w:val="none" w:sz="0" w:space="0" w:color="auto"/>
                <w:bottom w:val="none" w:sz="0" w:space="0" w:color="auto"/>
                <w:right w:val="none" w:sz="0" w:space="0" w:color="auto"/>
              </w:divBdr>
              <w:divsChild>
                <w:div w:id="318076876">
                  <w:marLeft w:val="0"/>
                  <w:marRight w:val="0"/>
                  <w:marTop w:val="0"/>
                  <w:marBottom w:val="0"/>
                  <w:divBdr>
                    <w:top w:val="none" w:sz="0" w:space="0" w:color="auto"/>
                    <w:left w:val="none" w:sz="0" w:space="0" w:color="auto"/>
                    <w:bottom w:val="none" w:sz="0" w:space="0" w:color="auto"/>
                    <w:right w:val="none" w:sz="0" w:space="0" w:color="auto"/>
                  </w:divBdr>
                  <w:divsChild>
                    <w:div w:id="64382356">
                      <w:marLeft w:val="0"/>
                      <w:marRight w:val="0"/>
                      <w:marTop w:val="0"/>
                      <w:marBottom w:val="0"/>
                      <w:divBdr>
                        <w:top w:val="none" w:sz="0" w:space="0" w:color="auto"/>
                        <w:left w:val="none" w:sz="0" w:space="0" w:color="auto"/>
                        <w:bottom w:val="none" w:sz="0" w:space="0" w:color="auto"/>
                        <w:right w:val="none" w:sz="0" w:space="0" w:color="auto"/>
                      </w:divBdr>
                      <w:divsChild>
                        <w:div w:id="1819686909">
                          <w:marLeft w:val="0"/>
                          <w:marRight w:val="0"/>
                          <w:marTop w:val="0"/>
                          <w:marBottom w:val="0"/>
                          <w:divBdr>
                            <w:top w:val="none" w:sz="0" w:space="0" w:color="auto"/>
                            <w:left w:val="none" w:sz="0" w:space="0" w:color="auto"/>
                            <w:bottom w:val="none" w:sz="0" w:space="0" w:color="auto"/>
                            <w:right w:val="none" w:sz="0" w:space="0" w:color="auto"/>
                          </w:divBdr>
                          <w:divsChild>
                            <w:div w:id="264072653">
                              <w:marLeft w:val="0"/>
                              <w:marRight w:val="0"/>
                              <w:marTop w:val="0"/>
                              <w:marBottom w:val="0"/>
                              <w:divBdr>
                                <w:top w:val="none" w:sz="0" w:space="0" w:color="auto"/>
                                <w:left w:val="none" w:sz="0" w:space="0" w:color="auto"/>
                                <w:bottom w:val="none" w:sz="0" w:space="0" w:color="auto"/>
                                <w:right w:val="none" w:sz="0" w:space="0" w:color="auto"/>
                              </w:divBdr>
                              <w:divsChild>
                                <w:div w:id="225844750">
                                  <w:marLeft w:val="0"/>
                                  <w:marRight w:val="0"/>
                                  <w:marTop w:val="0"/>
                                  <w:marBottom w:val="0"/>
                                  <w:divBdr>
                                    <w:top w:val="none" w:sz="0" w:space="0" w:color="auto"/>
                                    <w:left w:val="none" w:sz="0" w:space="0" w:color="auto"/>
                                    <w:bottom w:val="none" w:sz="0" w:space="0" w:color="auto"/>
                                    <w:right w:val="none" w:sz="0" w:space="0" w:color="auto"/>
                                  </w:divBdr>
                                  <w:divsChild>
                                    <w:div w:id="1728605989">
                                      <w:marLeft w:val="0"/>
                                      <w:marRight w:val="0"/>
                                      <w:marTop w:val="0"/>
                                      <w:marBottom w:val="0"/>
                                      <w:divBdr>
                                        <w:top w:val="none" w:sz="0" w:space="0" w:color="auto"/>
                                        <w:left w:val="none" w:sz="0" w:space="0" w:color="auto"/>
                                        <w:bottom w:val="none" w:sz="0" w:space="0" w:color="auto"/>
                                        <w:right w:val="none" w:sz="0" w:space="0" w:color="auto"/>
                                      </w:divBdr>
                                      <w:divsChild>
                                        <w:div w:id="886452070">
                                          <w:marLeft w:val="0"/>
                                          <w:marRight w:val="0"/>
                                          <w:marTop w:val="0"/>
                                          <w:marBottom w:val="0"/>
                                          <w:divBdr>
                                            <w:top w:val="none" w:sz="0" w:space="0" w:color="auto"/>
                                            <w:left w:val="none" w:sz="0" w:space="0" w:color="auto"/>
                                            <w:bottom w:val="none" w:sz="0" w:space="0" w:color="auto"/>
                                            <w:right w:val="none" w:sz="0" w:space="0" w:color="auto"/>
                                          </w:divBdr>
                                          <w:divsChild>
                                            <w:div w:id="365257149">
                                              <w:marLeft w:val="0"/>
                                              <w:marRight w:val="0"/>
                                              <w:marTop w:val="0"/>
                                              <w:marBottom w:val="0"/>
                                              <w:divBdr>
                                                <w:top w:val="none" w:sz="0" w:space="0" w:color="auto"/>
                                                <w:left w:val="none" w:sz="0" w:space="0" w:color="auto"/>
                                                <w:bottom w:val="none" w:sz="0" w:space="0" w:color="auto"/>
                                                <w:right w:val="none" w:sz="0" w:space="0" w:color="auto"/>
                                              </w:divBdr>
                                              <w:divsChild>
                                                <w:div w:id="229198056">
                                                  <w:marLeft w:val="0"/>
                                                  <w:marRight w:val="0"/>
                                                  <w:marTop w:val="0"/>
                                                  <w:marBottom w:val="0"/>
                                                  <w:divBdr>
                                                    <w:top w:val="none" w:sz="0" w:space="0" w:color="auto"/>
                                                    <w:left w:val="none" w:sz="0" w:space="0" w:color="auto"/>
                                                    <w:bottom w:val="none" w:sz="0" w:space="0" w:color="auto"/>
                                                    <w:right w:val="none" w:sz="0" w:space="0" w:color="auto"/>
                                                  </w:divBdr>
                                                  <w:divsChild>
                                                    <w:div w:id="951547255">
                                                      <w:marLeft w:val="0"/>
                                                      <w:marRight w:val="0"/>
                                                      <w:marTop w:val="0"/>
                                                      <w:marBottom w:val="0"/>
                                                      <w:divBdr>
                                                        <w:top w:val="none" w:sz="0" w:space="0" w:color="auto"/>
                                                        <w:left w:val="none" w:sz="0" w:space="0" w:color="auto"/>
                                                        <w:bottom w:val="none" w:sz="0" w:space="0" w:color="auto"/>
                                                        <w:right w:val="none" w:sz="0" w:space="0" w:color="auto"/>
                                                      </w:divBdr>
                                                      <w:divsChild>
                                                        <w:div w:id="1101098360">
                                                          <w:marLeft w:val="0"/>
                                                          <w:marRight w:val="0"/>
                                                          <w:marTop w:val="0"/>
                                                          <w:marBottom w:val="0"/>
                                                          <w:divBdr>
                                                            <w:top w:val="none" w:sz="0" w:space="0" w:color="auto"/>
                                                            <w:left w:val="none" w:sz="0" w:space="0" w:color="auto"/>
                                                            <w:bottom w:val="none" w:sz="0" w:space="0" w:color="auto"/>
                                                            <w:right w:val="none" w:sz="0" w:space="0" w:color="auto"/>
                                                          </w:divBdr>
                                                          <w:divsChild>
                                                            <w:div w:id="1332752329">
                                                              <w:marLeft w:val="0"/>
                                                              <w:marRight w:val="0"/>
                                                              <w:marTop w:val="0"/>
                                                              <w:marBottom w:val="0"/>
                                                              <w:divBdr>
                                                                <w:top w:val="none" w:sz="0" w:space="0" w:color="auto"/>
                                                                <w:left w:val="none" w:sz="0" w:space="0" w:color="auto"/>
                                                                <w:bottom w:val="none" w:sz="0" w:space="0" w:color="auto"/>
                                                                <w:right w:val="none" w:sz="0" w:space="0" w:color="auto"/>
                                                              </w:divBdr>
                                                              <w:divsChild>
                                                                <w:div w:id="882981290">
                                                                  <w:marLeft w:val="0"/>
                                                                  <w:marRight w:val="0"/>
                                                                  <w:marTop w:val="0"/>
                                                                  <w:marBottom w:val="0"/>
                                                                  <w:divBdr>
                                                                    <w:top w:val="none" w:sz="0" w:space="0" w:color="auto"/>
                                                                    <w:left w:val="none" w:sz="0" w:space="0" w:color="auto"/>
                                                                    <w:bottom w:val="none" w:sz="0" w:space="0" w:color="auto"/>
                                                                    <w:right w:val="none" w:sz="0" w:space="0" w:color="auto"/>
                                                                  </w:divBdr>
                                                                  <w:divsChild>
                                                                    <w:div w:id="69891272">
                                                                      <w:marLeft w:val="0"/>
                                                                      <w:marRight w:val="0"/>
                                                                      <w:marTop w:val="0"/>
                                                                      <w:marBottom w:val="0"/>
                                                                      <w:divBdr>
                                                                        <w:top w:val="none" w:sz="0" w:space="0" w:color="auto"/>
                                                                        <w:left w:val="none" w:sz="0" w:space="0" w:color="auto"/>
                                                                        <w:bottom w:val="none" w:sz="0" w:space="0" w:color="auto"/>
                                                                        <w:right w:val="none" w:sz="0" w:space="0" w:color="auto"/>
                                                                      </w:divBdr>
                                                                      <w:divsChild>
                                                                        <w:div w:id="85858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3759">
      <w:bodyDiv w:val="1"/>
      <w:marLeft w:val="0"/>
      <w:marRight w:val="0"/>
      <w:marTop w:val="0"/>
      <w:marBottom w:val="0"/>
      <w:divBdr>
        <w:top w:val="none" w:sz="0" w:space="0" w:color="auto"/>
        <w:left w:val="none" w:sz="0" w:space="0" w:color="auto"/>
        <w:bottom w:val="none" w:sz="0" w:space="0" w:color="auto"/>
        <w:right w:val="none" w:sz="0" w:space="0" w:color="auto"/>
      </w:divBdr>
      <w:divsChild>
        <w:div w:id="1849514090">
          <w:marLeft w:val="0"/>
          <w:marRight w:val="0"/>
          <w:marTop w:val="0"/>
          <w:marBottom w:val="0"/>
          <w:divBdr>
            <w:top w:val="none" w:sz="0" w:space="0" w:color="auto"/>
            <w:left w:val="none" w:sz="0" w:space="0" w:color="auto"/>
            <w:bottom w:val="none" w:sz="0" w:space="0" w:color="auto"/>
            <w:right w:val="none" w:sz="0" w:space="0" w:color="auto"/>
          </w:divBdr>
          <w:divsChild>
            <w:div w:id="58970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608">
      <w:bodyDiv w:val="1"/>
      <w:marLeft w:val="0"/>
      <w:marRight w:val="0"/>
      <w:marTop w:val="0"/>
      <w:marBottom w:val="0"/>
      <w:divBdr>
        <w:top w:val="none" w:sz="0" w:space="0" w:color="auto"/>
        <w:left w:val="none" w:sz="0" w:space="0" w:color="auto"/>
        <w:bottom w:val="none" w:sz="0" w:space="0" w:color="auto"/>
        <w:right w:val="none" w:sz="0" w:space="0" w:color="auto"/>
      </w:divBdr>
      <w:divsChild>
        <w:div w:id="1931086105">
          <w:marLeft w:val="0"/>
          <w:marRight w:val="0"/>
          <w:marTop w:val="0"/>
          <w:marBottom w:val="0"/>
          <w:divBdr>
            <w:top w:val="none" w:sz="0" w:space="0" w:color="auto"/>
            <w:left w:val="none" w:sz="0" w:space="0" w:color="auto"/>
            <w:bottom w:val="none" w:sz="0" w:space="0" w:color="auto"/>
            <w:right w:val="none" w:sz="0" w:space="0" w:color="auto"/>
          </w:divBdr>
          <w:divsChild>
            <w:div w:id="21055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3737">
      <w:bodyDiv w:val="1"/>
      <w:marLeft w:val="0"/>
      <w:marRight w:val="0"/>
      <w:marTop w:val="0"/>
      <w:marBottom w:val="0"/>
      <w:divBdr>
        <w:top w:val="none" w:sz="0" w:space="0" w:color="auto"/>
        <w:left w:val="none" w:sz="0" w:space="0" w:color="auto"/>
        <w:bottom w:val="none" w:sz="0" w:space="0" w:color="auto"/>
        <w:right w:val="none" w:sz="0" w:space="0" w:color="auto"/>
      </w:divBdr>
    </w:div>
    <w:div w:id="175774053">
      <w:bodyDiv w:val="1"/>
      <w:marLeft w:val="0"/>
      <w:marRight w:val="0"/>
      <w:marTop w:val="0"/>
      <w:marBottom w:val="0"/>
      <w:divBdr>
        <w:top w:val="none" w:sz="0" w:space="0" w:color="auto"/>
        <w:left w:val="none" w:sz="0" w:space="0" w:color="auto"/>
        <w:bottom w:val="none" w:sz="0" w:space="0" w:color="auto"/>
        <w:right w:val="none" w:sz="0" w:space="0" w:color="auto"/>
      </w:divBdr>
      <w:divsChild>
        <w:div w:id="1253928124">
          <w:marLeft w:val="0"/>
          <w:marRight w:val="0"/>
          <w:marTop w:val="0"/>
          <w:marBottom w:val="0"/>
          <w:divBdr>
            <w:top w:val="none" w:sz="0" w:space="0" w:color="auto"/>
            <w:left w:val="none" w:sz="0" w:space="0" w:color="auto"/>
            <w:bottom w:val="none" w:sz="0" w:space="0" w:color="auto"/>
            <w:right w:val="none" w:sz="0" w:space="0" w:color="auto"/>
          </w:divBdr>
          <w:divsChild>
            <w:div w:id="10221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6649">
      <w:bodyDiv w:val="1"/>
      <w:marLeft w:val="0"/>
      <w:marRight w:val="0"/>
      <w:marTop w:val="0"/>
      <w:marBottom w:val="0"/>
      <w:divBdr>
        <w:top w:val="none" w:sz="0" w:space="0" w:color="auto"/>
        <w:left w:val="none" w:sz="0" w:space="0" w:color="auto"/>
        <w:bottom w:val="none" w:sz="0" w:space="0" w:color="auto"/>
        <w:right w:val="none" w:sz="0" w:space="0" w:color="auto"/>
      </w:divBdr>
      <w:divsChild>
        <w:div w:id="2070297321">
          <w:marLeft w:val="0"/>
          <w:marRight w:val="0"/>
          <w:marTop w:val="0"/>
          <w:marBottom w:val="0"/>
          <w:divBdr>
            <w:top w:val="none" w:sz="0" w:space="0" w:color="auto"/>
            <w:left w:val="none" w:sz="0" w:space="0" w:color="auto"/>
            <w:bottom w:val="none" w:sz="0" w:space="0" w:color="auto"/>
            <w:right w:val="none" w:sz="0" w:space="0" w:color="auto"/>
          </w:divBdr>
          <w:divsChild>
            <w:div w:id="12839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176">
      <w:bodyDiv w:val="1"/>
      <w:marLeft w:val="0"/>
      <w:marRight w:val="0"/>
      <w:marTop w:val="0"/>
      <w:marBottom w:val="0"/>
      <w:divBdr>
        <w:top w:val="none" w:sz="0" w:space="0" w:color="auto"/>
        <w:left w:val="none" w:sz="0" w:space="0" w:color="auto"/>
        <w:bottom w:val="none" w:sz="0" w:space="0" w:color="auto"/>
        <w:right w:val="none" w:sz="0" w:space="0" w:color="auto"/>
      </w:divBdr>
      <w:divsChild>
        <w:div w:id="1809400500">
          <w:marLeft w:val="0"/>
          <w:marRight w:val="0"/>
          <w:marTop w:val="0"/>
          <w:marBottom w:val="0"/>
          <w:divBdr>
            <w:top w:val="none" w:sz="0" w:space="0" w:color="auto"/>
            <w:left w:val="none" w:sz="0" w:space="0" w:color="auto"/>
            <w:bottom w:val="none" w:sz="0" w:space="0" w:color="auto"/>
            <w:right w:val="none" w:sz="0" w:space="0" w:color="auto"/>
          </w:divBdr>
          <w:divsChild>
            <w:div w:id="1740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412">
      <w:bodyDiv w:val="1"/>
      <w:marLeft w:val="0"/>
      <w:marRight w:val="0"/>
      <w:marTop w:val="0"/>
      <w:marBottom w:val="0"/>
      <w:divBdr>
        <w:top w:val="none" w:sz="0" w:space="0" w:color="auto"/>
        <w:left w:val="none" w:sz="0" w:space="0" w:color="auto"/>
        <w:bottom w:val="none" w:sz="0" w:space="0" w:color="auto"/>
        <w:right w:val="none" w:sz="0" w:space="0" w:color="auto"/>
      </w:divBdr>
    </w:div>
    <w:div w:id="185338684">
      <w:bodyDiv w:val="1"/>
      <w:marLeft w:val="0"/>
      <w:marRight w:val="0"/>
      <w:marTop w:val="0"/>
      <w:marBottom w:val="0"/>
      <w:divBdr>
        <w:top w:val="none" w:sz="0" w:space="0" w:color="auto"/>
        <w:left w:val="none" w:sz="0" w:space="0" w:color="auto"/>
        <w:bottom w:val="none" w:sz="0" w:space="0" w:color="auto"/>
        <w:right w:val="none" w:sz="0" w:space="0" w:color="auto"/>
      </w:divBdr>
      <w:divsChild>
        <w:div w:id="89666410">
          <w:marLeft w:val="0"/>
          <w:marRight w:val="0"/>
          <w:marTop w:val="0"/>
          <w:marBottom w:val="0"/>
          <w:divBdr>
            <w:top w:val="none" w:sz="0" w:space="0" w:color="auto"/>
            <w:left w:val="none" w:sz="0" w:space="0" w:color="auto"/>
            <w:bottom w:val="none" w:sz="0" w:space="0" w:color="auto"/>
            <w:right w:val="none" w:sz="0" w:space="0" w:color="auto"/>
          </w:divBdr>
          <w:divsChild>
            <w:div w:id="117965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62">
      <w:bodyDiv w:val="1"/>
      <w:marLeft w:val="0"/>
      <w:marRight w:val="0"/>
      <w:marTop w:val="0"/>
      <w:marBottom w:val="0"/>
      <w:divBdr>
        <w:top w:val="none" w:sz="0" w:space="0" w:color="auto"/>
        <w:left w:val="none" w:sz="0" w:space="0" w:color="auto"/>
        <w:bottom w:val="none" w:sz="0" w:space="0" w:color="auto"/>
        <w:right w:val="none" w:sz="0" w:space="0" w:color="auto"/>
      </w:divBdr>
    </w:div>
    <w:div w:id="193274884">
      <w:bodyDiv w:val="1"/>
      <w:marLeft w:val="0"/>
      <w:marRight w:val="0"/>
      <w:marTop w:val="0"/>
      <w:marBottom w:val="0"/>
      <w:divBdr>
        <w:top w:val="none" w:sz="0" w:space="0" w:color="auto"/>
        <w:left w:val="none" w:sz="0" w:space="0" w:color="auto"/>
        <w:bottom w:val="none" w:sz="0" w:space="0" w:color="auto"/>
        <w:right w:val="none" w:sz="0" w:space="0" w:color="auto"/>
      </w:divBdr>
      <w:divsChild>
        <w:div w:id="844826525">
          <w:marLeft w:val="0"/>
          <w:marRight w:val="0"/>
          <w:marTop w:val="0"/>
          <w:marBottom w:val="0"/>
          <w:divBdr>
            <w:top w:val="none" w:sz="0" w:space="0" w:color="auto"/>
            <w:left w:val="none" w:sz="0" w:space="0" w:color="auto"/>
            <w:bottom w:val="none" w:sz="0" w:space="0" w:color="auto"/>
            <w:right w:val="none" w:sz="0" w:space="0" w:color="auto"/>
          </w:divBdr>
          <w:divsChild>
            <w:div w:id="98207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1706">
      <w:bodyDiv w:val="1"/>
      <w:marLeft w:val="0"/>
      <w:marRight w:val="0"/>
      <w:marTop w:val="0"/>
      <w:marBottom w:val="0"/>
      <w:divBdr>
        <w:top w:val="none" w:sz="0" w:space="0" w:color="auto"/>
        <w:left w:val="none" w:sz="0" w:space="0" w:color="auto"/>
        <w:bottom w:val="none" w:sz="0" w:space="0" w:color="auto"/>
        <w:right w:val="none" w:sz="0" w:space="0" w:color="auto"/>
      </w:divBdr>
      <w:divsChild>
        <w:div w:id="1906836190">
          <w:marLeft w:val="0"/>
          <w:marRight w:val="0"/>
          <w:marTop w:val="0"/>
          <w:marBottom w:val="0"/>
          <w:divBdr>
            <w:top w:val="none" w:sz="0" w:space="0" w:color="auto"/>
            <w:left w:val="none" w:sz="0" w:space="0" w:color="auto"/>
            <w:bottom w:val="none" w:sz="0" w:space="0" w:color="auto"/>
            <w:right w:val="none" w:sz="0" w:space="0" w:color="auto"/>
          </w:divBdr>
          <w:divsChild>
            <w:div w:id="56086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3594">
      <w:bodyDiv w:val="1"/>
      <w:marLeft w:val="0"/>
      <w:marRight w:val="0"/>
      <w:marTop w:val="0"/>
      <w:marBottom w:val="0"/>
      <w:divBdr>
        <w:top w:val="none" w:sz="0" w:space="0" w:color="auto"/>
        <w:left w:val="none" w:sz="0" w:space="0" w:color="auto"/>
        <w:bottom w:val="none" w:sz="0" w:space="0" w:color="auto"/>
        <w:right w:val="none" w:sz="0" w:space="0" w:color="auto"/>
      </w:divBdr>
    </w:div>
    <w:div w:id="198662476">
      <w:bodyDiv w:val="1"/>
      <w:marLeft w:val="0"/>
      <w:marRight w:val="0"/>
      <w:marTop w:val="0"/>
      <w:marBottom w:val="0"/>
      <w:divBdr>
        <w:top w:val="none" w:sz="0" w:space="0" w:color="auto"/>
        <w:left w:val="none" w:sz="0" w:space="0" w:color="auto"/>
        <w:bottom w:val="none" w:sz="0" w:space="0" w:color="auto"/>
        <w:right w:val="none" w:sz="0" w:space="0" w:color="auto"/>
      </w:divBdr>
    </w:div>
    <w:div w:id="201212022">
      <w:bodyDiv w:val="1"/>
      <w:marLeft w:val="0"/>
      <w:marRight w:val="0"/>
      <w:marTop w:val="0"/>
      <w:marBottom w:val="0"/>
      <w:divBdr>
        <w:top w:val="none" w:sz="0" w:space="0" w:color="auto"/>
        <w:left w:val="none" w:sz="0" w:space="0" w:color="auto"/>
        <w:bottom w:val="none" w:sz="0" w:space="0" w:color="auto"/>
        <w:right w:val="none" w:sz="0" w:space="0" w:color="auto"/>
      </w:divBdr>
      <w:divsChild>
        <w:div w:id="1372459086">
          <w:marLeft w:val="0"/>
          <w:marRight w:val="0"/>
          <w:marTop w:val="0"/>
          <w:marBottom w:val="0"/>
          <w:divBdr>
            <w:top w:val="none" w:sz="0" w:space="0" w:color="auto"/>
            <w:left w:val="none" w:sz="0" w:space="0" w:color="auto"/>
            <w:bottom w:val="none" w:sz="0" w:space="0" w:color="auto"/>
            <w:right w:val="none" w:sz="0" w:space="0" w:color="auto"/>
          </w:divBdr>
          <w:divsChild>
            <w:div w:id="142865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06606">
      <w:bodyDiv w:val="1"/>
      <w:marLeft w:val="0"/>
      <w:marRight w:val="0"/>
      <w:marTop w:val="0"/>
      <w:marBottom w:val="0"/>
      <w:divBdr>
        <w:top w:val="none" w:sz="0" w:space="0" w:color="auto"/>
        <w:left w:val="none" w:sz="0" w:space="0" w:color="auto"/>
        <w:bottom w:val="none" w:sz="0" w:space="0" w:color="auto"/>
        <w:right w:val="none" w:sz="0" w:space="0" w:color="auto"/>
      </w:divBdr>
    </w:div>
    <w:div w:id="236594110">
      <w:bodyDiv w:val="1"/>
      <w:marLeft w:val="0"/>
      <w:marRight w:val="0"/>
      <w:marTop w:val="0"/>
      <w:marBottom w:val="0"/>
      <w:divBdr>
        <w:top w:val="none" w:sz="0" w:space="0" w:color="auto"/>
        <w:left w:val="none" w:sz="0" w:space="0" w:color="auto"/>
        <w:bottom w:val="none" w:sz="0" w:space="0" w:color="auto"/>
        <w:right w:val="none" w:sz="0" w:space="0" w:color="auto"/>
      </w:divBdr>
    </w:div>
    <w:div w:id="237249717">
      <w:bodyDiv w:val="1"/>
      <w:marLeft w:val="0"/>
      <w:marRight w:val="0"/>
      <w:marTop w:val="0"/>
      <w:marBottom w:val="0"/>
      <w:divBdr>
        <w:top w:val="none" w:sz="0" w:space="0" w:color="auto"/>
        <w:left w:val="none" w:sz="0" w:space="0" w:color="auto"/>
        <w:bottom w:val="none" w:sz="0" w:space="0" w:color="auto"/>
        <w:right w:val="none" w:sz="0" w:space="0" w:color="auto"/>
      </w:divBdr>
    </w:div>
    <w:div w:id="243537441">
      <w:bodyDiv w:val="1"/>
      <w:marLeft w:val="0"/>
      <w:marRight w:val="0"/>
      <w:marTop w:val="0"/>
      <w:marBottom w:val="0"/>
      <w:divBdr>
        <w:top w:val="none" w:sz="0" w:space="0" w:color="auto"/>
        <w:left w:val="none" w:sz="0" w:space="0" w:color="auto"/>
        <w:bottom w:val="none" w:sz="0" w:space="0" w:color="auto"/>
        <w:right w:val="none" w:sz="0" w:space="0" w:color="auto"/>
      </w:divBdr>
      <w:divsChild>
        <w:div w:id="1100373192">
          <w:marLeft w:val="0"/>
          <w:marRight w:val="0"/>
          <w:marTop w:val="0"/>
          <w:marBottom w:val="0"/>
          <w:divBdr>
            <w:top w:val="none" w:sz="0" w:space="0" w:color="auto"/>
            <w:left w:val="none" w:sz="0" w:space="0" w:color="auto"/>
            <w:bottom w:val="none" w:sz="0" w:space="0" w:color="auto"/>
            <w:right w:val="none" w:sz="0" w:space="0" w:color="auto"/>
          </w:divBdr>
          <w:divsChild>
            <w:div w:id="1136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26177">
      <w:bodyDiv w:val="1"/>
      <w:marLeft w:val="0"/>
      <w:marRight w:val="0"/>
      <w:marTop w:val="0"/>
      <w:marBottom w:val="0"/>
      <w:divBdr>
        <w:top w:val="none" w:sz="0" w:space="0" w:color="auto"/>
        <w:left w:val="none" w:sz="0" w:space="0" w:color="auto"/>
        <w:bottom w:val="none" w:sz="0" w:space="0" w:color="auto"/>
        <w:right w:val="none" w:sz="0" w:space="0" w:color="auto"/>
      </w:divBdr>
      <w:divsChild>
        <w:div w:id="1488326924">
          <w:marLeft w:val="0"/>
          <w:marRight w:val="0"/>
          <w:marTop w:val="0"/>
          <w:marBottom w:val="0"/>
          <w:divBdr>
            <w:top w:val="none" w:sz="0" w:space="0" w:color="auto"/>
            <w:left w:val="none" w:sz="0" w:space="0" w:color="auto"/>
            <w:bottom w:val="none" w:sz="0" w:space="0" w:color="auto"/>
            <w:right w:val="none" w:sz="0" w:space="0" w:color="auto"/>
          </w:divBdr>
          <w:divsChild>
            <w:div w:id="5098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3722">
      <w:bodyDiv w:val="1"/>
      <w:marLeft w:val="0"/>
      <w:marRight w:val="0"/>
      <w:marTop w:val="0"/>
      <w:marBottom w:val="0"/>
      <w:divBdr>
        <w:top w:val="none" w:sz="0" w:space="0" w:color="auto"/>
        <w:left w:val="none" w:sz="0" w:space="0" w:color="auto"/>
        <w:bottom w:val="none" w:sz="0" w:space="0" w:color="auto"/>
        <w:right w:val="none" w:sz="0" w:space="0" w:color="auto"/>
      </w:divBdr>
    </w:div>
    <w:div w:id="272715607">
      <w:bodyDiv w:val="1"/>
      <w:marLeft w:val="0"/>
      <w:marRight w:val="0"/>
      <w:marTop w:val="0"/>
      <w:marBottom w:val="0"/>
      <w:divBdr>
        <w:top w:val="none" w:sz="0" w:space="0" w:color="auto"/>
        <w:left w:val="none" w:sz="0" w:space="0" w:color="auto"/>
        <w:bottom w:val="none" w:sz="0" w:space="0" w:color="auto"/>
        <w:right w:val="none" w:sz="0" w:space="0" w:color="auto"/>
      </w:divBdr>
      <w:divsChild>
        <w:div w:id="1932620248">
          <w:marLeft w:val="0"/>
          <w:marRight w:val="0"/>
          <w:marTop w:val="0"/>
          <w:marBottom w:val="0"/>
          <w:divBdr>
            <w:top w:val="none" w:sz="0" w:space="0" w:color="auto"/>
            <w:left w:val="none" w:sz="0" w:space="0" w:color="auto"/>
            <w:bottom w:val="none" w:sz="0" w:space="0" w:color="auto"/>
            <w:right w:val="none" w:sz="0" w:space="0" w:color="auto"/>
          </w:divBdr>
          <w:divsChild>
            <w:div w:id="203229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764351">
      <w:bodyDiv w:val="1"/>
      <w:marLeft w:val="0"/>
      <w:marRight w:val="0"/>
      <w:marTop w:val="0"/>
      <w:marBottom w:val="0"/>
      <w:divBdr>
        <w:top w:val="none" w:sz="0" w:space="0" w:color="auto"/>
        <w:left w:val="none" w:sz="0" w:space="0" w:color="auto"/>
        <w:bottom w:val="none" w:sz="0" w:space="0" w:color="auto"/>
        <w:right w:val="none" w:sz="0" w:space="0" w:color="auto"/>
      </w:divBdr>
    </w:div>
    <w:div w:id="285357985">
      <w:bodyDiv w:val="1"/>
      <w:marLeft w:val="0"/>
      <w:marRight w:val="0"/>
      <w:marTop w:val="0"/>
      <w:marBottom w:val="0"/>
      <w:divBdr>
        <w:top w:val="none" w:sz="0" w:space="0" w:color="auto"/>
        <w:left w:val="none" w:sz="0" w:space="0" w:color="auto"/>
        <w:bottom w:val="none" w:sz="0" w:space="0" w:color="auto"/>
        <w:right w:val="none" w:sz="0" w:space="0" w:color="auto"/>
      </w:divBdr>
      <w:divsChild>
        <w:div w:id="793718724">
          <w:marLeft w:val="0"/>
          <w:marRight w:val="0"/>
          <w:marTop w:val="0"/>
          <w:marBottom w:val="0"/>
          <w:divBdr>
            <w:top w:val="none" w:sz="0" w:space="0" w:color="auto"/>
            <w:left w:val="none" w:sz="0" w:space="0" w:color="auto"/>
            <w:bottom w:val="none" w:sz="0" w:space="0" w:color="auto"/>
            <w:right w:val="none" w:sz="0" w:space="0" w:color="auto"/>
          </w:divBdr>
          <w:divsChild>
            <w:div w:id="17346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44469">
      <w:bodyDiv w:val="1"/>
      <w:marLeft w:val="0"/>
      <w:marRight w:val="0"/>
      <w:marTop w:val="0"/>
      <w:marBottom w:val="0"/>
      <w:divBdr>
        <w:top w:val="none" w:sz="0" w:space="0" w:color="auto"/>
        <w:left w:val="none" w:sz="0" w:space="0" w:color="auto"/>
        <w:bottom w:val="none" w:sz="0" w:space="0" w:color="auto"/>
        <w:right w:val="none" w:sz="0" w:space="0" w:color="auto"/>
      </w:divBdr>
      <w:divsChild>
        <w:div w:id="783504090">
          <w:marLeft w:val="0"/>
          <w:marRight w:val="0"/>
          <w:marTop w:val="0"/>
          <w:marBottom w:val="0"/>
          <w:divBdr>
            <w:top w:val="none" w:sz="0" w:space="0" w:color="auto"/>
            <w:left w:val="none" w:sz="0" w:space="0" w:color="auto"/>
            <w:bottom w:val="none" w:sz="0" w:space="0" w:color="auto"/>
            <w:right w:val="none" w:sz="0" w:space="0" w:color="auto"/>
          </w:divBdr>
          <w:divsChild>
            <w:div w:id="120653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87410">
      <w:bodyDiv w:val="1"/>
      <w:marLeft w:val="0"/>
      <w:marRight w:val="0"/>
      <w:marTop w:val="0"/>
      <w:marBottom w:val="0"/>
      <w:divBdr>
        <w:top w:val="none" w:sz="0" w:space="0" w:color="auto"/>
        <w:left w:val="none" w:sz="0" w:space="0" w:color="auto"/>
        <w:bottom w:val="none" w:sz="0" w:space="0" w:color="auto"/>
        <w:right w:val="none" w:sz="0" w:space="0" w:color="auto"/>
      </w:divBdr>
      <w:divsChild>
        <w:div w:id="605775820">
          <w:marLeft w:val="0"/>
          <w:marRight w:val="0"/>
          <w:marTop w:val="0"/>
          <w:marBottom w:val="0"/>
          <w:divBdr>
            <w:top w:val="none" w:sz="0" w:space="0" w:color="auto"/>
            <w:left w:val="none" w:sz="0" w:space="0" w:color="auto"/>
            <w:bottom w:val="none" w:sz="0" w:space="0" w:color="auto"/>
            <w:right w:val="none" w:sz="0" w:space="0" w:color="auto"/>
          </w:divBdr>
          <w:divsChild>
            <w:div w:id="15364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6206">
      <w:bodyDiv w:val="1"/>
      <w:marLeft w:val="0"/>
      <w:marRight w:val="0"/>
      <w:marTop w:val="0"/>
      <w:marBottom w:val="0"/>
      <w:divBdr>
        <w:top w:val="none" w:sz="0" w:space="0" w:color="auto"/>
        <w:left w:val="none" w:sz="0" w:space="0" w:color="auto"/>
        <w:bottom w:val="none" w:sz="0" w:space="0" w:color="auto"/>
        <w:right w:val="none" w:sz="0" w:space="0" w:color="auto"/>
      </w:divBdr>
    </w:div>
    <w:div w:id="308286953">
      <w:bodyDiv w:val="1"/>
      <w:marLeft w:val="0"/>
      <w:marRight w:val="0"/>
      <w:marTop w:val="0"/>
      <w:marBottom w:val="0"/>
      <w:divBdr>
        <w:top w:val="none" w:sz="0" w:space="0" w:color="auto"/>
        <w:left w:val="none" w:sz="0" w:space="0" w:color="auto"/>
        <w:bottom w:val="none" w:sz="0" w:space="0" w:color="auto"/>
        <w:right w:val="none" w:sz="0" w:space="0" w:color="auto"/>
      </w:divBdr>
      <w:divsChild>
        <w:div w:id="146165936">
          <w:marLeft w:val="0"/>
          <w:marRight w:val="0"/>
          <w:marTop w:val="0"/>
          <w:marBottom w:val="0"/>
          <w:divBdr>
            <w:top w:val="none" w:sz="0" w:space="0" w:color="auto"/>
            <w:left w:val="none" w:sz="0" w:space="0" w:color="auto"/>
            <w:bottom w:val="none" w:sz="0" w:space="0" w:color="auto"/>
            <w:right w:val="none" w:sz="0" w:space="0" w:color="auto"/>
          </w:divBdr>
          <w:divsChild>
            <w:div w:id="3950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669206">
      <w:bodyDiv w:val="1"/>
      <w:marLeft w:val="0"/>
      <w:marRight w:val="0"/>
      <w:marTop w:val="0"/>
      <w:marBottom w:val="0"/>
      <w:divBdr>
        <w:top w:val="none" w:sz="0" w:space="0" w:color="auto"/>
        <w:left w:val="none" w:sz="0" w:space="0" w:color="auto"/>
        <w:bottom w:val="none" w:sz="0" w:space="0" w:color="auto"/>
        <w:right w:val="none" w:sz="0" w:space="0" w:color="auto"/>
      </w:divBdr>
    </w:div>
    <w:div w:id="324013890">
      <w:bodyDiv w:val="1"/>
      <w:marLeft w:val="0"/>
      <w:marRight w:val="0"/>
      <w:marTop w:val="0"/>
      <w:marBottom w:val="0"/>
      <w:divBdr>
        <w:top w:val="none" w:sz="0" w:space="0" w:color="auto"/>
        <w:left w:val="none" w:sz="0" w:space="0" w:color="auto"/>
        <w:bottom w:val="none" w:sz="0" w:space="0" w:color="auto"/>
        <w:right w:val="none" w:sz="0" w:space="0" w:color="auto"/>
      </w:divBdr>
      <w:divsChild>
        <w:div w:id="198010644">
          <w:marLeft w:val="0"/>
          <w:marRight w:val="0"/>
          <w:marTop w:val="0"/>
          <w:marBottom w:val="0"/>
          <w:divBdr>
            <w:top w:val="none" w:sz="0" w:space="0" w:color="auto"/>
            <w:left w:val="none" w:sz="0" w:space="0" w:color="auto"/>
            <w:bottom w:val="none" w:sz="0" w:space="0" w:color="auto"/>
            <w:right w:val="none" w:sz="0" w:space="0" w:color="auto"/>
          </w:divBdr>
          <w:divsChild>
            <w:div w:id="188521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1422">
      <w:bodyDiv w:val="1"/>
      <w:marLeft w:val="0"/>
      <w:marRight w:val="0"/>
      <w:marTop w:val="0"/>
      <w:marBottom w:val="0"/>
      <w:divBdr>
        <w:top w:val="none" w:sz="0" w:space="0" w:color="auto"/>
        <w:left w:val="none" w:sz="0" w:space="0" w:color="auto"/>
        <w:bottom w:val="none" w:sz="0" w:space="0" w:color="auto"/>
        <w:right w:val="none" w:sz="0" w:space="0" w:color="auto"/>
      </w:divBdr>
      <w:divsChild>
        <w:div w:id="1634824871">
          <w:marLeft w:val="0"/>
          <w:marRight w:val="0"/>
          <w:marTop w:val="0"/>
          <w:marBottom w:val="0"/>
          <w:divBdr>
            <w:top w:val="none" w:sz="0" w:space="0" w:color="auto"/>
            <w:left w:val="none" w:sz="0" w:space="0" w:color="auto"/>
            <w:bottom w:val="none" w:sz="0" w:space="0" w:color="auto"/>
            <w:right w:val="none" w:sz="0" w:space="0" w:color="auto"/>
          </w:divBdr>
          <w:divsChild>
            <w:div w:id="2853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1706553">
      <w:bodyDiv w:val="1"/>
      <w:marLeft w:val="0"/>
      <w:marRight w:val="0"/>
      <w:marTop w:val="0"/>
      <w:marBottom w:val="0"/>
      <w:divBdr>
        <w:top w:val="none" w:sz="0" w:space="0" w:color="auto"/>
        <w:left w:val="none" w:sz="0" w:space="0" w:color="auto"/>
        <w:bottom w:val="none" w:sz="0" w:space="0" w:color="auto"/>
        <w:right w:val="none" w:sz="0" w:space="0" w:color="auto"/>
      </w:divBdr>
      <w:divsChild>
        <w:div w:id="172629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017456">
      <w:bodyDiv w:val="1"/>
      <w:marLeft w:val="0"/>
      <w:marRight w:val="0"/>
      <w:marTop w:val="0"/>
      <w:marBottom w:val="0"/>
      <w:divBdr>
        <w:top w:val="none" w:sz="0" w:space="0" w:color="auto"/>
        <w:left w:val="none" w:sz="0" w:space="0" w:color="auto"/>
        <w:bottom w:val="none" w:sz="0" w:space="0" w:color="auto"/>
        <w:right w:val="none" w:sz="0" w:space="0" w:color="auto"/>
      </w:divBdr>
      <w:divsChild>
        <w:div w:id="1950090631">
          <w:marLeft w:val="0"/>
          <w:marRight w:val="0"/>
          <w:marTop w:val="0"/>
          <w:marBottom w:val="0"/>
          <w:divBdr>
            <w:top w:val="none" w:sz="0" w:space="0" w:color="auto"/>
            <w:left w:val="none" w:sz="0" w:space="0" w:color="auto"/>
            <w:bottom w:val="none" w:sz="0" w:space="0" w:color="auto"/>
            <w:right w:val="none" w:sz="0" w:space="0" w:color="auto"/>
          </w:divBdr>
          <w:divsChild>
            <w:div w:id="412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74549">
      <w:bodyDiv w:val="1"/>
      <w:marLeft w:val="0"/>
      <w:marRight w:val="0"/>
      <w:marTop w:val="0"/>
      <w:marBottom w:val="0"/>
      <w:divBdr>
        <w:top w:val="none" w:sz="0" w:space="0" w:color="auto"/>
        <w:left w:val="none" w:sz="0" w:space="0" w:color="auto"/>
        <w:bottom w:val="none" w:sz="0" w:space="0" w:color="auto"/>
        <w:right w:val="none" w:sz="0" w:space="0" w:color="auto"/>
      </w:divBdr>
    </w:div>
    <w:div w:id="390157714">
      <w:bodyDiv w:val="1"/>
      <w:marLeft w:val="0"/>
      <w:marRight w:val="0"/>
      <w:marTop w:val="0"/>
      <w:marBottom w:val="0"/>
      <w:divBdr>
        <w:top w:val="none" w:sz="0" w:space="0" w:color="auto"/>
        <w:left w:val="none" w:sz="0" w:space="0" w:color="auto"/>
        <w:bottom w:val="none" w:sz="0" w:space="0" w:color="auto"/>
        <w:right w:val="none" w:sz="0" w:space="0" w:color="auto"/>
      </w:divBdr>
      <w:divsChild>
        <w:div w:id="2096854458">
          <w:marLeft w:val="0"/>
          <w:marRight w:val="0"/>
          <w:marTop w:val="0"/>
          <w:marBottom w:val="0"/>
          <w:divBdr>
            <w:top w:val="none" w:sz="0" w:space="0" w:color="auto"/>
            <w:left w:val="none" w:sz="0" w:space="0" w:color="auto"/>
            <w:bottom w:val="none" w:sz="0" w:space="0" w:color="auto"/>
            <w:right w:val="none" w:sz="0" w:space="0" w:color="auto"/>
          </w:divBdr>
          <w:divsChild>
            <w:div w:id="200955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80850">
      <w:bodyDiv w:val="1"/>
      <w:marLeft w:val="0"/>
      <w:marRight w:val="0"/>
      <w:marTop w:val="0"/>
      <w:marBottom w:val="0"/>
      <w:divBdr>
        <w:top w:val="none" w:sz="0" w:space="0" w:color="auto"/>
        <w:left w:val="none" w:sz="0" w:space="0" w:color="auto"/>
        <w:bottom w:val="none" w:sz="0" w:space="0" w:color="auto"/>
        <w:right w:val="none" w:sz="0" w:space="0" w:color="auto"/>
      </w:divBdr>
      <w:divsChild>
        <w:div w:id="1419905559">
          <w:marLeft w:val="0"/>
          <w:marRight w:val="0"/>
          <w:marTop w:val="0"/>
          <w:marBottom w:val="0"/>
          <w:divBdr>
            <w:top w:val="none" w:sz="0" w:space="0" w:color="auto"/>
            <w:left w:val="none" w:sz="0" w:space="0" w:color="auto"/>
            <w:bottom w:val="none" w:sz="0" w:space="0" w:color="auto"/>
            <w:right w:val="none" w:sz="0" w:space="0" w:color="auto"/>
          </w:divBdr>
          <w:divsChild>
            <w:div w:id="5536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8381">
      <w:bodyDiv w:val="1"/>
      <w:marLeft w:val="0"/>
      <w:marRight w:val="0"/>
      <w:marTop w:val="0"/>
      <w:marBottom w:val="0"/>
      <w:divBdr>
        <w:top w:val="none" w:sz="0" w:space="0" w:color="auto"/>
        <w:left w:val="none" w:sz="0" w:space="0" w:color="auto"/>
        <w:bottom w:val="none" w:sz="0" w:space="0" w:color="auto"/>
        <w:right w:val="none" w:sz="0" w:space="0" w:color="auto"/>
      </w:divBdr>
      <w:divsChild>
        <w:div w:id="1647856622">
          <w:marLeft w:val="0"/>
          <w:marRight w:val="0"/>
          <w:marTop w:val="0"/>
          <w:marBottom w:val="0"/>
          <w:divBdr>
            <w:top w:val="none" w:sz="0" w:space="0" w:color="auto"/>
            <w:left w:val="none" w:sz="0" w:space="0" w:color="auto"/>
            <w:bottom w:val="none" w:sz="0" w:space="0" w:color="auto"/>
            <w:right w:val="none" w:sz="0" w:space="0" w:color="auto"/>
          </w:divBdr>
          <w:divsChild>
            <w:div w:id="9298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02341345">
      <w:bodyDiv w:val="1"/>
      <w:marLeft w:val="0"/>
      <w:marRight w:val="0"/>
      <w:marTop w:val="0"/>
      <w:marBottom w:val="0"/>
      <w:divBdr>
        <w:top w:val="none" w:sz="0" w:space="0" w:color="auto"/>
        <w:left w:val="none" w:sz="0" w:space="0" w:color="auto"/>
        <w:bottom w:val="none" w:sz="0" w:space="0" w:color="auto"/>
        <w:right w:val="none" w:sz="0" w:space="0" w:color="auto"/>
      </w:divBdr>
      <w:divsChild>
        <w:div w:id="294869342">
          <w:marLeft w:val="0"/>
          <w:marRight w:val="0"/>
          <w:marTop w:val="0"/>
          <w:marBottom w:val="0"/>
          <w:divBdr>
            <w:top w:val="none" w:sz="0" w:space="0" w:color="auto"/>
            <w:left w:val="none" w:sz="0" w:space="0" w:color="auto"/>
            <w:bottom w:val="none" w:sz="0" w:space="0" w:color="auto"/>
            <w:right w:val="none" w:sz="0" w:space="0" w:color="auto"/>
          </w:divBdr>
          <w:divsChild>
            <w:div w:id="51426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7131">
      <w:bodyDiv w:val="1"/>
      <w:marLeft w:val="0"/>
      <w:marRight w:val="0"/>
      <w:marTop w:val="0"/>
      <w:marBottom w:val="0"/>
      <w:divBdr>
        <w:top w:val="none" w:sz="0" w:space="0" w:color="auto"/>
        <w:left w:val="none" w:sz="0" w:space="0" w:color="auto"/>
        <w:bottom w:val="none" w:sz="0" w:space="0" w:color="auto"/>
        <w:right w:val="none" w:sz="0" w:space="0" w:color="auto"/>
      </w:divBdr>
      <w:divsChild>
        <w:div w:id="17433604">
          <w:marLeft w:val="0"/>
          <w:marRight w:val="0"/>
          <w:marTop w:val="0"/>
          <w:marBottom w:val="0"/>
          <w:divBdr>
            <w:top w:val="none" w:sz="0" w:space="0" w:color="auto"/>
            <w:left w:val="none" w:sz="0" w:space="0" w:color="auto"/>
            <w:bottom w:val="none" w:sz="0" w:space="0" w:color="auto"/>
            <w:right w:val="none" w:sz="0" w:space="0" w:color="auto"/>
          </w:divBdr>
          <w:divsChild>
            <w:div w:id="11511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8632">
      <w:bodyDiv w:val="1"/>
      <w:marLeft w:val="0"/>
      <w:marRight w:val="0"/>
      <w:marTop w:val="0"/>
      <w:marBottom w:val="0"/>
      <w:divBdr>
        <w:top w:val="none" w:sz="0" w:space="0" w:color="auto"/>
        <w:left w:val="none" w:sz="0" w:space="0" w:color="auto"/>
        <w:bottom w:val="none" w:sz="0" w:space="0" w:color="auto"/>
        <w:right w:val="none" w:sz="0" w:space="0" w:color="auto"/>
      </w:divBdr>
      <w:divsChild>
        <w:div w:id="654997319">
          <w:marLeft w:val="0"/>
          <w:marRight w:val="0"/>
          <w:marTop w:val="0"/>
          <w:marBottom w:val="0"/>
          <w:divBdr>
            <w:top w:val="none" w:sz="0" w:space="0" w:color="auto"/>
            <w:left w:val="none" w:sz="0" w:space="0" w:color="auto"/>
            <w:bottom w:val="none" w:sz="0" w:space="0" w:color="auto"/>
            <w:right w:val="none" w:sz="0" w:space="0" w:color="auto"/>
          </w:divBdr>
          <w:divsChild>
            <w:div w:id="1183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0778">
      <w:bodyDiv w:val="1"/>
      <w:marLeft w:val="0"/>
      <w:marRight w:val="0"/>
      <w:marTop w:val="0"/>
      <w:marBottom w:val="0"/>
      <w:divBdr>
        <w:top w:val="none" w:sz="0" w:space="0" w:color="auto"/>
        <w:left w:val="none" w:sz="0" w:space="0" w:color="auto"/>
        <w:bottom w:val="none" w:sz="0" w:space="0" w:color="auto"/>
        <w:right w:val="none" w:sz="0" w:space="0" w:color="auto"/>
      </w:divBdr>
      <w:divsChild>
        <w:div w:id="1810784113">
          <w:marLeft w:val="0"/>
          <w:marRight w:val="0"/>
          <w:marTop w:val="0"/>
          <w:marBottom w:val="0"/>
          <w:divBdr>
            <w:top w:val="none" w:sz="0" w:space="0" w:color="auto"/>
            <w:left w:val="none" w:sz="0" w:space="0" w:color="auto"/>
            <w:bottom w:val="none" w:sz="0" w:space="0" w:color="auto"/>
            <w:right w:val="none" w:sz="0" w:space="0" w:color="auto"/>
          </w:divBdr>
          <w:divsChild>
            <w:div w:id="24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492372939">
      <w:bodyDiv w:val="1"/>
      <w:marLeft w:val="0"/>
      <w:marRight w:val="0"/>
      <w:marTop w:val="0"/>
      <w:marBottom w:val="0"/>
      <w:divBdr>
        <w:top w:val="none" w:sz="0" w:space="0" w:color="auto"/>
        <w:left w:val="none" w:sz="0" w:space="0" w:color="auto"/>
        <w:bottom w:val="none" w:sz="0" w:space="0" w:color="auto"/>
        <w:right w:val="none" w:sz="0" w:space="0" w:color="auto"/>
      </w:divBdr>
    </w:div>
    <w:div w:id="493378314">
      <w:bodyDiv w:val="1"/>
      <w:marLeft w:val="0"/>
      <w:marRight w:val="0"/>
      <w:marTop w:val="0"/>
      <w:marBottom w:val="0"/>
      <w:divBdr>
        <w:top w:val="none" w:sz="0" w:space="0" w:color="auto"/>
        <w:left w:val="none" w:sz="0" w:space="0" w:color="auto"/>
        <w:bottom w:val="none" w:sz="0" w:space="0" w:color="auto"/>
        <w:right w:val="none" w:sz="0" w:space="0" w:color="auto"/>
      </w:divBdr>
      <w:divsChild>
        <w:div w:id="1703823349">
          <w:marLeft w:val="0"/>
          <w:marRight w:val="0"/>
          <w:marTop w:val="0"/>
          <w:marBottom w:val="0"/>
          <w:divBdr>
            <w:top w:val="none" w:sz="0" w:space="0" w:color="auto"/>
            <w:left w:val="none" w:sz="0" w:space="0" w:color="auto"/>
            <w:bottom w:val="none" w:sz="0" w:space="0" w:color="auto"/>
            <w:right w:val="none" w:sz="0" w:space="0" w:color="auto"/>
          </w:divBdr>
          <w:divsChild>
            <w:div w:id="163906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0441">
      <w:bodyDiv w:val="1"/>
      <w:marLeft w:val="0"/>
      <w:marRight w:val="0"/>
      <w:marTop w:val="0"/>
      <w:marBottom w:val="0"/>
      <w:divBdr>
        <w:top w:val="none" w:sz="0" w:space="0" w:color="auto"/>
        <w:left w:val="none" w:sz="0" w:space="0" w:color="auto"/>
        <w:bottom w:val="none" w:sz="0" w:space="0" w:color="auto"/>
        <w:right w:val="none" w:sz="0" w:space="0" w:color="auto"/>
      </w:divBdr>
      <w:divsChild>
        <w:div w:id="1712538579">
          <w:marLeft w:val="0"/>
          <w:marRight w:val="0"/>
          <w:marTop w:val="0"/>
          <w:marBottom w:val="0"/>
          <w:divBdr>
            <w:top w:val="none" w:sz="0" w:space="0" w:color="auto"/>
            <w:left w:val="none" w:sz="0" w:space="0" w:color="auto"/>
            <w:bottom w:val="none" w:sz="0" w:space="0" w:color="auto"/>
            <w:right w:val="none" w:sz="0" w:space="0" w:color="auto"/>
          </w:divBdr>
          <w:divsChild>
            <w:div w:id="17994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18200573">
      <w:bodyDiv w:val="1"/>
      <w:marLeft w:val="0"/>
      <w:marRight w:val="0"/>
      <w:marTop w:val="0"/>
      <w:marBottom w:val="0"/>
      <w:divBdr>
        <w:top w:val="none" w:sz="0" w:space="0" w:color="auto"/>
        <w:left w:val="none" w:sz="0" w:space="0" w:color="auto"/>
        <w:bottom w:val="none" w:sz="0" w:space="0" w:color="auto"/>
        <w:right w:val="none" w:sz="0" w:space="0" w:color="auto"/>
      </w:divBdr>
      <w:divsChild>
        <w:div w:id="1926987655">
          <w:marLeft w:val="0"/>
          <w:marRight w:val="0"/>
          <w:marTop w:val="0"/>
          <w:marBottom w:val="0"/>
          <w:divBdr>
            <w:top w:val="none" w:sz="0" w:space="0" w:color="auto"/>
            <w:left w:val="none" w:sz="0" w:space="0" w:color="auto"/>
            <w:bottom w:val="none" w:sz="0" w:space="0" w:color="auto"/>
            <w:right w:val="none" w:sz="0" w:space="0" w:color="auto"/>
          </w:divBdr>
          <w:divsChild>
            <w:div w:id="81619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532617880">
      <w:bodyDiv w:val="1"/>
      <w:marLeft w:val="0"/>
      <w:marRight w:val="0"/>
      <w:marTop w:val="0"/>
      <w:marBottom w:val="0"/>
      <w:divBdr>
        <w:top w:val="none" w:sz="0" w:space="0" w:color="auto"/>
        <w:left w:val="none" w:sz="0" w:space="0" w:color="auto"/>
        <w:bottom w:val="none" w:sz="0" w:space="0" w:color="auto"/>
        <w:right w:val="none" w:sz="0" w:space="0" w:color="auto"/>
      </w:divBdr>
      <w:divsChild>
        <w:div w:id="1604070003">
          <w:marLeft w:val="0"/>
          <w:marRight w:val="0"/>
          <w:marTop w:val="0"/>
          <w:marBottom w:val="0"/>
          <w:divBdr>
            <w:top w:val="none" w:sz="0" w:space="0" w:color="auto"/>
            <w:left w:val="none" w:sz="0" w:space="0" w:color="auto"/>
            <w:bottom w:val="none" w:sz="0" w:space="0" w:color="auto"/>
            <w:right w:val="none" w:sz="0" w:space="0" w:color="auto"/>
          </w:divBdr>
          <w:divsChild>
            <w:div w:id="16359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75914">
      <w:bodyDiv w:val="1"/>
      <w:marLeft w:val="0"/>
      <w:marRight w:val="0"/>
      <w:marTop w:val="0"/>
      <w:marBottom w:val="0"/>
      <w:divBdr>
        <w:top w:val="none" w:sz="0" w:space="0" w:color="auto"/>
        <w:left w:val="none" w:sz="0" w:space="0" w:color="auto"/>
        <w:bottom w:val="none" w:sz="0" w:space="0" w:color="auto"/>
        <w:right w:val="none" w:sz="0" w:space="0" w:color="auto"/>
      </w:divBdr>
      <w:divsChild>
        <w:div w:id="1483499485">
          <w:marLeft w:val="0"/>
          <w:marRight w:val="0"/>
          <w:marTop w:val="0"/>
          <w:marBottom w:val="0"/>
          <w:divBdr>
            <w:top w:val="none" w:sz="0" w:space="0" w:color="auto"/>
            <w:left w:val="none" w:sz="0" w:space="0" w:color="auto"/>
            <w:bottom w:val="none" w:sz="0" w:space="0" w:color="auto"/>
            <w:right w:val="none" w:sz="0" w:space="0" w:color="auto"/>
          </w:divBdr>
          <w:divsChild>
            <w:div w:id="127613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31063">
      <w:bodyDiv w:val="1"/>
      <w:marLeft w:val="0"/>
      <w:marRight w:val="0"/>
      <w:marTop w:val="0"/>
      <w:marBottom w:val="0"/>
      <w:divBdr>
        <w:top w:val="none" w:sz="0" w:space="0" w:color="auto"/>
        <w:left w:val="none" w:sz="0" w:space="0" w:color="auto"/>
        <w:bottom w:val="none" w:sz="0" w:space="0" w:color="auto"/>
        <w:right w:val="none" w:sz="0" w:space="0" w:color="auto"/>
      </w:divBdr>
      <w:divsChild>
        <w:div w:id="781531197">
          <w:marLeft w:val="0"/>
          <w:marRight w:val="0"/>
          <w:marTop w:val="0"/>
          <w:marBottom w:val="0"/>
          <w:divBdr>
            <w:top w:val="none" w:sz="0" w:space="0" w:color="auto"/>
            <w:left w:val="none" w:sz="0" w:space="0" w:color="auto"/>
            <w:bottom w:val="none" w:sz="0" w:space="0" w:color="auto"/>
            <w:right w:val="none" w:sz="0" w:space="0" w:color="auto"/>
          </w:divBdr>
          <w:divsChild>
            <w:div w:id="178449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42100">
      <w:bodyDiv w:val="1"/>
      <w:marLeft w:val="0"/>
      <w:marRight w:val="0"/>
      <w:marTop w:val="0"/>
      <w:marBottom w:val="0"/>
      <w:divBdr>
        <w:top w:val="none" w:sz="0" w:space="0" w:color="auto"/>
        <w:left w:val="none" w:sz="0" w:space="0" w:color="auto"/>
        <w:bottom w:val="none" w:sz="0" w:space="0" w:color="auto"/>
        <w:right w:val="none" w:sz="0" w:space="0" w:color="auto"/>
      </w:divBdr>
      <w:divsChild>
        <w:div w:id="768042769">
          <w:marLeft w:val="0"/>
          <w:marRight w:val="0"/>
          <w:marTop w:val="0"/>
          <w:marBottom w:val="0"/>
          <w:divBdr>
            <w:top w:val="none" w:sz="0" w:space="0" w:color="auto"/>
            <w:left w:val="none" w:sz="0" w:space="0" w:color="auto"/>
            <w:bottom w:val="none" w:sz="0" w:space="0" w:color="auto"/>
            <w:right w:val="none" w:sz="0" w:space="0" w:color="auto"/>
          </w:divBdr>
          <w:divsChild>
            <w:div w:id="131040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2279">
      <w:bodyDiv w:val="1"/>
      <w:marLeft w:val="0"/>
      <w:marRight w:val="0"/>
      <w:marTop w:val="0"/>
      <w:marBottom w:val="0"/>
      <w:divBdr>
        <w:top w:val="none" w:sz="0" w:space="0" w:color="auto"/>
        <w:left w:val="none" w:sz="0" w:space="0" w:color="auto"/>
        <w:bottom w:val="none" w:sz="0" w:space="0" w:color="auto"/>
        <w:right w:val="none" w:sz="0" w:space="0" w:color="auto"/>
      </w:divBdr>
      <w:divsChild>
        <w:div w:id="897715372">
          <w:marLeft w:val="0"/>
          <w:marRight w:val="0"/>
          <w:marTop w:val="0"/>
          <w:marBottom w:val="0"/>
          <w:divBdr>
            <w:top w:val="none" w:sz="0" w:space="0" w:color="auto"/>
            <w:left w:val="none" w:sz="0" w:space="0" w:color="auto"/>
            <w:bottom w:val="none" w:sz="0" w:space="0" w:color="auto"/>
            <w:right w:val="none" w:sz="0" w:space="0" w:color="auto"/>
          </w:divBdr>
          <w:divsChild>
            <w:div w:id="121145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979">
      <w:bodyDiv w:val="1"/>
      <w:marLeft w:val="0"/>
      <w:marRight w:val="0"/>
      <w:marTop w:val="0"/>
      <w:marBottom w:val="0"/>
      <w:divBdr>
        <w:top w:val="none" w:sz="0" w:space="0" w:color="auto"/>
        <w:left w:val="none" w:sz="0" w:space="0" w:color="auto"/>
        <w:bottom w:val="none" w:sz="0" w:space="0" w:color="auto"/>
        <w:right w:val="none" w:sz="0" w:space="0" w:color="auto"/>
      </w:divBdr>
      <w:divsChild>
        <w:div w:id="758986340">
          <w:marLeft w:val="0"/>
          <w:marRight w:val="0"/>
          <w:marTop w:val="0"/>
          <w:marBottom w:val="0"/>
          <w:divBdr>
            <w:top w:val="none" w:sz="0" w:space="0" w:color="auto"/>
            <w:left w:val="none" w:sz="0" w:space="0" w:color="auto"/>
            <w:bottom w:val="none" w:sz="0" w:space="0" w:color="auto"/>
            <w:right w:val="none" w:sz="0" w:space="0" w:color="auto"/>
          </w:divBdr>
          <w:divsChild>
            <w:div w:id="1755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271702">
      <w:bodyDiv w:val="1"/>
      <w:marLeft w:val="0"/>
      <w:marRight w:val="0"/>
      <w:marTop w:val="0"/>
      <w:marBottom w:val="0"/>
      <w:divBdr>
        <w:top w:val="none" w:sz="0" w:space="0" w:color="auto"/>
        <w:left w:val="none" w:sz="0" w:space="0" w:color="auto"/>
        <w:bottom w:val="none" w:sz="0" w:space="0" w:color="auto"/>
        <w:right w:val="none" w:sz="0" w:space="0" w:color="auto"/>
      </w:divBdr>
      <w:divsChild>
        <w:div w:id="511263779">
          <w:marLeft w:val="0"/>
          <w:marRight w:val="0"/>
          <w:marTop w:val="0"/>
          <w:marBottom w:val="0"/>
          <w:divBdr>
            <w:top w:val="none" w:sz="0" w:space="0" w:color="auto"/>
            <w:left w:val="none" w:sz="0" w:space="0" w:color="auto"/>
            <w:bottom w:val="none" w:sz="0" w:space="0" w:color="auto"/>
            <w:right w:val="none" w:sz="0" w:space="0" w:color="auto"/>
          </w:divBdr>
          <w:divsChild>
            <w:div w:id="139435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356672">
      <w:bodyDiv w:val="1"/>
      <w:marLeft w:val="0"/>
      <w:marRight w:val="0"/>
      <w:marTop w:val="0"/>
      <w:marBottom w:val="0"/>
      <w:divBdr>
        <w:top w:val="none" w:sz="0" w:space="0" w:color="auto"/>
        <w:left w:val="none" w:sz="0" w:space="0" w:color="auto"/>
        <w:bottom w:val="none" w:sz="0" w:space="0" w:color="auto"/>
        <w:right w:val="none" w:sz="0" w:space="0" w:color="auto"/>
      </w:divBdr>
      <w:divsChild>
        <w:div w:id="341401424">
          <w:marLeft w:val="0"/>
          <w:marRight w:val="0"/>
          <w:marTop w:val="0"/>
          <w:marBottom w:val="0"/>
          <w:divBdr>
            <w:top w:val="none" w:sz="0" w:space="0" w:color="auto"/>
            <w:left w:val="none" w:sz="0" w:space="0" w:color="auto"/>
            <w:bottom w:val="none" w:sz="0" w:space="0" w:color="auto"/>
            <w:right w:val="none" w:sz="0" w:space="0" w:color="auto"/>
          </w:divBdr>
          <w:divsChild>
            <w:div w:id="841624135">
              <w:marLeft w:val="0"/>
              <w:marRight w:val="0"/>
              <w:marTop w:val="0"/>
              <w:marBottom w:val="0"/>
              <w:divBdr>
                <w:top w:val="none" w:sz="0" w:space="0" w:color="auto"/>
                <w:left w:val="none" w:sz="0" w:space="0" w:color="auto"/>
                <w:bottom w:val="none" w:sz="0" w:space="0" w:color="auto"/>
                <w:right w:val="none" w:sz="0" w:space="0" w:color="auto"/>
              </w:divBdr>
            </w:div>
            <w:div w:id="198384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23876">
      <w:bodyDiv w:val="1"/>
      <w:marLeft w:val="0"/>
      <w:marRight w:val="0"/>
      <w:marTop w:val="0"/>
      <w:marBottom w:val="0"/>
      <w:divBdr>
        <w:top w:val="none" w:sz="0" w:space="0" w:color="auto"/>
        <w:left w:val="none" w:sz="0" w:space="0" w:color="auto"/>
        <w:bottom w:val="none" w:sz="0" w:space="0" w:color="auto"/>
        <w:right w:val="none" w:sz="0" w:space="0" w:color="auto"/>
      </w:divBdr>
      <w:divsChild>
        <w:div w:id="1960145008">
          <w:marLeft w:val="0"/>
          <w:marRight w:val="0"/>
          <w:marTop w:val="0"/>
          <w:marBottom w:val="0"/>
          <w:divBdr>
            <w:top w:val="none" w:sz="0" w:space="0" w:color="auto"/>
            <w:left w:val="none" w:sz="0" w:space="0" w:color="auto"/>
            <w:bottom w:val="none" w:sz="0" w:space="0" w:color="auto"/>
            <w:right w:val="none" w:sz="0" w:space="0" w:color="auto"/>
          </w:divBdr>
          <w:divsChild>
            <w:div w:id="8504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89749">
      <w:bodyDiv w:val="1"/>
      <w:marLeft w:val="0"/>
      <w:marRight w:val="0"/>
      <w:marTop w:val="0"/>
      <w:marBottom w:val="0"/>
      <w:divBdr>
        <w:top w:val="none" w:sz="0" w:space="0" w:color="auto"/>
        <w:left w:val="none" w:sz="0" w:space="0" w:color="auto"/>
        <w:bottom w:val="none" w:sz="0" w:space="0" w:color="auto"/>
        <w:right w:val="none" w:sz="0" w:space="0" w:color="auto"/>
      </w:divBdr>
      <w:divsChild>
        <w:div w:id="231090433">
          <w:marLeft w:val="0"/>
          <w:marRight w:val="0"/>
          <w:marTop w:val="0"/>
          <w:marBottom w:val="0"/>
          <w:divBdr>
            <w:top w:val="none" w:sz="0" w:space="0" w:color="auto"/>
            <w:left w:val="none" w:sz="0" w:space="0" w:color="auto"/>
            <w:bottom w:val="none" w:sz="0" w:space="0" w:color="auto"/>
            <w:right w:val="none" w:sz="0" w:space="0" w:color="auto"/>
          </w:divBdr>
          <w:divsChild>
            <w:div w:id="75918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75">
      <w:bodyDiv w:val="1"/>
      <w:marLeft w:val="0"/>
      <w:marRight w:val="0"/>
      <w:marTop w:val="0"/>
      <w:marBottom w:val="0"/>
      <w:divBdr>
        <w:top w:val="none" w:sz="0" w:space="0" w:color="auto"/>
        <w:left w:val="none" w:sz="0" w:space="0" w:color="auto"/>
        <w:bottom w:val="none" w:sz="0" w:space="0" w:color="auto"/>
        <w:right w:val="none" w:sz="0" w:space="0" w:color="auto"/>
      </w:divBdr>
      <w:divsChild>
        <w:div w:id="2106798902">
          <w:marLeft w:val="0"/>
          <w:marRight w:val="0"/>
          <w:marTop w:val="0"/>
          <w:marBottom w:val="0"/>
          <w:divBdr>
            <w:top w:val="none" w:sz="0" w:space="0" w:color="auto"/>
            <w:left w:val="none" w:sz="0" w:space="0" w:color="auto"/>
            <w:bottom w:val="none" w:sz="0" w:space="0" w:color="auto"/>
            <w:right w:val="none" w:sz="0" w:space="0" w:color="auto"/>
          </w:divBdr>
          <w:divsChild>
            <w:div w:id="109347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95029">
      <w:bodyDiv w:val="1"/>
      <w:marLeft w:val="0"/>
      <w:marRight w:val="0"/>
      <w:marTop w:val="0"/>
      <w:marBottom w:val="0"/>
      <w:divBdr>
        <w:top w:val="none" w:sz="0" w:space="0" w:color="auto"/>
        <w:left w:val="none" w:sz="0" w:space="0" w:color="auto"/>
        <w:bottom w:val="none" w:sz="0" w:space="0" w:color="auto"/>
        <w:right w:val="none" w:sz="0" w:space="0" w:color="auto"/>
      </w:divBdr>
    </w:div>
    <w:div w:id="593591146">
      <w:bodyDiv w:val="1"/>
      <w:marLeft w:val="0"/>
      <w:marRight w:val="0"/>
      <w:marTop w:val="0"/>
      <w:marBottom w:val="0"/>
      <w:divBdr>
        <w:top w:val="none" w:sz="0" w:space="0" w:color="auto"/>
        <w:left w:val="none" w:sz="0" w:space="0" w:color="auto"/>
        <w:bottom w:val="none" w:sz="0" w:space="0" w:color="auto"/>
        <w:right w:val="none" w:sz="0" w:space="0" w:color="auto"/>
      </w:divBdr>
      <w:divsChild>
        <w:div w:id="1336028457">
          <w:marLeft w:val="0"/>
          <w:marRight w:val="0"/>
          <w:marTop w:val="0"/>
          <w:marBottom w:val="0"/>
          <w:divBdr>
            <w:top w:val="none" w:sz="0" w:space="0" w:color="auto"/>
            <w:left w:val="none" w:sz="0" w:space="0" w:color="auto"/>
            <w:bottom w:val="none" w:sz="0" w:space="0" w:color="auto"/>
            <w:right w:val="none" w:sz="0" w:space="0" w:color="auto"/>
          </w:divBdr>
          <w:divsChild>
            <w:div w:id="1054232720">
              <w:marLeft w:val="0"/>
              <w:marRight w:val="0"/>
              <w:marTop w:val="0"/>
              <w:marBottom w:val="0"/>
              <w:divBdr>
                <w:top w:val="none" w:sz="0" w:space="0" w:color="auto"/>
                <w:left w:val="none" w:sz="0" w:space="0" w:color="auto"/>
                <w:bottom w:val="none" w:sz="0" w:space="0" w:color="auto"/>
                <w:right w:val="none" w:sz="0" w:space="0" w:color="auto"/>
              </w:divBdr>
            </w:div>
            <w:div w:id="1109206117">
              <w:marLeft w:val="0"/>
              <w:marRight w:val="0"/>
              <w:marTop w:val="0"/>
              <w:marBottom w:val="0"/>
              <w:divBdr>
                <w:top w:val="none" w:sz="0" w:space="0" w:color="auto"/>
                <w:left w:val="none" w:sz="0" w:space="0" w:color="auto"/>
                <w:bottom w:val="none" w:sz="0" w:space="0" w:color="auto"/>
                <w:right w:val="none" w:sz="0" w:space="0" w:color="auto"/>
              </w:divBdr>
            </w:div>
            <w:div w:id="998996044">
              <w:marLeft w:val="0"/>
              <w:marRight w:val="0"/>
              <w:marTop w:val="0"/>
              <w:marBottom w:val="0"/>
              <w:divBdr>
                <w:top w:val="none" w:sz="0" w:space="0" w:color="auto"/>
                <w:left w:val="none" w:sz="0" w:space="0" w:color="auto"/>
                <w:bottom w:val="none" w:sz="0" w:space="0" w:color="auto"/>
                <w:right w:val="none" w:sz="0" w:space="0" w:color="auto"/>
              </w:divBdr>
            </w:div>
            <w:div w:id="644504226">
              <w:marLeft w:val="0"/>
              <w:marRight w:val="0"/>
              <w:marTop w:val="0"/>
              <w:marBottom w:val="0"/>
              <w:divBdr>
                <w:top w:val="none" w:sz="0" w:space="0" w:color="auto"/>
                <w:left w:val="none" w:sz="0" w:space="0" w:color="auto"/>
                <w:bottom w:val="none" w:sz="0" w:space="0" w:color="auto"/>
                <w:right w:val="none" w:sz="0" w:space="0" w:color="auto"/>
              </w:divBdr>
            </w:div>
            <w:div w:id="250622129">
              <w:marLeft w:val="0"/>
              <w:marRight w:val="0"/>
              <w:marTop w:val="0"/>
              <w:marBottom w:val="0"/>
              <w:divBdr>
                <w:top w:val="none" w:sz="0" w:space="0" w:color="auto"/>
                <w:left w:val="none" w:sz="0" w:space="0" w:color="auto"/>
                <w:bottom w:val="none" w:sz="0" w:space="0" w:color="auto"/>
                <w:right w:val="none" w:sz="0" w:space="0" w:color="auto"/>
              </w:divBdr>
            </w:div>
            <w:div w:id="32124814">
              <w:marLeft w:val="0"/>
              <w:marRight w:val="0"/>
              <w:marTop w:val="0"/>
              <w:marBottom w:val="0"/>
              <w:divBdr>
                <w:top w:val="none" w:sz="0" w:space="0" w:color="auto"/>
                <w:left w:val="none" w:sz="0" w:space="0" w:color="auto"/>
                <w:bottom w:val="none" w:sz="0" w:space="0" w:color="auto"/>
                <w:right w:val="none" w:sz="0" w:space="0" w:color="auto"/>
              </w:divBdr>
            </w:div>
            <w:div w:id="1580601741">
              <w:marLeft w:val="0"/>
              <w:marRight w:val="0"/>
              <w:marTop w:val="0"/>
              <w:marBottom w:val="0"/>
              <w:divBdr>
                <w:top w:val="none" w:sz="0" w:space="0" w:color="auto"/>
                <w:left w:val="none" w:sz="0" w:space="0" w:color="auto"/>
                <w:bottom w:val="none" w:sz="0" w:space="0" w:color="auto"/>
                <w:right w:val="none" w:sz="0" w:space="0" w:color="auto"/>
              </w:divBdr>
            </w:div>
            <w:div w:id="1806314217">
              <w:marLeft w:val="0"/>
              <w:marRight w:val="0"/>
              <w:marTop w:val="0"/>
              <w:marBottom w:val="0"/>
              <w:divBdr>
                <w:top w:val="none" w:sz="0" w:space="0" w:color="auto"/>
                <w:left w:val="none" w:sz="0" w:space="0" w:color="auto"/>
                <w:bottom w:val="none" w:sz="0" w:space="0" w:color="auto"/>
                <w:right w:val="none" w:sz="0" w:space="0" w:color="auto"/>
              </w:divBdr>
            </w:div>
            <w:div w:id="1090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63107">
      <w:bodyDiv w:val="1"/>
      <w:marLeft w:val="0"/>
      <w:marRight w:val="0"/>
      <w:marTop w:val="0"/>
      <w:marBottom w:val="0"/>
      <w:divBdr>
        <w:top w:val="none" w:sz="0" w:space="0" w:color="auto"/>
        <w:left w:val="none" w:sz="0" w:space="0" w:color="auto"/>
        <w:bottom w:val="none" w:sz="0" w:space="0" w:color="auto"/>
        <w:right w:val="none" w:sz="0" w:space="0" w:color="auto"/>
      </w:divBdr>
    </w:div>
    <w:div w:id="606427528">
      <w:bodyDiv w:val="1"/>
      <w:marLeft w:val="0"/>
      <w:marRight w:val="0"/>
      <w:marTop w:val="0"/>
      <w:marBottom w:val="0"/>
      <w:divBdr>
        <w:top w:val="none" w:sz="0" w:space="0" w:color="auto"/>
        <w:left w:val="none" w:sz="0" w:space="0" w:color="auto"/>
        <w:bottom w:val="none" w:sz="0" w:space="0" w:color="auto"/>
        <w:right w:val="none" w:sz="0" w:space="0" w:color="auto"/>
      </w:divBdr>
      <w:divsChild>
        <w:div w:id="956374336">
          <w:marLeft w:val="0"/>
          <w:marRight w:val="0"/>
          <w:marTop w:val="0"/>
          <w:marBottom w:val="0"/>
          <w:divBdr>
            <w:top w:val="none" w:sz="0" w:space="0" w:color="auto"/>
            <w:left w:val="none" w:sz="0" w:space="0" w:color="auto"/>
            <w:bottom w:val="none" w:sz="0" w:space="0" w:color="auto"/>
            <w:right w:val="none" w:sz="0" w:space="0" w:color="auto"/>
          </w:divBdr>
          <w:divsChild>
            <w:div w:id="62399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99918">
      <w:bodyDiv w:val="1"/>
      <w:marLeft w:val="0"/>
      <w:marRight w:val="0"/>
      <w:marTop w:val="0"/>
      <w:marBottom w:val="0"/>
      <w:divBdr>
        <w:top w:val="none" w:sz="0" w:space="0" w:color="auto"/>
        <w:left w:val="none" w:sz="0" w:space="0" w:color="auto"/>
        <w:bottom w:val="none" w:sz="0" w:space="0" w:color="auto"/>
        <w:right w:val="none" w:sz="0" w:space="0" w:color="auto"/>
      </w:divBdr>
      <w:divsChild>
        <w:div w:id="1478104583">
          <w:marLeft w:val="0"/>
          <w:marRight w:val="0"/>
          <w:marTop w:val="0"/>
          <w:marBottom w:val="0"/>
          <w:divBdr>
            <w:top w:val="none" w:sz="0" w:space="0" w:color="auto"/>
            <w:left w:val="none" w:sz="0" w:space="0" w:color="auto"/>
            <w:bottom w:val="none" w:sz="0" w:space="0" w:color="auto"/>
            <w:right w:val="none" w:sz="0" w:space="0" w:color="auto"/>
          </w:divBdr>
          <w:divsChild>
            <w:div w:id="3207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20779">
      <w:bodyDiv w:val="1"/>
      <w:marLeft w:val="0"/>
      <w:marRight w:val="0"/>
      <w:marTop w:val="0"/>
      <w:marBottom w:val="0"/>
      <w:divBdr>
        <w:top w:val="none" w:sz="0" w:space="0" w:color="auto"/>
        <w:left w:val="none" w:sz="0" w:space="0" w:color="auto"/>
        <w:bottom w:val="none" w:sz="0" w:space="0" w:color="auto"/>
        <w:right w:val="none" w:sz="0" w:space="0" w:color="auto"/>
      </w:divBdr>
      <w:divsChild>
        <w:div w:id="642806182">
          <w:marLeft w:val="0"/>
          <w:marRight w:val="0"/>
          <w:marTop w:val="0"/>
          <w:marBottom w:val="0"/>
          <w:divBdr>
            <w:top w:val="none" w:sz="0" w:space="0" w:color="auto"/>
            <w:left w:val="none" w:sz="0" w:space="0" w:color="auto"/>
            <w:bottom w:val="none" w:sz="0" w:space="0" w:color="auto"/>
            <w:right w:val="none" w:sz="0" w:space="0" w:color="auto"/>
          </w:divBdr>
          <w:divsChild>
            <w:div w:id="9539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3757">
      <w:bodyDiv w:val="1"/>
      <w:marLeft w:val="0"/>
      <w:marRight w:val="0"/>
      <w:marTop w:val="0"/>
      <w:marBottom w:val="0"/>
      <w:divBdr>
        <w:top w:val="none" w:sz="0" w:space="0" w:color="auto"/>
        <w:left w:val="none" w:sz="0" w:space="0" w:color="auto"/>
        <w:bottom w:val="none" w:sz="0" w:space="0" w:color="auto"/>
        <w:right w:val="none" w:sz="0" w:space="0" w:color="auto"/>
      </w:divBdr>
      <w:divsChild>
        <w:div w:id="463163168">
          <w:marLeft w:val="0"/>
          <w:marRight w:val="0"/>
          <w:marTop w:val="0"/>
          <w:marBottom w:val="0"/>
          <w:divBdr>
            <w:top w:val="none" w:sz="0" w:space="0" w:color="auto"/>
            <w:left w:val="none" w:sz="0" w:space="0" w:color="auto"/>
            <w:bottom w:val="none" w:sz="0" w:space="0" w:color="auto"/>
            <w:right w:val="none" w:sz="0" w:space="0" w:color="auto"/>
          </w:divBdr>
          <w:divsChild>
            <w:div w:id="20992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20016">
      <w:bodyDiv w:val="1"/>
      <w:marLeft w:val="0"/>
      <w:marRight w:val="0"/>
      <w:marTop w:val="0"/>
      <w:marBottom w:val="0"/>
      <w:divBdr>
        <w:top w:val="none" w:sz="0" w:space="0" w:color="auto"/>
        <w:left w:val="none" w:sz="0" w:space="0" w:color="auto"/>
        <w:bottom w:val="none" w:sz="0" w:space="0" w:color="auto"/>
        <w:right w:val="none" w:sz="0" w:space="0" w:color="auto"/>
      </w:divBdr>
    </w:div>
    <w:div w:id="630095410">
      <w:bodyDiv w:val="1"/>
      <w:marLeft w:val="0"/>
      <w:marRight w:val="0"/>
      <w:marTop w:val="0"/>
      <w:marBottom w:val="0"/>
      <w:divBdr>
        <w:top w:val="none" w:sz="0" w:space="0" w:color="auto"/>
        <w:left w:val="none" w:sz="0" w:space="0" w:color="auto"/>
        <w:bottom w:val="none" w:sz="0" w:space="0" w:color="auto"/>
        <w:right w:val="none" w:sz="0" w:space="0" w:color="auto"/>
      </w:divBdr>
    </w:div>
    <w:div w:id="638808872">
      <w:bodyDiv w:val="1"/>
      <w:marLeft w:val="0"/>
      <w:marRight w:val="0"/>
      <w:marTop w:val="0"/>
      <w:marBottom w:val="0"/>
      <w:divBdr>
        <w:top w:val="none" w:sz="0" w:space="0" w:color="auto"/>
        <w:left w:val="none" w:sz="0" w:space="0" w:color="auto"/>
        <w:bottom w:val="none" w:sz="0" w:space="0" w:color="auto"/>
        <w:right w:val="none" w:sz="0" w:space="0" w:color="auto"/>
      </w:divBdr>
    </w:div>
    <w:div w:id="641732425">
      <w:bodyDiv w:val="1"/>
      <w:marLeft w:val="0"/>
      <w:marRight w:val="0"/>
      <w:marTop w:val="0"/>
      <w:marBottom w:val="0"/>
      <w:divBdr>
        <w:top w:val="none" w:sz="0" w:space="0" w:color="auto"/>
        <w:left w:val="none" w:sz="0" w:space="0" w:color="auto"/>
        <w:bottom w:val="none" w:sz="0" w:space="0" w:color="auto"/>
        <w:right w:val="none" w:sz="0" w:space="0" w:color="auto"/>
      </w:divBdr>
      <w:divsChild>
        <w:div w:id="780999109">
          <w:marLeft w:val="0"/>
          <w:marRight w:val="0"/>
          <w:marTop w:val="0"/>
          <w:marBottom w:val="0"/>
          <w:divBdr>
            <w:top w:val="none" w:sz="0" w:space="0" w:color="auto"/>
            <w:left w:val="none" w:sz="0" w:space="0" w:color="auto"/>
            <w:bottom w:val="none" w:sz="0" w:space="0" w:color="auto"/>
            <w:right w:val="none" w:sz="0" w:space="0" w:color="auto"/>
          </w:divBdr>
          <w:divsChild>
            <w:div w:id="13140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4812">
      <w:bodyDiv w:val="1"/>
      <w:marLeft w:val="0"/>
      <w:marRight w:val="0"/>
      <w:marTop w:val="0"/>
      <w:marBottom w:val="0"/>
      <w:divBdr>
        <w:top w:val="none" w:sz="0" w:space="0" w:color="auto"/>
        <w:left w:val="none" w:sz="0" w:space="0" w:color="auto"/>
        <w:bottom w:val="none" w:sz="0" w:space="0" w:color="auto"/>
        <w:right w:val="none" w:sz="0" w:space="0" w:color="auto"/>
      </w:divBdr>
      <w:divsChild>
        <w:div w:id="1986003389">
          <w:marLeft w:val="0"/>
          <w:marRight w:val="0"/>
          <w:marTop w:val="0"/>
          <w:marBottom w:val="0"/>
          <w:divBdr>
            <w:top w:val="none" w:sz="0" w:space="0" w:color="auto"/>
            <w:left w:val="none" w:sz="0" w:space="0" w:color="auto"/>
            <w:bottom w:val="none" w:sz="0" w:space="0" w:color="auto"/>
            <w:right w:val="none" w:sz="0" w:space="0" w:color="auto"/>
          </w:divBdr>
          <w:divsChild>
            <w:div w:id="187422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8997">
      <w:bodyDiv w:val="1"/>
      <w:marLeft w:val="0"/>
      <w:marRight w:val="0"/>
      <w:marTop w:val="0"/>
      <w:marBottom w:val="0"/>
      <w:divBdr>
        <w:top w:val="none" w:sz="0" w:space="0" w:color="auto"/>
        <w:left w:val="none" w:sz="0" w:space="0" w:color="auto"/>
        <w:bottom w:val="none" w:sz="0" w:space="0" w:color="auto"/>
        <w:right w:val="none" w:sz="0" w:space="0" w:color="auto"/>
      </w:divBdr>
      <w:divsChild>
        <w:div w:id="382481382">
          <w:marLeft w:val="0"/>
          <w:marRight w:val="0"/>
          <w:marTop w:val="0"/>
          <w:marBottom w:val="0"/>
          <w:divBdr>
            <w:top w:val="none" w:sz="0" w:space="0" w:color="auto"/>
            <w:left w:val="none" w:sz="0" w:space="0" w:color="auto"/>
            <w:bottom w:val="none" w:sz="0" w:space="0" w:color="auto"/>
            <w:right w:val="none" w:sz="0" w:space="0" w:color="auto"/>
          </w:divBdr>
          <w:divsChild>
            <w:div w:id="197278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09">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8322">
      <w:bodyDiv w:val="1"/>
      <w:marLeft w:val="0"/>
      <w:marRight w:val="0"/>
      <w:marTop w:val="0"/>
      <w:marBottom w:val="0"/>
      <w:divBdr>
        <w:top w:val="none" w:sz="0" w:space="0" w:color="auto"/>
        <w:left w:val="none" w:sz="0" w:space="0" w:color="auto"/>
        <w:bottom w:val="none" w:sz="0" w:space="0" w:color="auto"/>
        <w:right w:val="none" w:sz="0" w:space="0" w:color="auto"/>
      </w:divBdr>
      <w:divsChild>
        <w:div w:id="1627347618">
          <w:marLeft w:val="0"/>
          <w:marRight w:val="0"/>
          <w:marTop w:val="0"/>
          <w:marBottom w:val="0"/>
          <w:divBdr>
            <w:top w:val="none" w:sz="0" w:space="0" w:color="auto"/>
            <w:left w:val="none" w:sz="0" w:space="0" w:color="auto"/>
            <w:bottom w:val="none" w:sz="0" w:space="0" w:color="auto"/>
            <w:right w:val="none" w:sz="0" w:space="0" w:color="auto"/>
          </w:divBdr>
          <w:divsChild>
            <w:div w:id="147476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35366">
      <w:bodyDiv w:val="1"/>
      <w:marLeft w:val="0"/>
      <w:marRight w:val="0"/>
      <w:marTop w:val="0"/>
      <w:marBottom w:val="0"/>
      <w:divBdr>
        <w:top w:val="none" w:sz="0" w:space="0" w:color="auto"/>
        <w:left w:val="none" w:sz="0" w:space="0" w:color="auto"/>
        <w:bottom w:val="none" w:sz="0" w:space="0" w:color="auto"/>
        <w:right w:val="none" w:sz="0" w:space="0" w:color="auto"/>
      </w:divBdr>
      <w:divsChild>
        <w:div w:id="68887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601850">
      <w:bodyDiv w:val="1"/>
      <w:marLeft w:val="0"/>
      <w:marRight w:val="0"/>
      <w:marTop w:val="0"/>
      <w:marBottom w:val="0"/>
      <w:divBdr>
        <w:top w:val="none" w:sz="0" w:space="0" w:color="auto"/>
        <w:left w:val="none" w:sz="0" w:space="0" w:color="auto"/>
        <w:bottom w:val="none" w:sz="0" w:space="0" w:color="auto"/>
        <w:right w:val="none" w:sz="0" w:space="0" w:color="auto"/>
      </w:divBdr>
      <w:divsChild>
        <w:div w:id="455561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077322">
      <w:bodyDiv w:val="1"/>
      <w:marLeft w:val="0"/>
      <w:marRight w:val="0"/>
      <w:marTop w:val="0"/>
      <w:marBottom w:val="0"/>
      <w:divBdr>
        <w:top w:val="none" w:sz="0" w:space="0" w:color="auto"/>
        <w:left w:val="none" w:sz="0" w:space="0" w:color="auto"/>
        <w:bottom w:val="none" w:sz="0" w:space="0" w:color="auto"/>
        <w:right w:val="none" w:sz="0" w:space="0" w:color="auto"/>
      </w:divBdr>
      <w:divsChild>
        <w:div w:id="1903635740">
          <w:marLeft w:val="0"/>
          <w:marRight w:val="0"/>
          <w:marTop w:val="0"/>
          <w:marBottom w:val="0"/>
          <w:divBdr>
            <w:top w:val="none" w:sz="0" w:space="0" w:color="auto"/>
            <w:left w:val="none" w:sz="0" w:space="0" w:color="auto"/>
            <w:bottom w:val="none" w:sz="0" w:space="0" w:color="auto"/>
            <w:right w:val="none" w:sz="0" w:space="0" w:color="auto"/>
          </w:divBdr>
          <w:divsChild>
            <w:div w:id="130056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53607">
      <w:bodyDiv w:val="1"/>
      <w:marLeft w:val="0"/>
      <w:marRight w:val="0"/>
      <w:marTop w:val="0"/>
      <w:marBottom w:val="0"/>
      <w:divBdr>
        <w:top w:val="none" w:sz="0" w:space="0" w:color="auto"/>
        <w:left w:val="none" w:sz="0" w:space="0" w:color="auto"/>
        <w:bottom w:val="none" w:sz="0" w:space="0" w:color="auto"/>
        <w:right w:val="none" w:sz="0" w:space="0" w:color="auto"/>
      </w:divBdr>
    </w:div>
    <w:div w:id="693699583">
      <w:bodyDiv w:val="1"/>
      <w:marLeft w:val="0"/>
      <w:marRight w:val="0"/>
      <w:marTop w:val="0"/>
      <w:marBottom w:val="0"/>
      <w:divBdr>
        <w:top w:val="none" w:sz="0" w:space="0" w:color="auto"/>
        <w:left w:val="none" w:sz="0" w:space="0" w:color="auto"/>
        <w:bottom w:val="none" w:sz="0" w:space="0" w:color="auto"/>
        <w:right w:val="none" w:sz="0" w:space="0" w:color="auto"/>
      </w:divBdr>
      <w:divsChild>
        <w:div w:id="1147471960">
          <w:marLeft w:val="0"/>
          <w:marRight w:val="0"/>
          <w:marTop w:val="0"/>
          <w:marBottom w:val="0"/>
          <w:divBdr>
            <w:top w:val="none" w:sz="0" w:space="0" w:color="auto"/>
            <w:left w:val="none" w:sz="0" w:space="0" w:color="auto"/>
            <w:bottom w:val="none" w:sz="0" w:space="0" w:color="auto"/>
            <w:right w:val="none" w:sz="0" w:space="0" w:color="auto"/>
          </w:divBdr>
          <w:divsChild>
            <w:div w:id="20583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48862">
      <w:bodyDiv w:val="1"/>
      <w:marLeft w:val="0"/>
      <w:marRight w:val="0"/>
      <w:marTop w:val="0"/>
      <w:marBottom w:val="0"/>
      <w:divBdr>
        <w:top w:val="none" w:sz="0" w:space="0" w:color="auto"/>
        <w:left w:val="none" w:sz="0" w:space="0" w:color="auto"/>
        <w:bottom w:val="none" w:sz="0" w:space="0" w:color="auto"/>
        <w:right w:val="none" w:sz="0" w:space="0" w:color="auto"/>
      </w:divBdr>
    </w:div>
    <w:div w:id="704908038">
      <w:bodyDiv w:val="1"/>
      <w:marLeft w:val="0"/>
      <w:marRight w:val="0"/>
      <w:marTop w:val="0"/>
      <w:marBottom w:val="0"/>
      <w:divBdr>
        <w:top w:val="none" w:sz="0" w:space="0" w:color="auto"/>
        <w:left w:val="none" w:sz="0" w:space="0" w:color="auto"/>
        <w:bottom w:val="none" w:sz="0" w:space="0" w:color="auto"/>
        <w:right w:val="none" w:sz="0" w:space="0" w:color="auto"/>
      </w:divBdr>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634343">
      <w:bodyDiv w:val="1"/>
      <w:marLeft w:val="0"/>
      <w:marRight w:val="0"/>
      <w:marTop w:val="0"/>
      <w:marBottom w:val="0"/>
      <w:divBdr>
        <w:top w:val="none" w:sz="0" w:space="0" w:color="auto"/>
        <w:left w:val="none" w:sz="0" w:space="0" w:color="auto"/>
        <w:bottom w:val="none" w:sz="0" w:space="0" w:color="auto"/>
        <w:right w:val="none" w:sz="0" w:space="0" w:color="auto"/>
      </w:divBdr>
      <w:divsChild>
        <w:div w:id="1334455584">
          <w:marLeft w:val="0"/>
          <w:marRight w:val="0"/>
          <w:marTop w:val="0"/>
          <w:marBottom w:val="0"/>
          <w:divBdr>
            <w:top w:val="none" w:sz="0" w:space="0" w:color="auto"/>
            <w:left w:val="none" w:sz="0" w:space="0" w:color="auto"/>
            <w:bottom w:val="none" w:sz="0" w:space="0" w:color="auto"/>
            <w:right w:val="none" w:sz="0" w:space="0" w:color="auto"/>
          </w:divBdr>
          <w:divsChild>
            <w:div w:id="8333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8413">
      <w:bodyDiv w:val="1"/>
      <w:marLeft w:val="0"/>
      <w:marRight w:val="0"/>
      <w:marTop w:val="0"/>
      <w:marBottom w:val="0"/>
      <w:divBdr>
        <w:top w:val="none" w:sz="0" w:space="0" w:color="auto"/>
        <w:left w:val="none" w:sz="0" w:space="0" w:color="auto"/>
        <w:bottom w:val="none" w:sz="0" w:space="0" w:color="auto"/>
        <w:right w:val="none" w:sz="0" w:space="0" w:color="auto"/>
      </w:divBdr>
      <w:divsChild>
        <w:div w:id="902445428">
          <w:marLeft w:val="0"/>
          <w:marRight w:val="0"/>
          <w:marTop w:val="0"/>
          <w:marBottom w:val="0"/>
          <w:divBdr>
            <w:top w:val="none" w:sz="0" w:space="0" w:color="auto"/>
            <w:left w:val="none" w:sz="0" w:space="0" w:color="auto"/>
            <w:bottom w:val="none" w:sz="0" w:space="0" w:color="auto"/>
            <w:right w:val="none" w:sz="0" w:space="0" w:color="auto"/>
          </w:divBdr>
          <w:divsChild>
            <w:div w:id="11600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5747">
      <w:bodyDiv w:val="1"/>
      <w:marLeft w:val="0"/>
      <w:marRight w:val="0"/>
      <w:marTop w:val="0"/>
      <w:marBottom w:val="0"/>
      <w:divBdr>
        <w:top w:val="none" w:sz="0" w:space="0" w:color="auto"/>
        <w:left w:val="none" w:sz="0" w:space="0" w:color="auto"/>
        <w:bottom w:val="none" w:sz="0" w:space="0" w:color="auto"/>
        <w:right w:val="none" w:sz="0" w:space="0" w:color="auto"/>
      </w:divBdr>
    </w:div>
    <w:div w:id="723137795">
      <w:bodyDiv w:val="1"/>
      <w:marLeft w:val="0"/>
      <w:marRight w:val="0"/>
      <w:marTop w:val="0"/>
      <w:marBottom w:val="0"/>
      <w:divBdr>
        <w:top w:val="none" w:sz="0" w:space="0" w:color="auto"/>
        <w:left w:val="none" w:sz="0" w:space="0" w:color="auto"/>
        <w:bottom w:val="none" w:sz="0" w:space="0" w:color="auto"/>
        <w:right w:val="none" w:sz="0" w:space="0" w:color="auto"/>
      </w:divBdr>
      <w:divsChild>
        <w:div w:id="508720604">
          <w:marLeft w:val="0"/>
          <w:marRight w:val="0"/>
          <w:marTop w:val="0"/>
          <w:marBottom w:val="0"/>
          <w:divBdr>
            <w:top w:val="none" w:sz="0" w:space="0" w:color="auto"/>
            <w:left w:val="none" w:sz="0" w:space="0" w:color="auto"/>
            <w:bottom w:val="none" w:sz="0" w:space="0" w:color="auto"/>
            <w:right w:val="none" w:sz="0" w:space="0" w:color="auto"/>
          </w:divBdr>
          <w:divsChild>
            <w:div w:id="5736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0242">
      <w:bodyDiv w:val="1"/>
      <w:marLeft w:val="0"/>
      <w:marRight w:val="0"/>
      <w:marTop w:val="0"/>
      <w:marBottom w:val="0"/>
      <w:divBdr>
        <w:top w:val="none" w:sz="0" w:space="0" w:color="auto"/>
        <w:left w:val="none" w:sz="0" w:space="0" w:color="auto"/>
        <w:bottom w:val="none" w:sz="0" w:space="0" w:color="auto"/>
        <w:right w:val="none" w:sz="0" w:space="0" w:color="auto"/>
      </w:divBdr>
      <w:divsChild>
        <w:div w:id="453402004">
          <w:marLeft w:val="0"/>
          <w:marRight w:val="0"/>
          <w:marTop w:val="0"/>
          <w:marBottom w:val="0"/>
          <w:divBdr>
            <w:top w:val="none" w:sz="0" w:space="0" w:color="auto"/>
            <w:left w:val="none" w:sz="0" w:space="0" w:color="auto"/>
            <w:bottom w:val="none" w:sz="0" w:space="0" w:color="auto"/>
            <w:right w:val="none" w:sz="0" w:space="0" w:color="auto"/>
          </w:divBdr>
          <w:divsChild>
            <w:div w:id="10064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3328">
      <w:bodyDiv w:val="1"/>
      <w:marLeft w:val="0"/>
      <w:marRight w:val="0"/>
      <w:marTop w:val="0"/>
      <w:marBottom w:val="0"/>
      <w:divBdr>
        <w:top w:val="none" w:sz="0" w:space="0" w:color="auto"/>
        <w:left w:val="none" w:sz="0" w:space="0" w:color="auto"/>
        <w:bottom w:val="none" w:sz="0" w:space="0" w:color="auto"/>
        <w:right w:val="none" w:sz="0" w:space="0" w:color="auto"/>
      </w:divBdr>
      <w:divsChild>
        <w:div w:id="1993101142">
          <w:marLeft w:val="0"/>
          <w:marRight w:val="0"/>
          <w:marTop w:val="0"/>
          <w:marBottom w:val="0"/>
          <w:divBdr>
            <w:top w:val="none" w:sz="0" w:space="0" w:color="auto"/>
            <w:left w:val="none" w:sz="0" w:space="0" w:color="auto"/>
            <w:bottom w:val="none" w:sz="0" w:space="0" w:color="auto"/>
            <w:right w:val="none" w:sz="0" w:space="0" w:color="auto"/>
          </w:divBdr>
          <w:divsChild>
            <w:div w:id="8238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9425">
      <w:bodyDiv w:val="1"/>
      <w:marLeft w:val="0"/>
      <w:marRight w:val="0"/>
      <w:marTop w:val="0"/>
      <w:marBottom w:val="0"/>
      <w:divBdr>
        <w:top w:val="none" w:sz="0" w:space="0" w:color="auto"/>
        <w:left w:val="none" w:sz="0" w:space="0" w:color="auto"/>
        <w:bottom w:val="none" w:sz="0" w:space="0" w:color="auto"/>
        <w:right w:val="none" w:sz="0" w:space="0" w:color="auto"/>
      </w:divBdr>
      <w:divsChild>
        <w:div w:id="820582259">
          <w:marLeft w:val="0"/>
          <w:marRight w:val="0"/>
          <w:marTop w:val="0"/>
          <w:marBottom w:val="0"/>
          <w:divBdr>
            <w:top w:val="none" w:sz="0" w:space="0" w:color="auto"/>
            <w:left w:val="none" w:sz="0" w:space="0" w:color="auto"/>
            <w:bottom w:val="none" w:sz="0" w:space="0" w:color="auto"/>
            <w:right w:val="none" w:sz="0" w:space="0" w:color="auto"/>
          </w:divBdr>
          <w:divsChild>
            <w:div w:id="15194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88835">
      <w:bodyDiv w:val="1"/>
      <w:marLeft w:val="0"/>
      <w:marRight w:val="0"/>
      <w:marTop w:val="0"/>
      <w:marBottom w:val="0"/>
      <w:divBdr>
        <w:top w:val="none" w:sz="0" w:space="0" w:color="auto"/>
        <w:left w:val="none" w:sz="0" w:space="0" w:color="auto"/>
        <w:bottom w:val="none" w:sz="0" w:space="0" w:color="auto"/>
        <w:right w:val="none" w:sz="0" w:space="0" w:color="auto"/>
      </w:divBdr>
      <w:divsChild>
        <w:div w:id="2087677924">
          <w:marLeft w:val="0"/>
          <w:marRight w:val="0"/>
          <w:marTop w:val="0"/>
          <w:marBottom w:val="0"/>
          <w:divBdr>
            <w:top w:val="none" w:sz="0" w:space="0" w:color="auto"/>
            <w:left w:val="none" w:sz="0" w:space="0" w:color="auto"/>
            <w:bottom w:val="none" w:sz="0" w:space="0" w:color="auto"/>
            <w:right w:val="none" w:sz="0" w:space="0" w:color="auto"/>
          </w:divBdr>
          <w:divsChild>
            <w:div w:id="136918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113444">
      <w:bodyDiv w:val="1"/>
      <w:marLeft w:val="0"/>
      <w:marRight w:val="0"/>
      <w:marTop w:val="0"/>
      <w:marBottom w:val="0"/>
      <w:divBdr>
        <w:top w:val="none" w:sz="0" w:space="0" w:color="auto"/>
        <w:left w:val="none" w:sz="0" w:space="0" w:color="auto"/>
        <w:bottom w:val="none" w:sz="0" w:space="0" w:color="auto"/>
        <w:right w:val="none" w:sz="0" w:space="0" w:color="auto"/>
      </w:divBdr>
      <w:divsChild>
        <w:div w:id="2001690502">
          <w:marLeft w:val="0"/>
          <w:marRight w:val="0"/>
          <w:marTop w:val="0"/>
          <w:marBottom w:val="0"/>
          <w:divBdr>
            <w:top w:val="none" w:sz="0" w:space="0" w:color="auto"/>
            <w:left w:val="none" w:sz="0" w:space="0" w:color="auto"/>
            <w:bottom w:val="none" w:sz="0" w:space="0" w:color="auto"/>
            <w:right w:val="none" w:sz="0" w:space="0" w:color="auto"/>
          </w:divBdr>
          <w:divsChild>
            <w:div w:id="33765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3402">
      <w:bodyDiv w:val="1"/>
      <w:marLeft w:val="0"/>
      <w:marRight w:val="0"/>
      <w:marTop w:val="0"/>
      <w:marBottom w:val="0"/>
      <w:divBdr>
        <w:top w:val="none" w:sz="0" w:space="0" w:color="auto"/>
        <w:left w:val="none" w:sz="0" w:space="0" w:color="auto"/>
        <w:bottom w:val="none" w:sz="0" w:space="0" w:color="auto"/>
        <w:right w:val="none" w:sz="0" w:space="0" w:color="auto"/>
      </w:divBdr>
      <w:divsChild>
        <w:div w:id="14768402">
          <w:marLeft w:val="0"/>
          <w:marRight w:val="0"/>
          <w:marTop w:val="0"/>
          <w:marBottom w:val="0"/>
          <w:divBdr>
            <w:top w:val="none" w:sz="0" w:space="0" w:color="auto"/>
            <w:left w:val="none" w:sz="0" w:space="0" w:color="auto"/>
            <w:bottom w:val="none" w:sz="0" w:space="0" w:color="auto"/>
            <w:right w:val="none" w:sz="0" w:space="0" w:color="auto"/>
          </w:divBdr>
          <w:divsChild>
            <w:div w:id="191824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9971">
      <w:bodyDiv w:val="1"/>
      <w:marLeft w:val="0"/>
      <w:marRight w:val="0"/>
      <w:marTop w:val="0"/>
      <w:marBottom w:val="0"/>
      <w:divBdr>
        <w:top w:val="none" w:sz="0" w:space="0" w:color="auto"/>
        <w:left w:val="none" w:sz="0" w:space="0" w:color="auto"/>
        <w:bottom w:val="none" w:sz="0" w:space="0" w:color="auto"/>
        <w:right w:val="none" w:sz="0" w:space="0" w:color="auto"/>
      </w:divBdr>
    </w:div>
    <w:div w:id="764031114">
      <w:bodyDiv w:val="1"/>
      <w:marLeft w:val="0"/>
      <w:marRight w:val="0"/>
      <w:marTop w:val="0"/>
      <w:marBottom w:val="0"/>
      <w:divBdr>
        <w:top w:val="none" w:sz="0" w:space="0" w:color="auto"/>
        <w:left w:val="none" w:sz="0" w:space="0" w:color="auto"/>
        <w:bottom w:val="none" w:sz="0" w:space="0" w:color="auto"/>
        <w:right w:val="none" w:sz="0" w:space="0" w:color="auto"/>
      </w:divBdr>
      <w:divsChild>
        <w:div w:id="1899584162">
          <w:marLeft w:val="0"/>
          <w:marRight w:val="0"/>
          <w:marTop w:val="0"/>
          <w:marBottom w:val="0"/>
          <w:divBdr>
            <w:top w:val="none" w:sz="0" w:space="0" w:color="auto"/>
            <w:left w:val="none" w:sz="0" w:space="0" w:color="auto"/>
            <w:bottom w:val="none" w:sz="0" w:space="0" w:color="auto"/>
            <w:right w:val="none" w:sz="0" w:space="0" w:color="auto"/>
          </w:divBdr>
          <w:divsChild>
            <w:div w:id="180554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3945">
      <w:bodyDiv w:val="1"/>
      <w:marLeft w:val="0"/>
      <w:marRight w:val="0"/>
      <w:marTop w:val="0"/>
      <w:marBottom w:val="0"/>
      <w:divBdr>
        <w:top w:val="none" w:sz="0" w:space="0" w:color="auto"/>
        <w:left w:val="none" w:sz="0" w:space="0" w:color="auto"/>
        <w:bottom w:val="none" w:sz="0" w:space="0" w:color="auto"/>
        <w:right w:val="none" w:sz="0" w:space="0" w:color="auto"/>
      </w:divBdr>
      <w:divsChild>
        <w:div w:id="1022979371">
          <w:marLeft w:val="0"/>
          <w:marRight w:val="0"/>
          <w:marTop w:val="0"/>
          <w:marBottom w:val="0"/>
          <w:divBdr>
            <w:top w:val="none" w:sz="0" w:space="0" w:color="auto"/>
            <w:left w:val="none" w:sz="0" w:space="0" w:color="auto"/>
            <w:bottom w:val="none" w:sz="0" w:space="0" w:color="auto"/>
            <w:right w:val="none" w:sz="0" w:space="0" w:color="auto"/>
          </w:divBdr>
          <w:divsChild>
            <w:div w:id="485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27482">
      <w:bodyDiv w:val="1"/>
      <w:marLeft w:val="0"/>
      <w:marRight w:val="0"/>
      <w:marTop w:val="0"/>
      <w:marBottom w:val="0"/>
      <w:divBdr>
        <w:top w:val="none" w:sz="0" w:space="0" w:color="auto"/>
        <w:left w:val="none" w:sz="0" w:space="0" w:color="auto"/>
        <w:bottom w:val="none" w:sz="0" w:space="0" w:color="auto"/>
        <w:right w:val="none" w:sz="0" w:space="0" w:color="auto"/>
      </w:divBdr>
      <w:divsChild>
        <w:div w:id="604580811">
          <w:marLeft w:val="0"/>
          <w:marRight w:val="0"/>
          <w:marTop w:val="0"/>
          <w:marBottom w:val="0"/>
          <w:divBdr>
            <w:top w:val="none" w:sz="0" w:space="0" w:color="auto"/>
            <w:left w:val="none" w:sz="0" w:space="0" w:color="auto"/>
            <w:bottom w:val="none" w:sz="0" w:space="0" w:color="auto"/>
            <w:right w:val="none" w:sz="0" w:space="0" w:color="auto"/>
          </w:divBdr>
          <w:divsChild>
            <w:div w:id="178514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55590">
      <w:bodyDiv w:val="1"/>
      <w:marLeft w:val="0"/>
      <w:marRight w:val="0"/>
      <w:marTop w:val="0"/>
      <w:marBottom w:val="0"/>
      <w:divBdr>
        <w:top w:val="none" w:sz="0" w:space="0" w:color="auto"/>
        <w:left w:val="none" w:sz="0" w:space="0" w:color="auto"/>
        <w:bottom w:val="none" w:sz="0" w:space="0" w:color="auto"/>
        <w:right w:val="none" w:sz="0" w:space="0" w:color="auto"/>
      </w:divBdr>
      <w:divsChild>
        <w:div w:id="262496644">
          <w:marLeft w:val="0"/>
          <w:marRight w:val="0"/>
          <w:marTop w:val="0"/>
          <w:marBottom w:val="0"/>
          <w:divBdr>
            <w:top w:val="none" w:sz="0" w:space="0" w:color="auto"/>
            <w:left w:val="none" w:sz="0" w:space="0" w:color="auto"/>
            <w:bottom w:val="none" w:sz="0" w:space="0" w:color="auto"/>
            <w:right w:val="none" w:sz="0" w:space="0" w:color="auto"/>
          </w:divBdr>
          <w:divsChild>
            <w:div w:id="32875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4278">
      <w:bodyDiv w:val="1"/>
      <w:marLeft w:val="0"/>
      <w:marRight w:val="0"/>
      <w:marTop w:val="0"/>
      <w:marBottom w:val="0"/>
      <w:divBdr>
        <w:top w:val="none" w:sz="0" w:space="0" w:color="auto"/>
        <w:left w:val="none" w:sz="0" w:space="0" w:color="auto"/>
        <w:bottom w:val="none" w:sz="0" w:space="0" w:color="auto"/>
        <w:right w:val="none" w:sz="0" w:space="0" w:color="auto"/>
      </w:divBdr>
      <w:divsChild>
        <w:div w:id="430199955">
          <w:marLeft w:val="0"/>
          <w:marRight w:val="0"/>
          <w:marTop w:val="0"/>
          <w:marBottom w:val="0"/>
          <w:divBdr>
            <w:top w:val="none" w:sz="0" w:space="0" w:color="auto"/>
            <w:left w:val="none" w:sz="0" w:space="0" w:color="auto"/>
            <w:bottom w:val="none" w:sz="0" w:space="0" w:color="auto"/>
            <w:right w:val="none" w:sz="0" w:space="0" w:color="auto"/>
          </w:divBdr>
          <w:divsChild>
            <w:div w:id="175153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19702">
      <w:bodyDiv w:val="1"/>
      <w:marLeft w:val="0"/>
      <w:marRight w:val="0"/>
      <w:marTop w:val="0"/>
      <w:marBottom w:val="0"/>
      <w:divBdr>
        <w:top w:val="none" w:sz="0" w:space="0" w:color="auto"/>
        <w:left w:val="none" w:sz="0" w:space="0" w:color="auto"/>
        <w:bottom w:val="none" w:sz="0" w:space="0" w:color="auto"/>
        <w:right w:val="none" w:sz="0" w:space="0" w:color="auto"/>
      </w:divBdr>
      <w:divsChild>
        <w:div w:id="1747222438">
          <w:marLeft w:val="0"/>
          <w:marRight w:val="0"/>
          <w:marTop w:val="0"/>
          <w:marBottom w:val="0"/>
          <w:divBdr>
            <w:top w:val="none" w:sz="0" w:space="0" w:color="auto"/>
            <w:left w:val="none" w:sz="0" w:space="0" w:color="auto"/>
            <w:bottom w:val="none" w:sz="0" w:space="0" w:color="auto"/>
            <w:right w:val="none" w:sz="0" w:space="0" w:color="auto"/>
          </w:divBdr>
          <w:divsChild>
            <w:div w:id="154351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54878">
      <w:bodyDiv w:val="1"/>
      <w:marLeft w:val="0"/>
      <w:marRight w:val="0"/>
      <w:marTop w:val="0"/>
      <w:marBottom w:val="0"/>
      <w:divBdr>
        <w:top w:val="none" w:sz="0" w:space="0" w:color="auto"/>
        <w:left w:val="none" w:sz="0" w:space="0" w:color="auto"/>
        <w:bottom w:val="none" w:sz="0" w:space="0" w:color="auto"/>
        <w:right w:val="none" w:sz="0" w:space="0" w:color="auto"/>
      </w:divBdr>
      <w:divsChild>
        <w:div w:id="1741099954">
          <w:marLeft w:val="0"/>
          <w:marRight w:val="0"/>
          <w:marTop w:val="0"/>
          <w:marBottom w:val="0"/>
          <w:divBdr>
            <w:top w:val="none" w:sz="0" w:space="0" w:color="auto"/>
            <w:left w:val="none" w:sz="0" w:space="0" w:color="auto"/>
            <w:bottom w:val="none" w:sz="0" w:space="0" w:color="auto"/>
            <w:right w:val="none" w:sz="0" w:space="0" w:color="auto"/>
          </w:divBdr>
          <w:divsChild>
            <w:div w:id="51002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39468">
      <w:bodyDiv w:val="1"/>
      <w:marLeft w:val="0"/>
      <w:marRight w:val="0"/>
      <w:marTop w:val="0"/>
      <w:marBottom w:val="0"/>
      <w:divBdr>
        <w:top w:val="none" w:sz="0" w:space="0" w:color="auto"/>
        <w:left w:val="none" w:sz="0" w:space="0" w:color="auto"/>
        <w:bottom w:val="none" w:sz="0" w:space="0" w:color="auto"/>
        <w:right w:val="none" w:sz="0" w:space="0" w:color="auto"/>
      </w:divBdr>
      <w:divsChild>
        <w:div w:id="176507286">
          <w:marLeft w:val="0"/>
          <w:marRight w:val="0"/>
          <w:marTop w:val="0"/>
          <w:marBottom w:val="0"/>
          <w:divBdr>
            <w:top w:val="none" w:sz="0" w:space="0" w:color="auto"/>
            <w:left w:val="none" w:sz="0" w:space="0" w:color="auto"/>
            <w:bottom w:val="none" w:sz="0" w:space="0" w:color="auto"/>
            <w:right w:val="none" w:sz="0" w:space="0" w:color="auto"/>
          </w:divBdr>
          <w:divsChild>
            <w:div w:id="181910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71421">
      <w:bodyDiv w:val="1"/>
      <w:marLeft w:val="0"/>
      <w:marRight w:val="0"/>
      <w:marTop w:val="0"/>
      <w:marBottom w:val="0"/>
      <w:divBdr>
        <w:top w:val="none" w:sz="0" w:space="0" w:color="auto"/>
        <w:left w:val="none" w:sz="0" w:space="0" w:color="auto"/>
        <w:bottom w:val="none" w:sz="0" w:space="0" w:color="auto"/>
        <w:right w:val="none" w:sz="0" w:space="0" w:color="auto"/>
      </w:divBdr>
      <w:divsChild>
        <w:div w:id="146749725">
          <w:marLeft w:val="0"/>
          <w:marRight w:val="0"/>
          <w:marTop w:val="0"/>
          <w:marBottom w:val="0"/>
          <w:divBdr>
            <w:top w:val="none" w:sz="0" w:space="0" w:color="auto"/>
            <w:left w:val="none" w:sz="0" w:space="0" w:color="auto"/>
            <w:bottom w:val="none" w:sz="0" w:space="0" w:color="auto"/>
            <w:right w:val="none" w:sz="0" w:space="0" w:color="auto"/>
          </w:divBdr>
          <w:divsChild>
            <w:div w:id="1129396281">
              <w:marLeft w:val="0"/>
              <w:marRight w:val="0"/>
              <w:marTop w:val="0"/>
              <w:marBottom w:val="0"/>
              <w:divBdr>
                <w:top w:val="none" w:sz="0" w:space="0" w:color="auto"/>
                <w:left w:val="none" w:sz="0" w:space="0" w:color="auto"/>
                <w:bottom w:val="none" w:sz="0" w:space="0" w:color="auto"/>
                <w:right w:val="none" w:sz="0" w:space="0" w:color="auto"/>
              </w:divBdr>
            </w:div>
            <w:div w:id="125464869">
              <w:marLeft w:val="0"/>
              <w:marRight w:val="0"/>
              <w:marTop w:val="0"/>
              <w:marBottom w:val="0"/>
              <w:divBdr>
                <w:top w:val="none" w:sz="0" w:space="0" w:color="auto"/>
                <w:left w:val="none" w:sz="0" w:space="0" w:color="auto"/>
                <w:bottom w:val="none" w:sz="0" w:space="0" w:color="auto"/>
                <w:right w:val="none" w:sz="0" w:space="0" w:color="auto"/>
              </w:divBdr>
            </w:div>
            <w:div w:id="839270948">
              <w:marLeft w:val="0"/>
              <w:marRight w:val="0"/>
              <w:marTop w:val="0"/>
              <w:marBottom w:val="0"/>
              <w:divBdr>
                <w:top w:val="none" w:sz="0" w:space="0" w:color="auto"/>
                <w:left w:val="none" w:sz="0" w:space="0" w:color="auto"/>
                <w:bottom w:val="none" w:sz="0" w:space="0" w:color="auto"/>
                <w:right w:val="none" w:sz="0" w:space="0" w:color="auto"/>
              </w:divBdr>
            </w:div>
            <w:div w:id="2085373497">
              <w:marLeft w:val="0"/>
              <w:marRight w:val="0"/>
              <w:marTop w:val="0"/>
              <w:marBottom w:val="0"/>
              <w:divBdr>
                <w:top w:val="none" w:sz="0" w:space="0" w:color="auto"/>
                <w:left w:val="none" w:sz="0" w:space="0" w:color="auto"/>
                <w:bottom w:val="none" w:sz="0" w:space="0" w:color="auto"/>
                <w:right w:val="none" w:sz="0" w:space="0" w:color="auto"/>
              </w:divBdr>
            </w:div>
            <w:div w:id="93795375">
              <w:marLeft w:val="0"/>
              <w:marRight w:val="0"/>
              <w:marTop w:val="0"/>
              <w:marBottom w:val="0"/>
              <w:divBdr>
                <w:top w:val="none" w:sz="0" w:space="0" w:color="auto"/>
                <w:left w:val="none" w:sz="0" w:space="0" w:color="auto"/>
                <w:bottom w:val="none" w:sz="0" w:space="0" w:color="auto"/>
                <w:right w:val="none" w:sz="0" w:space="0" w:color="auto"/>
              </w:divBdr>
            </w:div>
            <w:div w:id="350500061">
              <w:marLeft w:val="0"/>
              <w:marRight w:val="0"/>
              <w:marTop w:val="0"/>
              <w:marBottom w:val="0"/>
              <w:divBdr>
                <w:top w:val="none" w:sz="0" w:space="0" w:color="auto"/>
                <w:left w:val="none" w:sz="0" w:space="0" w:color="auto"/>
                <w:bottom w:val="none" w:sz="0" w:space="0" w:color="auto"/>
                <w:right w:val="none" w:sz="0" w:space="0" w:color="auto"/>
              </w:divBdr>
            </w:div>
            <w:div w:id="386535254">
              <w:marLeft w:val="0"/>
              <w:marRight w:val="0"/>
              <w:marTop w:val="0"/>
              <w:marBottom w:val="0"/>
              <w:divBdr>
                <w:top w:val="none" w:sz="0" w:space="0" w:color="auto"/>
                <w:left w:val="none" w:sz="0" w:space="0" w:color="auto"/>
                <w:bottom w:val="none" w:sz="0" w:space="0" w:color="auto"/>
                <w:right w:val="none" w:sz="0" w:space="0" w:color="auto"/>
              </w:divBdr>
            </w:div>
            <w:div w:id="1587420448">
              <w:marLeft w:val="0"/>
              <w:marRight w:val="0"/>
              <w:marTop w:val="0"/>
              <w:marBottom w:val="0"/>
              <w:divBdr>
                <w:top w:val="none" w:sz="0" w:space="0" w:color="auto"/>
                <w:left w:val="none" w:sz="0" w:space="0" w:color="auto"/>
                <w:bottom w:val="none" w:sz="0" w:space="0" w:color="auto"/>
                <w:right w:val="none" w:sz="0" w:space="0" w:color="auto"/>
              </w:divBdr>
            </w:div>
            <w:div w:id="1871264734">
              <w:marLeft w:val="0"/>
              <w:marRight w:val="0"/>
              <w:marTop w:val="0"/>
              <w:marBottom w:val="0"/>
              <w:divBdr>
                <w:top w:val="none" w:sz="0" w:space="0" w:color="auto"/>
                <w:left w:val="none" w:sz="0" w:space="0" w:color="auto"/>
                <w:bottom w:val="none" w:sz="0" w:space="0" w:color="auto"/>
                <w:right w:val="none" w:sz="0" w:space="0" w:color="auto"/>
              </w:divBdr>
            </w:div>
            <w:div w:id="1221985015">
              <w:marLeft w:val="0"/>
              <w:marRight w:val="0"/>
              <w:marTop w:val="0"/>
              <w:marBottom w:val="0"/>
              <w:divBdr>
                <w:top w:val="none" w:sz="0" w:space="0" w:color="auto"/>
                <w:left w:val="none" w:sz="0" w:space="0" w:color="auto"/>
                <w:bottom w:val="none" w:sz="0" w:space="0" w:color="auto"/>
                <w:right w:val="none" w:sz="0" w:space="0" w:color="auto"/>
              </w:divBdr>
            </w:div>
            <w:div w:id="1009721971">
              <w:marLeft w:val="0"/>
              <w:marRight w:val="0"/>
              <w:marTop w:val="0"/>
              <w:marBottom w:val="0"/>
              <w:divBdr>
                <w:top w:val="none" w:sz="0" w:space="0" w:color="auto"/>
                <w:left w:val="none" w:sz="0" w:space="0" w:color="auto"/>
                <w:bottom w:val="none" w:sz="0" w:space="0" w:color="auto"/>
                <w:right w:val="none" w:sz="0" w:space="0" w:color="auto"/>
              </w:divBdr>
            </w:div>
            <w:div w:id="948194311">
              <w:marLeft w:val="0"/>
              <w:marRight w:val="0"/>
              <w:marTop w:val="0"/>
              <w:marBottom w:val="0"/>
              <w:divBdr>
                <w:top w:val="none" w:sz="0" w:space="0" w:color="auto"/>
                <w:left w:val="none" w:sz="0" w:space="0" w:color="auto"/>
                <w:bottom w:val="none" w:sz="0" w:space="0" w:color="auto"/>
                <w:right w:val="none" w:sz="0" w:space="0" w:color="auto"/>
              </w:divBdr>
            </w:div>
            <w:div w:id="1271232235">
              <w:marLeft w:val="0"/>
              <w:marRight w:val="0"/>
              <w:marTop w:val="0"/>
              <w:marBottom w:val="0"/>
              <w:divBdr>
                <w:top w:val="none" w:sz="0" w:space="0" w:color="auto"/>
                <w:left w:val="none" w:sz="0" w:space="0" w:color="auto"/>
                <w:bottom w:val="none" w:sz="0" w:space="0" w:color="auto"/>
                <w:right w:val="none" w:sz="0" w:space="0" w:color="auto"/>
              </w:divBdr>
            </w:div>
            <w:div w:id="768163821">
              <w:marLeft w:val="0"/>
              <w:marRight w:val="0"/>
              <w:marTop w:val="0"/>
              <w:marBottom w:val="0"/>
              <w:divBdr>
                <w:top w:val="none" w:sz="0" w:space="0" w:color="auto"/>
                <w:left w:val="none" w:sz="0" w:space="0" w:color="auto"/>
                <w:bottom w:val="none" w:sz="0" w:space="0" w:color="auto"/>
                <w:right w:val="none" w:sz="0" w:space="0" w:color="auto"/>
              </w:divBdr>
            </w:div>
            <w:div w:id="207644001">
              <w:marLeft w:val="0"/>
              <w:marRight w:val="0"/>
              <w:marTop w:val="0"/>
              <w:marBottom w:val="0"/>
              <w:divBdr>
                <w:top w:val="none" w:sz="0" w:space="0" w:color="auto"/>
                <w:left w:val="none" w:sz="0" w:space="0" w:color="auto"/>
                <w:bottom w:val="none" w:sz="0" w:space="0" w:color="auto"/>
                <w:right w:val="none" w:sz="0" w:space="0" w:color="auto"/>
              </w:divBdr>
            </w:div>
            <w:div w:id="1313020542">
              <w:marLeft w:val="0"/>
              <w:marRight w:val="0"/>
              <w:marTop w:val="0"/>
              <w:marBottom w:val="0"/>
              <w:divBdr>
                <w:top w:val="none" w:sz="0" w:space="0" w:color="auto"/>
                <w:left w:val="none" w:sz="0" w:space="0" w:color="auto"/>
                <w:bottom w:val="none" w:sz="0" w:space="0" w:color="auto"/>
                <w:right w:val="none" w:sz="0" w:space="0" w:color="auto"/>
              </w:divBdr>
            </w:div>
            <w:div w:id="1475834868">
              <w:marLeft w:val="0"/>
              <w:marRight w:val="0"/>
              <w:marTop w:val="0"/>
              <w:marBottom w:val="0"/>
              <w:divBdr>
                <w:top w:val="none" w:sz="0" w:space="0" w:color="auto"/>
                <w:left w:val="none" w:sz="0" w:space="0" w:color="auto"/>
                <w:bottom w:val="none" w:sz="0" w:space="0" w:color="auto"/>
                <w:right w:val="none" w:sz="0" w:space="0" w:color="auto"/>
              </w:divBdr>
            </w:div>
            <w:div w:id="31077099">
              <w:marLeft w:val="0"/>
              <w:marRight w:val="0"/>
              <w:marTop w:val="0"/>
              <w:marBottom w:val="0"/>
              <w:divBdr>
                <w:top w:val="none" w:sz="0" w:space="0" w:color="auto"/>
                <w:left w:val="none" w:sz="0" w:space="0" w:color="auto"/>
                <w:bottom w:val="none" w:sz="0" w:space="0" w:color="auto"/>
                <w:right w:val="none" w:sz="0" w:space="0" w:color="auto"/>
              </w:divBdr>
            </w:div>
            <w:div w:id="2051957013">
              <w:marLeft w:val="0"/>
              <w:marRight w:val="0"/>
              <w:marTop w:val="0"/>
              <w:marBottom w:val="0"/>
              <w:divBdr>
                <w:top w:val="none" w:sz="0" w:space="0" w:color="auto"/>
                <w:left w:val="none" w:sz="0" w:space="0" w:color="auto"/>
                <w:bottom w:val="none" w:sz="0" w:space="0" w:color="auto"/>
                <w:right w:val="none" w:sz="0" w:space="0" w:color="auto"/>
              </w:divBdr>
            </w:div>
            <w:div w:id="296685218">
              <w:marLeft w:val="0"/>
              <w:marRight w:val="0"/>
              <w:marTop w:val="0"/>
              <w:marBottom w:val="0"/>
              <w:divBdr>
                <w:top w:val="none" w:sz="0" w:space="0" w:color="auto"/>
                <w:left w:val="none" w:sz="0" w:space="0" w:color="auto"/>
                <w:bottom w:val="none" w:sz="0" w:space="0" w:color="auto"/>
                <w:right w:val="none" w:sz="0" w:space="0" w:color="auto"/>
              </w:divBdr>
            </w:div>
            <w:div w:id="1661301496">
              <w:marLeft w:val="0"/>
              <w:marRight w:val="0"/>
              <w:marTop w:val="0"/>
              <w:marBottom w:val="0"/>
              <w:divBdr>
                <w:top w:val="none" w:sz="0" w:space="0" w:color="auto"/>
                <w:left w:val="none" w:sz="0" w:space="0" w:color="auto"/>
                <w:bottom w:val="none" w:sz="0" w:space="0" w:color="auto"/>
                <w:right w:val="none" w:sz="0" w:space="0" w:color="auto"/>
              </w:divBdr>
            </w:div>
            <w:div w:id="980497627">
              <w:marLeft w:val="0"/>
              <w:marRight w:val="0"/>
              <w:marTop w:val="0"/>
              <w:marBottom w:val="0"/>
              <w:divBdr>
                <w:top w:val="none" w:sz="0" w:space="0" w:color="auto"/>
                <w:left w:val="none" w:sz="0" w:space="0" w:color="auto"/>
                <w:bottom w:val="none" w:sz="0" w:space="0" w:color="auto"/>
                <w:right w:val="none" w:sz="0" w:space="0" w:color="auto"/>
              </w:divBdr>
            </w:div>
            <w:div w:id="1140685461">
              <w:marLeft w:val="0"/>
              <w:marRight w:val="0"/>
              <w:marTop w:val="0"/>
              <w:marBottom w:val="0"/>
              <w:divBdr>
                <w:top w:val="none" w:sz="0" w:space="0" w:color="auto"/>
                <w:left w:val="none" w:sz="0" w:space="0" w:color="auto"/>
                <w:bottom w:val="none" w:sz="0" w:space="0" w:color="auto"/>
                <w:right w:val="none" w:sz="0" w:space="0" w:color="auto"/>
              </w:divBdr>
            </w:div>
            <w:div w:id="1609001013">
              <w:marLeft w:val="0"/>
              <w:marRight w:val="0"/>
              <w:marTop w:val="0"/>
              <w:marBottom w:val="0"/>
              <w:divBdr>
                <w:top w:val="none" w:sz="0" w:space="0" w:color="auto"/>
                <w:left w:val="none" w:sz="0" w:space="0" w:color="auto"/>
                <w:bottom w:val="none" w:sz="0" w:space="0" w:color="auto"/>
                <w:right w:val="none" w:sz="0" w:space="0" w:color="auto"/>
              </w:divBdr>
            </w:div>
            <w:div w:id="1603799557">
              <w:marLeft w:val="0"/>
              <w:marRight w:val="0"/>
              <w:marTop w:val="0"/>
              <w:marBottom w:val="0"/>
              <w:divBdr>
                <w:top w:val="none" w:sz="0" w:space="0" w:color="auto"/>
                <w:left w:val="none" w:sz="0" w:space="0" w:color="auto"/>
                <w:bottom w:val="none" w:sz="0" w:space="0" w:color="auto"/>
                <w:right w:val="none" w:sz="0" w:space="0" w:color="auto"/>
              </w:divBdr>
            </w:div>
            <w:div w:id="1585186963">
              <w:marLeft w:val="0"/>
              <w:marRight w:val="0"/>
              <w:marTop w:val="0"/>
              <w:marBottom w:val="0"/>
              <w:divBdr>
                <w:top w:val="none" w:sz="0" w:space="0" w:color="auto"/>
                <w:left w:val="none" w:sz="0" w:space="0" w:color="auto"/>
                <w:bottom w:val="none" w:sz="0" w:space="0" w:color="auto"/>
                <w:right w:val="none" w:sz="0" w:space="0" w:color="auto"/>
              </w:divBdr>
            </w:div>
            <w:div w:id="1845591464">
              <w:marLeft w:val="0"/>
              <w:marRight w:val="0"/>
              <w:marTop w:val="0"/>
              <w:marBottom w:val="0"/>
              <w:divBdr>
                <w:top w:val="none" w:sz="0" w:space="0" w:color="auto"/>
                <w:left w:val="none" w:sz="0" w:space="0" w:color="auto"/>
                <w:bottom w:val="none" w:sz="0" w:space="0" w:color="auto"/>
                <w:right w:val="none" w:sz="0" w:space="0" w:color="auto"/>
              </w:divBdr>
            </w:div>
            <w:div w:id="1307011662">
              <w:marLeft w:val="0"/>
              <w:marRight w:val="0"/>
              <w:marTop w:val="0"/>
              <w:marBottom w:val="0"/>
              <w:divBdr>
                <w:top w:val="none" w:sz="0" w:space="0" w:color="auto"/>
                <w:left w:val="none" w:sz="0" w:space="0" w:color="auto"/>
                <w:bottom w:val="none" w:sz="0" w:space="0" w:color="auto"/>
                <w:right w:val="none" w:sz="0" w:space="0" w:color="auto"/>
              </w:divBdr>
            </w:div>
            <w:div w:id="1417435657">
              <w:marLeft w:val="0"/>
              <w:marRight w:val="0"/>
              <w:marTop w:val="0"/>
              <w:marBottom w:val="0"/>
              <w:divBdr>
                <w:top w:val="none" w:sz="0" w:space="0" w:color="auto"/>
                <w:left w:val="none" w:sz="0" w:space="0" w:color="auto"/>
                <w:bottom w:val="none" w:sz="0" w:space="0" w:color="auto"/>
                <w:right w:val="none" w:sz="0" w:space="0" w:color="auto"/>
              </w:divBdr>
            </w:div>
            <w:div w:id="8987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14886">
      <w:bodyDiv w:val="1"/>
      <w:marLeft w:val="0"/>
      <w:marRight w:val="0"/>
      <w:marTop w:val="0"/>
      <w:marBottom w:val="0"/>
      <w:divBdr>
        <w:top w:val="none" w:sz="0" w:space="0" w:color="auto"/>
        <w:left w:val="none" w:sz="0" w:space="0" w:color="auto"/>
        <w:bottom w:val="none" w:sz="0" w:space="0" w:color="auto"/>
        <w:right w:val="none" w:sz="0" w:space="0" w:color="auto"/>
      </w:divBdr>
      <w:divsChild>
        <w:div w:id="1095175991">
          <w:marLeft w:val="0"/>
          <w:marRight w:val="0"/>
          <w:marTop w:val="0"/>
          <w:marBottom w:val="0"/>
          <w:divBdr>
            <w:top w:val="none" w:sz="0" w:space="0" w:color="auto"/>
            <w:left w:val="none" w:sz="0" w:space="0" w:color="auto"/>
            <w:bottom w:val="none" w:sz="0" w:space="0" w:color="auto"/>
            <w:right w:val="none" w:sz="0" w:space="0" w:color="auto"/>
          </w:divBdr>
          <w:divsChild>
            <w:div w:id="5157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9748">
      <w:bodyDiv w:val="1"/>
      <w:marLeft w:val="0"/>
      <w:marRight w:val="0"/>
      <w:marTop w:val="0"/>
      <w:marBottom w:val="0"/>
      <w:divBdr>
        <w:top w:val="none" w:sz="0" w:space="0" w:color="auto"/>
        <w:left w:val="none" w:sz="0" w:space="0" w:color="auto"/>
        <w:bottom w:val="none" w:sz="0" w:space="0" w:color="auto"/>
        <w:right w:val="none" w:sz="0" w:space="0" w:color="auto"/>
      </w:divBdr>
    </w:div>
    <w:div w:id="814420499">
      <w:bodyDiv w:val="1"/>
      <w:marLeft w:val="0"/>
      <w:marRight w:val="0"/>
      <w:marTop w:val="0"/>
      <w:marBottom w:val="0"/>
      <w:divBdr>
        <w:top w:val="none" w:sz="0" w:space="0" w:color="auto"/>
        <w:left w:val="none" w:sz="0" w:space="0" w:color="auto"/>
        <w:bottom w:val="none" w:sz="0" w:space="0" w:color="auto"/>
        <w:right w:val="none" w:sz="0" w:space="0" w:color="auto"/>
      </w:divBdr>
      <w:divsChild>
        <w:div w:id="2071070521">
          <w:marLeft w:val="0"/>
          <w:marRight w:val="0"/>
          <w:marTop w:val="0"/>
          <w:marBottom w:val="0"/>
          <w:divBdr>
            <w:top w:val="none" w:sz="0" w:space="0" w:color="auto"/>
            <w:left w:val="none" w:sz="0" w:space="0" w:color="auto"/>
            <w:bottom w:val="none" w:sz="0" w:space="0" w:color="auto"/>
            <w:right w:val="none" w:sz="0" w:space="0" w:color="auto"/>
          </w:divBdr>
          <w:divsChild>
            <w:div w:id="439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35071369">
      <w:bodyDiv w:val="1"/>
      <w:marLeft w:val="0"/>
      <w:marRight w:val="0"/>
      <w:marTop w:val="0"/>
      <w:marBottom w:val="0"/>
      <w:divBdr>
        <w:top w:val="none" w:sz="0" w:space="0" w:color="auto"/>
        <w:left w:val="none" w:sz="0" w:space="0" w:color="auto"/>
        <w:bottom w:val="none" w:sz="0" w:space="0" w:color="auto"/>
        <w:right w:val="none" w:sz="0" w:space="0" w:color="auto"/>
      </w:divBdr>
      <w:divsChild>
        <w:div w:id="1559513925">
          <w:marLeft w:val="0"/>
          <w:marRight w:val="0"/>
          <w:marTop w:val="0"/>
          <w:marBottom w:val="0"/>
          <w:divBdr>
            <w:top w:val="none" w:sz="0" w:space="0" w:color="auto"/>
            <w:left w:val="none" w:sz="0" w:space="0" w:color="auto"/>
            <w:bottom w:val="none" w:sz="0" w:space="0" w:color="auto"/>
            <w:right w:val="none" w:sz="0" w:space="0" w:color="auto"/>
          </w:divBdr>
          <w:divsChild>
            <w:div w:id="21305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00441">
      <w:bodyDiv w:val="1"/>
      <w:marLeft w:val="0"/>
      <w:marRight w:val="0"/>
      <w:marTop w:val="0"/>
      <w:marBottom w:val="0"/>
      <w:divBdr>
        <w:top w:val="none" w:sz="0" w:space="0" w:color="auto"/>
        <w:left w:val="none" w:sz="0" w:space="0" w:color="auto"/>
        <w:bottom w:val="none" w:sz="0" w:space="0" w:color="auto"/>
        <w:right w:val="none" w:sz="0" w:space="0" w:color="auto"/>
      </w:divBdr>
      <w:divsChild>
        <w:div w:id="28535967">
          <w:marLeft w:val="0"/>
          <w:marRight w:val="0"/>
          <w:marTop w:val="0"/>
          <w:marBottom w:val="0"/>
          <w:divBdr>
            <w:top w:val="none" w:sz="0" w:space="0" w:color="auto"/>
            <w:left w:val="none" w:sz="0" w:space="0" w:color="auto"/>
            <w:bottom w:val="none" w:sz="0" w:space="0" w:color="auto"/>
            <w:right w:val="none" w:sz="0" w:space="0" w:color="auto"/>
          </w:divBdr>
          <w:divsChild>
            <w:div w:id="15855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3372">
      <w:bodyDiv w:val="1"/>
      <w:marLeft w:val="0"/>
      <w:marRight w:val="0"/>
      <w:marTop w:val="0"/>
      <w:marBottom w:val="0"/>
      <w:divBdr>
        <w:top w:val="none" w:sz="0" w:space="0" w:color="auto"/>
        <w:left w:val="none" w:sz="0" w:space="0" w:color="auto"/>
        <w:bottom w:val="none" w:sz="0" w:space="0" w:color="auto"/>
        <w:right w:val="none" w:sz="0" w:space="0" w:color="auto"/>
      </w:divBdr>
    </w:div>
    <w:div w:id="842671230">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70155">
      <w:bodyDiv w:val="1"/>
      <w:marLeft w:val="0"/>
      <w:marRight w:val="0"/>
      <w:marTop w:val="0"/>
      <w:marBottom w:val="0"/>
      <w:divBdr>
        <w:top w:val="none" w:sz="0" w:space="0" w:color="auto"/>
        <w:left w:val="none" w:sz="0" w:space="0" w:color="auto"/>
        <w:bottom w:val="none" w:sz="0" w:space="0" w:color="auto"/>
        <w:right w:val="none" w:sz="0" w:space="0" w:color="auto"/>
      </w:divBdr>
      <w:divsChild>
        <w:div w:id="359858594">
          <w:marLeft w:val="0"/>
          <w:marRight w:val="0"/>
          <w:marTop w:val="0"/>
          <w:marBottom w:val="0"/>
          <w:divBdr>
            <w:top w:val="none" w:sz="0" w:space="0" w:color="auto"/>
            <w:left w:val="none" w:sz="0" w:space="0" w:color="auto"/>
            <w:bottom w:val="none" w:sz="0" w:space="0" w:color="auto"/>
            <w:right w:val="none" w:sz="0" w:space="0" w:color="auto"/>
          </w:divBdr>
          <w:divsChild>
            <w:div w:id="155558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760959">
      <w:bodyDiv w:val="1"/>
      <w:marLeft w:val="0"/>
      <w:marRight w:val="0"/>
      <w:marTop w:val="0"/>
      <w:marBottom w:val="0"/>
      <w:divBdr>
        <w:top w:val="none" w:sz="0" w:space="0" w:color="auto"/>
        <w:left w:val="none" w:sz="0" w:space="0" w:color="auto"/>
        <w:bottom w:val="none" w:sz="0" w:space="0" w:color="auto"/>
        <w:right w:val="none" w:sz="0" w:space="0" w:color="auto"/>
      </w:divBdr>
      <w:divsChild>
        <w:div w:id="1529948004">
          <w:marLeft w:val="0"/>
          <w:marRight w:val="0"/>
          <w:marTop w:val="0"/>
          <w:marBottom w:val="0"/>
          <w:divBdr>
            <w:top w:val="none" w:sz="0" w:space="0" w:color="auto"/>
            <w:left w:val="none" w:sz="0" w:space="0" w:color="auto"/>
            <w:bottom w:val="none" w:sz="0" w:space="0" w:color="auto"/>
            <w:right w:val="none" w:sz="0" w:space="0" w:color="auto"/>
          </w:divBdr>
          <w:divsChild>
            <w:div w:id="4674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11506941">
      <w:bodyDiv w:val="1"/>
      <w:marLeft w:val="0"/>
      <w:marRight w:val="0"/>
      <w:marTop w:val="0"/>
      <w:marBottom w:val="0"/>
      <w:divBdr>
        <w:top w:val="none" w:sz="0" w:space="0" w:color="auto"/>
        <w:left w:val="none" w:sz="0" w:space="0" w:color="auto"/>
        <w:bottom w:val="none" w:sz="0" w:space="0" w:color="auto"/>
        <w:right w:val="none" w:sz="0" w:space="0" w:color="auto"/>
      </w:divBdr>
      <w:divsChild>
        <w:div w:id="1142576489">
          <w:marLeft w:val="0"/>
          <w:marRight w:val="0"/>
          <w:marTop w:val="0"/>
          <w:marBottom w:val="0"/>
          <w:divBdr>
            <w:top w:val="none" w:sz="0" w:space="0" w:color="auto"/>
            <w:left w:val="none" w:sz="0" w:space="0" w:color="auto"/>
            <w:bottom w:val="none" w:sz="0" w:space="0" w:color="auto"/>
            <w:right w:val="none" w:sz="0" w:space="0" w:color="auto"/>
          </w:divBdr>
          <w:divsChild>
            <w:div w:id="13779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766">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sChild>
        <w:div w:id="1000427457">
          <w:marLeft w:val="0"/>
          <w:marRight w:val="0"/>
          <w:marTop w:val="0"/>
          <w:marBottom w:val="0"/>
          <w:divBdr>
            <w:top w:val="none" w:sz="0" w:space="0" w:color="auto"/>
            <w:left w:val="none" w:sz="0" w:space="0" w:color="auto"/>
            <w:bottom w:val="none" w:sz="0" w:space="0" w:color="auto"/>
            <w:right w:val="none" w:sz="0" w:space="0" w:color="auto"/>
          </w:divBdr>
          <w:divsChild>
            <w:div w:id="6090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8187">
      <w:bodyDiv w:val="1"/>
      <w:marLeft w:val="0"/>
      <w:marRight w:val="0"/>
      <w:marTop w:val="0"/>
      <w:marBottom w:val="0"/>
      <w:divBdr>
        <w:top w:val="none" w:sz="0" w:space="0" w:color="auto"/>
        <w:left w:val="none" w:sz="0" w:space="0" w:color="auto"/>
        <w:bottom w:val="none" w:sz="0" w:space="0" w:color="auto"/>
        <w:right w:val="none" w:sz="0" w:space="0" w:color="auto"/>
      </w:divBdr>
      <w:divsChild>
        <w:div w:id="641344953">
          <w:marLeft w:val="0"/>
          <w:marRight w:val="0"/>
          <w:marTop w:val="0"/>
          <w:marBottom w:val="0"/>
          <w:divBdr>
            <w:top w:val="none" w:sz="0" w:space="0" w:color="auto"/>
            <w:left w:val="none" w:sz="0" w:space="0" w:color="auto"/>
            <w:bottom w:val="none" w:sz="0" w:space="0" w:color="auto"/>
            <w:right w:val="none" w:sz="0" w:space="0" w:color="auto"/>
          </w:divBdr>
          <w:divsChild>
            <w:div w:id="167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343">
      <w:bodyDiv w:val="1"/>
      <w:marLeft w:val="0"/>
      <w:marRight w:val="0"/>
      <w:marTop w:val="0"/>
      <w:marBottom w:val="0"/>
      <w:divBdr>
        <w:top w:val="none" w:sz="0" w:space="0" w:color="auto"/>
        <w:left w:val="none" w:sz="0" w:space="0" w:color="auto"/>
        <w:bottom w:val="none" w:sz="0" w:space="0" w:color="auto"/>
        <w:right w:val="none" w:sz="0" w:space="0" w:color="auto"/>
      </w:divBdr>
      <w:divsChild>
        <w:div w:id="298386921">
          <w:marLeft w:val="0"/>
          <w:marRight w:val="0"/>
          <w:marTop w:val="0"/>
          <w:marBottom w:val="0"/>
          <w:divBdr>
            <w:top w:val="none" w:sz="0" w:space="0" w:color="auto"/>
            <w:left w:val="none" w:sz="0" w:space="0" w:color="auto"/>
            <w:bottom w:val="none" w:sz="0" w:space="0" w:color="auto"/>
            <w:right w:val="none" w:sz="0" w:space="0" w:color="auto"/>
          </w:divBdr>
          <w:divsChild>
            <w:div w:id="12092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78309">
      <w:bodyDiv w:val="1"/>
      <w:marLeft w:val="0"/>
      <w:marRight w:val="0"/>
      <w:marTop w:val="0"/>
      <w:marBottom w:val="0"/>
      <w:divBdr>
        <w:top w:val="none" w:sz="0" w:space="0" w:color="auto"/>
        <w:left w:val="none" w:sz="0" w:space="0" w:color="auto"/>
        <w:bottom w:val="none" w:sz="0" w:space="0" w:color="auto"/>
        <w:right w:val="none" w:sz="0" w:space="0" w:color="auto"/>
      </w:divBdr>
      <w:divsChild>
        <w:div w:id="577786187">
          <w:marLeft w:val="0"/>
          <w:marRight w:val="0"/>
          <w:marTop w:val="0"/>
          <w:marBottom w:val="0"/>
          <w:divBdr>
            <w:top w:val="none" w:sz="0" w:space="0" w:color="auto"/>
            <w:left w:val="none" w:sz="0" w:space="0" w:color="auto"/>
            <w:bottom w:val="none" w:sz="0" w:space="0" w:color="auto"/>
            <w:right w:val="none" w:sz="0" w:space="0" w:color="auto"/>
          </w:divBdr>
          <w:divsChild>
            <w:div w:id="166797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916">
      <w:bodyDiv w:val="1"/>
      <w:marLeft w:val="0"/>
      <w:marRight w:val="0"/>
      <w:marTop w:val="0"/>
      <w:marBottom w:val="0"/>
      <w:divBdr>
        <w:top w:val="none" w:sz="0" w:space="0" w:color="auto"/>
        <w:left w:val="none" w:sz="0" w:space="0" w:color="auto"/>
        <w:bottom w:val="none" w:sz="0" w:space="0" w:color="auto"/>
        <w:right w:val="none" w:sz="0" w:space="0" w:color="auto"/>
      </w:divBdr>
      <w:divsChild>
        <w:div w:id="714816241">
          <w:marLeft w:val="0"/>
          <w:marRight w:val="0"/>
          <w:marTop w:val="0"/>
          <w:marBottom w:val="0"/>
          <w:divBdr>
            <w:top w:val="none" w:sz="0" w:space="0" w:color="auto"/>
            <w:left w:val="none" w:sz="0" w:space="0" w:color="auto"/>
            <w:bottom w:val="none" w:sz="0" w:space="0" w:color="auto"/>
            <w:right w:val="none" w:sz="0" w:space="0" w:color="auto"/>
          </w:divBdr>
          <w:divsChild>
            <w:div w:id="123863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2957">
      <w:bodyDiv w:val="1"/>
      <w:marLeft w:val="0"/>
      <w:marRight w:val="0"/>
      <w:marTop w:val="0"/>
      <w:marBottom w:val="0"/>
      <w:divBdr>
        <w:top w:val="none" w:sz="0" w:space="0" w:color="auto"/>
        <w:left w:val="none" w:sz="0" w:space="0" w:color="auto"/>
        <w:bottom w:val="none" w:sz="0" w:space="0" w:color="auto"/>
        <w:right w:val="none" w:sz="0" w:space="0" w:color="auto"/>
      </w:divBdr>
    </w:div>
    <w:div w:id="938177862">
      <w:bodyDiv w:val="1"/>
      <w:marLeft w:val="0"/>
      <w:marRight w:val="0"/>
      <w:marTop w:val="0"/>
      <w:marBottom w:val="0"/>
      <w:divBdr>
        <w:top w:val="none" w:sz="0" w:space="0" w:color="auto"/>
        <w:left w:val="none" w:sz="0" w:space="0" w:color="auto"/>
        <w:bottom w:val="none" w:sz="0" w:space="0" w:color="auto"/>
        <w:right w:val="none" w:sz="0" w:space="0" w:color="auto"/>
      </w:divBdr>
      <w:divsChild>
        <w:div w:id="51274880">
          <w:marLeft w:val="0"/>
          <w:marRight w:val="0"/>
          <w:marTop w:val="0"/>
          <w:marBottom w:val="0"/>
          <w:divBdr>
            <w:top w:val="none" w:sz="0" w:space="0" w:color="auto"/>
            <w:left w:val="none" w:sz="0" w:space="0" w:color="auto"/>
            <w:bottom w:val="none" w:sz="0" w:space="0" w:color="auto"/>
            <w:right w:val="none" w:sz="0" w:space="0" w:color="auto"/>
          </w:divBdr>
          <w:divsChild>
            <w:div w:id="11324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39105">
      <w:bodyDiv w:val="1"/>
      <w:marLeft w:val="0"/>
      <w:marRight w:val="0"/>
      <w:marTop w:val="0"/>
      <w:marBottom w:val="0"/>
      <w:divBdr>
        <w:top w:val="none" w:sz="0" w:space="0" w:color="auto"/>
        <w:left w:val="none" w:sz="0" w:space="0" w:color="auto"/>
        <w:bottom w:val="none" w:sz="0" w:space="0" w:color="auto"/>
        <w:right w:val="none" w:sz="0" w:space="0" w:color="auto"/>
      </w:divBdr>
    </w:div>
    <w:div w:id="949118355">
      <w:bodyDiv w:val="1"/>
      <w:marLeft w:val="0"/>
      <w:marRight w:val="0"/>
      <w:marTop w:val="0"/>
      <w:marBottom w:val="0"/>
      <w:divBdr>
        <w:top w:val="none" w:sz="0" w:space="0" w:color="auto"/>
        <w:left w:val="none" w:sz="0" w:space="0" w:color="auto"/>
        <w:bottom w:val="none" w:sz="0" w:space="0" w:color="auto"/>
        <w:right w:val="none" w:sz="0" w:space="0" w:color="auto"/>
      </w:divBdr>
      <w:divsChild>
        <w:div w:id="1222523486">
          <w:marLeft w:val="0"/>
          <w:marRight w:val="0"/>
          <w:marTop w:val="0"/>
          <w:marBottom w:val="0"/>
          <w:divBdr>
            <w:top w:val="none" w:sz="0" w:space="0" w:color="auto"/>
            <w:left w:val="none" w:sz="0" w:space="0" w:color="auto"/>
            <w:bottom w:val="none" w:sz="0" w:space="0" w:color="auto"/>
            <w:right w:val="none" w:sz="0" w:space="0" w:color="auto"/>
          </w:divBdr>
          <w:divsChild>
            <w:div w:id="16070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957">
      <w:bodyDiv w:val="1"/>
      <w:marLeft w:val="0"/>
      <w:marRight w:val="0"/>
      <w:marTop w:val="0"/>
      <w:marBottom w:val="0"/>
      <w:divBdr>
        <w:top w:val="none" w:sz="0" w:space="0" w:color="auto"/>
        <w:left w:val="none" w:sz="0" w:space="0" w:color="auto"/>
        <w:bottom w:val="none" w:sz="0" w:space="0" w:color="auto"/>
        <w:right w:val="none" w:sz="0" w:space="0" w:color="auto"/>
      </w:divBdr>
      <w:divsChild>
        <w:div w:id="1323850273">
          <w:marLeft w:val="0"/>
          <w:marRight w:val="0"/>
          <w:marTop w:val="0"/>
          <w:marBottom w:val="0"/>
          <w:divBdr>
            <w:top w:val="none" w:sz="0" w:space="0" w:color="auto"/>
            <w:left w:val="none" w:sz="0" w:space="0" w:color="auto"/>
            <w:bottom w:val="none" w:sz="0" w:space="0" w:color="auto"/>
            <w:right w:val="none" w:sz="0" w:space="0" w:color="auto"/>
          </w:divBdr>
          <w:divsChild>
            <w:div w:id="5199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04463">
      <w:bodyDiv w:val="1"/>
      <w:marLeft w:val="0"/>
      <w:marRight w:val="0"/>
      <w:marTop w:val="0"/>
      <w:marBottom w:val="0"/>
      <w:divBdr>
        <w:top w:val="none" w:sz="0" w:space="0" w:color="auto"/>
        <w:left w:val="none" w:sz="0" w:space="0" w:color="auto"/>
        <w:bottom w:val="none" w:sz="0" w:space="0" w:color="auto"/>
        <w:right w:val="none" w:sz="0" w:space="0" w:color="auto"/>
      </w:divBdr>
      <w:divsChild>
        <w:div w:id="1714772886">
          <w:marLeft w:val="0"/>
          <w:marRight w:val="0"/>
          <w:marTop w:val="0"/>
          <w:marBottom w:val="0"/>
          <w:divBdr>
            <w:top w:val="none" w:sz="0" w:space="0" w:color="auto"/>
            <w:left w:val="none" w:sz="0" w:space="0" w:color="auto"/>
            <w:bottom w:val="none" w:sz="0" w:space="0" w:color="auto"/>
            <w:right w:val="none" w:sz="0" w:space="0" w:color="auto"/>
          </w:divBdr>
          <w:divsChild>
            <w:div w:id="610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2445">
      <w:bodyDiv w:val="1"/>
      <w:marLeft w:val="0"/>
      <w:marRight w:val="0"/>
      <w:marTop w:val="0"/>
      <w:marBottom w:val="0"/>
      <w:divBdr>
        <w:top w:val="none" w:sz="0" w:space="0" w:color="auto"/>
        <w:left w:val="none" w:sz="0" w:space="0" w:color="auto"/>
        <w:bottom w:val="none" w:sz="0" w:space="0" w:color="auto"/>
        <w:right w:val="none" w:sz="0" w:space="0" w:color="auto"/>
      </w:divBdr>
    </w:div>
    <w:div w:id="974674763">
      <w:bodyDiv w:val="1"/>
      <w:marLeft w:val="0"/>
      <w:marRight w:val="0"/>
      <w:marTop w:val="0"/>
      <w:marBottom w:val="0"/>
      <w:divBdr>
        <w:top w:val="none" w:sz="0" w:space="0" w:color="auto"/>
        <w:left w:val="none" w:sz="0" w:space="0" w:color="auto"/>
        <w:bottom w:val="none" w:sz="0" w:space="0" w:color="auto"/>
        <w:right w:val="none" w:sz="0" w:space="0" w:color="auto"/>
      </w:divBdr>
    </w:div>
    <w:div w:id="976688909">
      <w:bodyDiv w:val="1"/>
      <w:marLeft w:val="0"/>
      <w:marRight w:val="0"/>
      <w:marTop w:val="0"/>
      <w:marBottom w:val="0"/>
      <w:divBdr>
        <w:top w:val="none" w:sz="0" w:space="0" w:color="auto"/>
        <w:left w:val="none" w:sz="0" w:space="0" w:color="auto"/>
        <w:bottom w:val="none" w:sz="0" w:space="0" w:color="auto"/>
        <w:right w:val="none" w:sz="0" w:space="0" w:color="auto"/>
      </w:divBdr>
      <w:divsChild>
        <w:div w:id="598563037">
          <w:marLeft w:val="0"/>
          <w:marRight w:val="0"/>
          <w:marTop w:val="0"/>
          <w:marBottom w:val="0"/>
          <w:divBdr>
            <w:top w:val="none" w:sz="0" w:space="0" w:color="auto"/>
            <w:left w:val="none" w:sz="0" w:space="0" w:color="auto"/>
            <w:bottom w:val="none" w:sz="0" w:space="0" w:color="auto"/>
            <w:right w:val="none" w:sz="0" w:space="0" w:color="auto"/>
          </w:divBdr>
          <w:divsChild>
            <w:div w:id="133025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82803">
      <w:bodyDiv w:val="1"/>
      <w:marLeft w:val="0"/>
      <w:marRight w:val="0"/>
      <w:marTop w:val="0"/>
      <w:marBottom w:val="0"/>
      <w:divBdr>
        <w:top w:val="none" w:sz="0" w:space="0" w:color="auto"/>
        <w:left w:val="none" w:sz="0" w:space="0" w:color="auto"/>
        <w:bottom w:val="none" w:sz="0" w:space="0" w:color="auto"/>
        <w:right w:val="none" w:sz="0" w:space="0" w:color="auto"/>
      </w:divBdr>
      <w:divsChild>
        <w:div w:id="733744490">
          <w:marLeft w:val="0"/>
          <w:marRight w:val="0"/>
          <w:marTop w:val="0"/>
          <w:marBottom w:val="0"/>
          <w:divBdr>
            <w:top w:val="none" w:sz="0" w:space="0" w:color="auto"/>
            <w:left w:val="none" w:sz="0" w:space="0" w:color="auto"/>
            <w:bottom w:val="none" w:sz="0" w:space="0" w:color="auto"/>
            <w:right w:val="none" w:sz="0" w:space="0" w:color="auto"/>
          </w:divBdr>
          <w:divsChild>
            <w:div w:id="15666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10">
      <w:bodyDiv w:val="1"/>
      <w:marLeft w:val="0"/>
      <w:marRight w:val="0"/>
      <w:marTop w:val="0"/>
      <w:marBottom w:val="0"/>
      <w:divBdr>
        <w:top w:val="none" w:sz="0" w:space="0" w:color="auto"/>
        <w:left w:val="none" w:sz="0" w:space="0" w:color="auto"/>
        <w:bottom w:val="none" w:sz="0" w:space="0" w:color="auto"/>
        <w:right w:val="none" w:sz="0" w:space="0" w:color="auto"/>
      </w:divBdr>
      <w:divsChild>
        <w:div w:id="884566599">
          <w:marLeft w:val="0"/>
          <w:marRight w:val="0"/>
          <w:marTop w:val="0"/>
          <w:marBottom w:val="0"/>
          <w:divBdr>
            <w:top w:val="none" w:sz="0" w:space="0" w:color="auto"/>
            <w:left w:val="none" w:sz="0" w:space="0" w:color="auto"/>
            <w:bottom w:val="none" w:sz="0" w:space="0" w:color="auto"/>
            <w:right w:val="none" w:sz="0" w:space="0" w:color="auto"/>
          </w:divBdr>
          <w:divsChild>
            <w:div w:id="186914876">
              <w:marLeft w:val="0"/>
              <w:marRight w:val="0"/>
              <w:marTop w:val="0"/>
              <w:marBottom w:val="0"/>
              <w:divBdr>
                <w:top w:val="none" w:sz="0" w:space="0" w:color="auto"/>
                <w:left w:val="none" w:sz="0" w:space="0" w:color="auto"/>
                <w:bottom w:val="none" w:sz="0" w:space="0" w:color="auto"/>
                <w:right w:val="none" w:sz="0" w:space="0" w:color="auto"/>
              </w:divBdr>
            </w:div>
            <w:div w:id="1080056567">
              <w:marLeft w:val="0"/>
              <w:marRight w:val="0"/>
              <w:marTop w:val="0"/>
              <w:marBottom w:val="0"/>
              <w:divBdr>
                <w:top w:val="none" w:sz="0" w:space="0" w:color="auto"/>
                <w:left w:val="none" w:sz="0" w:space="0" w:color="auto"/>
                <w:bottom w:val="none" w:sz="0" w:space="0" w:color="auto"/>
                <w:right w:val="none" w:sz="0" w:space="0" w:color="auto"/>
              </w:divBdr>
            </w:div>
            <w:div w:id="1566719662">
              <w:marLeft w:val="0"/>
              <w:marRight w:val="0"/>
              <w:marTop w:val="0"/>
              <w:marBottom w:val="0"/>
              <w:divBdr>
                <w:top w:val="none" w:sz="0" w:space="0" w:color="auto"/>
                <w:left w:val="none" w:sz="0" w:space="0" w:color="auto"/>
                <w:bottom w:val="none" w:sz="0" w:space="0" w:color="auto"/>
                <w:right w:val="none" w:sz="0" w:space="0" w:color="auto"/>
              </w:divBdr>
            </w:div>
            <w:div w:id="790633332">
              <w:marLeft w:val="0"/>
              <w:marRight w:val="0"/>
              <w:marTop w:val="0"/>
              <w:marBottom w:val="0"/>
              <w:divBdr>
                <w:top w:val="none" w:sz="0" w:space="0" w:color="auto"/>
                <w:left w:val="none" w:sz="0" w:space="0" w:color="auto"/>
                <w:bottom w:val="none" w:sz="0" w:space="0" w:color="auto"/>
                <w:right w:val="none" w:sz="0" w:space="0" w:color="auto"/>
              </w:divBdr>
            </w:div>
            <w:div w:id="1134756703">
              <w:marLeft w:val="0"/>
              <w:marRight w:val="0"/>
              <w:marTop w:val="0"/>
              <w:marBottom w:val="0"/>
              <w:divBdr>
                <w:top w:val="none" w:sz="0" w:space="0" w:color="auto"/>
                <w:left w:val="none" w:sz="0" w:space="0" w:color="auto"/>
                <w:bottom w:val="none" w:sz="0" w:space="0" w:color="auto"/>
                <w:right w:val="none" w:sz="0" w:space="0" w:color="auto"/>
              </w:divBdr>
            </w:div>
            <w:div w:id="1641378027">
              <w:marLeft w:val="0"/>
              <w:marRight w:val="0"/>
              <w:marTop w:val="0"/>
              <w:marBottom w:val="0"/>
              <w:divBdr>
                <w:top w:val="none" w:sz="0" w:space="0" w:color="auto"/>
                <w:left w:val="none" w:sz="0" w:space="0" w:color="auto"/>
                <w:bottom w:val="none" w:sz="0" w:space="0" w:color="auto"/>
                <w:right w:val="none" w:sz="0" w:space="0" w:color="auto"/>
              </w:divBdr>
            </w:div>
            <w:div w:id="95368201">
              <w:marLeft w:val="0"/>
              <w:marRight w:val="0"/>
              <w:marTop w:val="0"/>
              <w:marBottom w:val="0"/>
              <w:divBdr>
                <w:top w:val="none" w:sz="0" w:space="0" w:color="auto"/>
                <w:left w:val="none" w:sz="0" w:space="0" w:color="auto"/>
                <w:bottom w:val="none" w:sz="0" w:space="0" w:color="auto"/>
                <w:right w:val="none" w:sz="0" w:space="0" w:color="auto"/>
              </w:divBdr>
            </w:div>
            <w:div w:id="1487357408">
              <w:marLeft w:val="0"/>
              <w:marRight w:val="0"/>
              <w:marTop w:val="0"/>
              <w:marBottom w:val="0"/>
              <w:divBdr>
                <w:top w:val="none" w:sz="0" w:space="0" w:color="auto"/>
                <w:left w:val="none" w:sz="0" w:space="0" w:color="auto"/>
                <w:bottom w:val="none" w:sz="0" w:space="0" w:color="auto"/>
                <w:right w:val="none" w:sz="0" w:space="0" w:color="auto"/>
              </w:divBdr>
            </w:div>
            <w:div w:id="1218201726">
              <w:marLeft w:val="0"/>
              <w:marRight w:val="0"/>
              <w:marTop w:val="0"/>
              <w:marBottom w:val="0"/>
              <w:divBdr>
                <w:top w:val="none" w:sz="0" w:space="0" w:color="auto"/>
                <w:left w:val="none" w:sz="0" w:space="0" w:color="auto"/>
                <w:bottom w:val="none" w:sz="0" w:space="0" w:color="auto"/>
                <w:right w:val="none" w:sz="0" w:space="0" w:color="auto"/>
              </w:divBdr>
            </w:div>
            <w:div w:id="977494465">
              <w:marLeft w:val="0"/>
              <w:marRight w:val="0"/>
              <w:marTop w:val="0"/>
              <w:marBottom w:val="0"/>
              <w:divBdr>
                <w:top w:val="none" w:sz="0" w:space="0" w:color="auto"/>
                <w:left w:val="none" w:sz="0" w:space="0" w:color="auto"/>
                <w:bottom w:val="none" w:sz="0" w:space="0" w:color="auto"/>
                <w:right w:val="none" w:sz="0" w:space="0" w:color="auto"/>
              </w:divBdr>
            </w:div>
            <w:div w:id="1349284587">
              <w:marLeft w:val="0"/>
              <w:marRight w:val="0"/>
              <w:marTop w:val="0"/>
              <w:marBottom w:val="0"/>
              <w:divBdr>
                <w:top w:val="none" w:sz="0" w:space="0" w:color="auto"/>
                <w:left w:val="none" w:sz="0" w:space="0" w:color="auto"/>
                <w:bottom w:val="none" w:sz="0" w:space="0" w:color="auto"/>
                <w:right w:val="none" w:sz="0" w:space="0" w:color="auto"/>
              </w:divBdr>
            </w:div>
            <w:div w:id="985552998">
              <w:marLeft w:val="0"/>
              <w:marRight w:val="0"/>
              <w:marTop w:val="0"/>
              <w:marBottom w:val="0"/>
              <w:divBdr>
                <w:top w:val="none" w:sz="0" w:space="0" w:color="auto"/>
                <w:left w:val="none" w:sz="0" w:space="0" w:color="auto"/>
                <w:bottom w:val="none" w:sz="0" w:space="0" w:color="auto"/>
                <w:right w:val="none" w:sz="0" w:space="0" w:color="auto"/>
              </w:divBdr>
            </w:div>
            <w:div w:id="1481965880">
              <w:marLeft w:val="0"/>
              <w:marRight w:val="0"/>
              <w:marTop w:val="0"/>
              <w:marBottom w:val="0"/>
              <w:divBdr>
                <w:top w:val="none" w:sz="0" w:space="0" w:color="auto"/>
                <w:left w:val="none" w:sz="0" w:space="0" w:color="auto"/>
                <w:bottom w:val="none" w:sz="0" w:space="0" w:color="auto"/>
                <w:right w:val="none" w:sz="0" w:space="0" w:color="auto"/>
              </w:divBdr>
            </w:div>
            <w:div w:id="1441803899">
              <w:marLeft w:val="0"/>
              <w:marRight w:val="0"/>
              <w:marTop w:val="0"/>
              <w:marBottom w:val="0"/>
              <w:divBdr>
                <w:top w:val="none" w:sz="0" w:space="0" w:color="auto"/>
                <w:left w:val="none" w:sz="0" w:space="0" w:color="auto"/>
                <w:bottom w:val="none" w:sz="0" w:space="0" w:color="auto"/>
                <w:right w:val="none" w:sz="0" w:space="0" w:color="auto"/>
              </w:divBdr>
            </w:div>
            <w:div w:id="1000238354">
              <w:marLeft w:val="0"/>
              <w:marRight w:val="0"/>
              <w:marTop w:val="0"/>
              <w:marBottom w:val="0"/>
              <w:divBdr>
                <w:top w:val="none" w:sz="0" w:space="0" w:color="auto"/>
                <w:left w:val="none" w:sz="0" w:space="0" w:color="auto"/>
                <w:bottom w:val="none" w:sz="0" w:space="0" w:color="auto"/>
                <w:right w:val="none" w:sz="0" w:space="0" w:color="auto"/>
              </w:divBdr>
            </w:div>
            <w:div w:id="1656449026">
              <w:marLeft w:val="0"/>
              <w:marRight w:val="0"/>
              <w:marTop w:val="0"/>
              <w:marBottom w:val="0"/>
              <w:divBdr>
                <w:top w:val="none" w:sz="0" w:space="0" w:color="auto"/>
                <w:left w:val="none" w:sz="0" w:space="0" w:color="auto"/>
                <w:bottom w:val="none" w:sz="0" w:space="0" w:color="auto"/>
                <w:right w:val="none" w:sz="0" w:space="0" w:color="auto"/>
              </w:divBdr>
            </w:div>
            <w:div w:id="879324749">
              <w:marLeft w:val="0"/>
              <w:marRight w:val="0"/>
              <w:marTop w:val="0"/>
              <w:marBottom w:val="0"/>
              <w:divBdr>
                <w:top w:val="none" w:sz="0" w:space="0" w:color="auto"/>
                <w:left w:val="none" w:sz="0" w:space="0" w:color="auto"/>
                <w:bottom w:val="none" w:sz="0" w:space="0" w:color="auto"/>
                <w:right w:val="none" w:sz="0" w:space="0" w:color="auto"/>
              </w:divBdr>
            </w:div>
            <w:div w:id="876891569">
              <w:marLeft w:val="0"/>
              <w:marRight w:val="0"/>
              <w:marTop w:val="0"/>
              <w:marBottom w:val="0"/>
              <w:divBdr>
                <w:top w:val="none" w:sz="0" w:space="0" w:color="auto"/>
                <w:left w:val="none" w:sz="0" w:space="0" w:color="auto"/>
                <w:bottom w:val="none" w:sz="0" w:space="0" w:color="auto"/>
                <w:right w:val="none" w:sz="0" w:space="0" w:color="auto"/>
              </w:divBdr>
            </w:div>
            <w:div w:id="448013787">
              <w:marLeft w:val="0"/>
              <w:marRight w:val="0"/>
              <w:marTop w:val="0"/>
              <w:marBottom w:val="0"/>
              <w:divBdr>
                <w:top w:val="none" w:sz="0" w:space="0" w:color="auto"/>
                <w:left w:val="none" w:sz="0" w:space="0" w:color="auto"/>
                <w:bottom w:val="none" w:sz="0" w:space="0" w:color="auto"/>
                <w:right w:val="none" w:sz="0" w:space="0" w:color="auto"/>
              </w:divBdr>
            </w:div>
            <w:div w:id="1399867579">
              <w:marLeft w:val="0"/>
              <w:marRight w:val="0"/>
              <w:marTop w:val="0"/>
              <w:marBottom w:val="0"/>
              <w:divBdr>
                <w:top w:val="none" w:sz="0" w:space="0" w:color="auto"/>
                <w:left w:val="none" w:sz="0" w:space="0" w:color="auto"/>
                <w:bottom w:val="none" w:sz="0" w:space="0" w:color="auto"/>
                <w:right w:val="none" w:sz="0" w:space="0" w:color="auto"/>
              </w:divBdr>
            </w:div>
            <w:div w:id="1186211258">
              <w:marLeft w:val="0"/>
              <w:marRight w:val="0"/>
              <w:marTop w:val="0"/>
              <w:marBottom w:val="0"/>
              <w:divBdr>
                <w:top w:val="none" w:sz="0" w:space="0" w:color="auto"/>
                <w:left w:val="none" w:sz="0" w:space="0" w:color="auto"/>
                <w:bottom w:val="none" w:sz="0" w:space="0" w:color="auto"/>
                <w:right w:val="none" w:sz="0" w:space="0" w:color="auto"/>
              </w:divBdr>
            </w:div>
            <w:div w:id="1407609371">
              <w:marLeft w:val="0"/>
              <w:marRight w:val="0"/>
              <w:marTop w:val="0"/>
              <w:marBottom w:val="0"/>
              <w:divBdr>
                <w:top w:val="none" w:sz="0" w:space="0" w:color="auto"/>
                <w:left w:val="none" w:sz="0" w:space="0" w:color="auto"/>
                <w:bottom w:val="none" w:sz="0" w:space="0" w:color="auto"/>
                <w:right w:val="none" w:sz="0" w:space="0" w:color="auto"/>
              </w:divBdr>
            </w:div>
            <w:div w:id="1023555348">
              <w:marLeft w:val="0"/>
              <w:marRight w:val="0"/>
              <w:marTop w:val="0"/>
              <w:marBottom w:val="0"/>
              <w:divBdr>
                <w:top w:val="none" w:sz="0" w:space="0" w:color="auto"/>
                <w:left w:val="none" w:sz="0" w:space="0" w:color="auto"/>
                <w:bottom w:val="none" w:sz="0" w:space="0" w:color="auto"/>
                <w:right w:val="none" w:sz="0" w:space="0" w:color="auto"/>
              </w:divBdr>
            </w:div>
            <w:div w:id="409624408">
              <w:marLeft w:val="0"/>
              <w:marRight w:val="0"/>
              <w:marTop w:val="0"/>
              <w:marBottom w:val="0"/>
              <w:divBdr>
                <w:top w:val="none" w:sz="0" w:space="0" w:color="auto"/>
                <w:left w:val="none" w:sz="0" w:space="0" w:color="auto"/>
                <w:bottom w:val="none" w:sz="0" w:space="0" w:color="auto"/>
                <w:right w:val="none" w:sz="0" w:space="0" w:color="auto"/>
              </w:divBdr>
            </w:div>
            <w:div w:id="1723093902">
              <w:marLeft w:val="0"/>
              <w:marRight w:val="0"/>
              <w:marTop w:val="0"/>
              <w:marBottom w:val="0"/>
              <w:divBdr>
                <w:top w:val="none" w:sz="0" w:space="0" w:color="auto"/>
                <w:left w:val="none" w:sz="0" w:space="0" w:color="auto"/>
                <w:bottom w:val="none" w:sz="0" w:space="0" w:color="auto"/>
                <w:right w:val="none" w:sz="0" w:space="0" w:color="auto"/>
              </w:divBdr>
            </w:div>
            <w:div w:id="299268266">
              <w:marLeft w:val="0"/>
              <w:marRight w:val="0"/>
              <w:marTop w:val="0"/>
              <w:marBottom w:val="0"/>
              <w:divBdr>
                <w:top w:val="none" w:sz="0" w:space="0" w:color="auto"/>
                <w:left w:val="none" w:sz="0" w:space="0" w:color="auto"/>
                <w:bottom w:val="none" w:sz="0" w:space="0" w:color="auto"/>
                <w:right w:val="none" w:sz="0" w:space="0" w:color="auto"/>
              </w:divBdr>
            </w:div>
            <w:div w:id="1063649302">
              <w:marLeft w:val="0"/>
              <w:marRight w:val="0"/>
              <w:marTop w:val="0"/>
              <w:marBottom w:val="0"/>
              <w:divBdr>
                <w:top w:val="none" w:sz="0" w:space="0" w:color="auto"/>
                <w:left w:val="none" w:sz="0" w:space="0" w:color="auto"/>
                <w:bottom w:val="none" w:sz="0" w:space="0" w:color="auto"/>
                <w:right w:val="none" w:sz="0" w:space="0" w:color="auto"/>
              </w:divBdr>
            </w:div>
            <w:div w:id="1672416178">
              <w:marLeft w:val="0"/>
              <w:marRight w:val="0"/>
              <w:marTop w:val="0"/>
              <w:marBottom w:val="0"/>
              <w:divBdr>
                <w:top w:val="none" w:sz="0" w:space="0" w:color="auto"/>
                <w:left w:val="none" w:sz="0" w:space="0" w:color="auto"/>
                <w:bottom w:val="none" w:sz="0" w:space="0" w:color="auto"/>
                <w:right w:val="none" w:sz="0" w:space="0" w:color="auto"/>
              </w:divBdr>
            </w:div>
            <w:div w:id="1000547064">
              <w:marLeft w:val="0"/>
              <w:marRight w:val="0"/>
              <w:marTop w:val="0"/>
              <w:marBottom w:val="0"/>
              <w:divBdr>
                <w:top w:val="none" w:sz="0" w:space="0" w:color="auto"/>
                <w:left w:val="none" w:sz="0" w:space="0" w:color="auto"/>
                <w:bottom w:val="none" w:sz="0" w:space="0" w:color="auto"/>
                <w:right w:val="none" w:sz="0" w:space="0" w:color="auto"/>
              </w:divBdr>
            </w:div>
            <w:div w:id="647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3398">
      <w:bodyDiv w:val="1"/>
      <w:marLeft w:val="0"/>
      <w:marRight w:val="0"/>
      <w:marTop w:val="0"/>
      <w:marBottom w:val="0"/>
      <w:divBdr>
        <w:top w:val="none" w:sz="0" w:space="0" w:color="auto"/>
        <w:left w:val="none" w:sz="0" w:space="0" w:color="auto"/>
        <w:bottom w:val="none" w:sz="0" w:space="0" w:color="auto"/>
        <w:right w:val="none" w:sz="0" w:space="0" w:color="auto"/>
      </w:divBdr>
      <w:divsChild>
        <w:div w:id="1075782303">
          <w:marLeft w:val="0"/>
          <w:marRight w:val="0"/>
          <w:marTop w:val="0"/>
          <w:marBottom w:val="0"/>
          <w:divBdr>
            <w:top w:val="none" w:sz="0" w:space="0" w:color="auto"/>
            <w:left w:val="none" w:sz="0" w:space="0" w:color="auto"/>
            <w:bottom w:val="none" w:sz="0" w:space="0" w:color="auto"/>
            <w:right w:val="none" w:sz="0" w:space="0" w:color="auto"/>
          </w:divBdr>
          <w:divsChild>
            <w:div w:id="12792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4180">
      <w:bodyDiv w:val="1"/>
      <w:marLeft w:val="0"/>
      <w:marRight w:val="0"/>
      <w:marTop w:val="0"/>
      <w:marBottom w:val="0"/>
      <w:divBdr>
        <w:top w:val="none" w:sz="0" w:space="0" w:color="auto"/>
        <w:left w:val="none" w:sz="0" w:space="0" w:color="auto"/>
        <w:bottom w:val="none" w:sz="0" w:space="0" w:color="auto"/>
        <w:right w:val="none" w:sz="0" w:space="0" w:color="auto"/>
      </w:divBdr>
    </w:div>
    <w:div w:id="1005594274">
      <w:bodyDiv w:val="1"/>
      <w:marLeft w:val="0"/>
      <w:marRight w:val="0"/>
      <w:marTop w:val="0"/>
      <w:marBottom w:val="0"/>
      <w:divBdr>
        <w:top w:val="none" w:sz="0" w:space="0" w:color="auto"/>
        <w:left w:val="none" w:sz="0" w:space="0" w:color="auto"/>
        <w:bottom w:val="none" w:sz="0" w:space="0" w:color="auto"/>
        <w:right w:val="none" w:sz="0" w:space="0" w:color="auto"/>
      </w:divBdr>
    </w:div>
    <w:div w:id="1010181090">
      <w:bodyDiv w:val="1"/>
      <w:marLeft w:val="0"/>
      <w:marRight w:val="0"/>
      <w:marTop w:val="0"/>
      <w:marBottom w:val="0"/>
      <w:divBdr>
        <w:top w:val="none" w:sz="0" w:space="0" w:color="auto"/>
        <w:left w:val="none" w:sz="0" w:space="0" w:color="auto"/>
        <w:bottom w:val="none" w:sz="0" w:space="0" w:color="auto"/>
        <w:right w:val="none" w:sz="0" w:space="0" w:color="auto"/>
      </w:divBdr>
    </w:div>
    <w:div w:id="1014721131">
      <w:bodyDiv w:val="1"/>
      <w:marLeft w:val="0"/>
      <w:marRight w:val="0"/>
      <w:marTop w:val="0"/>
      <w:marBottom w:val="0"/>
      <w:divBdr>
        <w:top w:val="none" w:sz="0" w:space="0" w:color="auto"/>
        <w:left w:val="none" w:sz="0" w:space="0" w:color="auto"/>
        <w:bottom w:val="none" w:sz="0" w:space="0" w:color="auto"/>
        <w:right w:val="none" w:sz="0" w:space="0" w:color="auto"/>
      </w:divBdr>
      <w:divsChild>
        <w:div w:id="1446778629">
          <w:marLeft w:val="0"/>
          <w:marRight w:val="0"/>
          <w:marTop w:val="0"/>
          <w:marBottom w:val="0"/>
          <w:divBdr>
            <w:top w:val="none" w:sz="0" w:space="0" w:color="auto"/>
            <w:left w:val="none" w:sz="0" w:space="0" w:color="auto"/>
            <w:bottom w:val="none" w:sz="0" w:space="0" w:color="auto"/>
            <w:right w:val="none" w:sz="0" w:space="0" w:color="auto"/>
          </w:divBdr>
          <w:divsChild>
            <w:div w:id="15648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91087">
      <w:bodyDiv w:val="1"/>
      <w:marLeft w:val="0"/>
      <w:marRight w:val="0"/>
      <w:marTop w:val="0"/>
      <w:marBottom w:val="0"/>
      <w:divBdr>
        <w:top w:val="none" w:sz="0" w:space="0" w:color="auto"/>
        <w:left w:val="none" w:sz="0" w:space="0" w:color="auto"/>
        <w:bottom w:val="none" w:sz="0" w:space="0" w:color="auto"/>
        <w:right w:val="none" w:sz="0" w:space="0" w:color="auto"/>
      </w:divBdr>
      <w:divsChild>
        <w:div w:id="1774545105">
          <w:marLeft w:val="0"/>
          <w:marRight w:val="0"/>
          <w:marTop w:val="0"/>
          <w:marBottom w:val="0"/>
          <w:divBdr>
            <w:top w:val="none" w:sz="0" w:space="0" w:color="auto"/>
            <w:left w:val="none" w:sz="0" w:space="0" w:color="auto"/>
            <w:bottom w:val="none" w:sz="0" w:space="0" w:color="auto"/>
            <w:right w:val="none" w:sz="0" w:space="0" w:color="auto"/>
          </w:divBdr>
          <w:divsChild>
            <w:div w:id="14257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60510">
      <w:bodyDiv w:val="1"/>
      <w:marLeft w:val="0"/>
      <w:marRight w:val="0"/>
      <w:marTop w:val="0"/>
      <w:marBottom w:val="0"/>
      <w:divBdr>
        <w:top w:val="none" w:sz="0" w:space="0" w:color="auto"/>
        <w:left w:val="none" w:sz="0" w:space="0" w:color="auto"/>
        <w:bottom w:val="none" w:sz="0" w:space="0" w:color="auto"/>
        <w:right w:val="none" w:sz="0" w:space="0" w:color="auto"/>
      </w:divBdr>
      <w:divsChild>
        <w:div w:id="2071149443">
          <w:marLeft w:val="0"/>
          <w:marRight w:val="0"/>
          <w:marTop w:val="0"/>
          <w:marBottom w:val="0"/>
          <w:divBdr>
            <w:top w:val="none" w:sz="0" w:space="0" w:color="auto"/>
            <w:left w:val="none" w:sz="0" w:space="0" w:color="auto"/>
            <w:bottom w:val="none" w:sz="0" w:space="0" w:color="auto"/>
            <w:right w:val="none" w:sz="0" w:space="0" w:color="auto"/>
          </w:divBdr>
          <w:divsChild>
            <w:div w:id="26053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200">
      <w:bodyDiv w:val="1"/>
      <w:marLeft w:val="0"/>
      <w:marRight w:val="0"/>
      <w:marTop w:val="0"/>
      <w:marBottom w:val="0"/>
      <w:divBdr>
        <w:top w:val="none" w:sz="0" w:space="0" w:color="auto"/>
        <w:left w:val="none" w:sz="0" w:space="0" w:color="auto"/>
        <w:bottom w:val="none" w:sz="0" w:space="0" w:color="auto"/>
        <w:right w:val="none" w:sz="0" w:space="0" w:color="auto"/>
      </w:divBdr>
      <w:divsChild>
        <w:div w:id="1256936896">
          <w:marLeft w:val="0"/>
          <w:marRight w:val="0"/>
          <w:marTop w:val="0"/>
          <w:marBottom w:val="0"/>
          <w:divBdr>
            <w:top w:val="none" w:sz="0" w:space="0" w:color="auto"/>
            <w:left w:val="none" w:sz="0" w:space="0" w:color="auto"/>
            <w:bottom w:val="none" w:sz="0" w:space="0" w:color="auto"/>
            <w:right w:val="none" w:sz="0" w:space="0" w:color="auto"/>
          </w:divBdr>
          <w:divsChild>
            <w:div w:id="2609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76604">
      <w:bodyDiv w:val="1"/>
      <w:marLeft w:val="0"/>
      <w:marRight w:val="0"/>
      <w:marTop w:val="0"/>
      <w:marBottom w:val="0"/>
      <w:divBdr>
        <w:top w:val="none" w:sz="0" w:space="0" w:color="auto"/>
        <w:left w:val="none" w:sz="0" w:space="0" w:color="auto"/>
        <w:bottom w:val="none" w:sz="0" w:space="0" w:color="auto"/>
        <w:right w:val="none" w:sz="0" w:space="0" w:color="auto"/>
      </w:divBdr>
      <w:divsChild>
        <w:div w:id="1418405605">
          <w:marLeft w:val="0"/>
          <w:marRight w:val="0"/>
          <w:marTop w:val="0"/>
          <w:marBottom w:val="0"/>
          <w:divBdr>
            <w:top w:val="none" w:sz="0" w:space="0" w:color="auto"/>
            <w:left w:val="none" w:sz="0" w:space="0" w:color="auto"/>
            <w:bottom w:val="none" w:sz="0" w:space="0" w:color="auto"/>
            <w:right w:val="none" w:sz="0" w:space="0" w:color="auto"/>
          </w:divBdr>
          <w:divsChild>
            <w:div w:id="133785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56511522">
      <w:bodyDiv w:val="1"/>
      <w:marLeft w:val="0"/>
      <w:marRight w:val="0"/>
      <w:marTop w:val="0"/>
      <w:marBottom w:val="0"/>
      <w:divBdr>
        <w:top w:val="none" w:sz="0" w:space="0" w:color="auto"/>
        <w:left w:val="none" w:sz="0" w:space="0" w:color="auto"/>
        <w:bottom w:val="none" w:sz="0" w:space="0" w:color="auto"/>
        <w:right w:val="none" w:sz="0" w:space="0" w:color="auto"/>
      </w:divBdr>
      <w:divsChild>
        <w:div w:id="104271968">
          <w:marLeft w:val="0"/>
          <w:marRight w:val="0"/>
          <w:marTop w:val="0"/>
          <w:marBottom w:val="0"/>
          <w:divBdr>
            <w:top w:val="none" w:sz="0" w:space="0" w:color="auto"/>
            <w:left w:val="none" w:sz="0" w:space="0" w:color="auto"/>
            <w:bottom w:val="none" w:sz="0" w:space="0" w:color="auto"/>
            <w:right w:val="none" w:sz="0" w:space="0" w:color="auto"/>
          </w:divBdr>
          <w:divsChild>
            <w:div w:id="10278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45512">
      <w:bodyDiv w:val="1"/>
      <w:marLeft w:val="0"/>
      <w:marRight w:val="0"/>
      <w:marTop w:val="0"/>
      <w:marBottom w:val="0"/>
      <w:divBdr>
        <w:top w:val="none" w:sz="0" w:space="0" w:color="auto"/>
        <w:left w:val="none" w:sz="0" w:space="0" w:color="auto"/>
        <w:bottom w:val="none" w:sz="0" w:space="0" w:color="auto"/>
        <w:right w:val="none" w:sz="0" w:space="0" w:color="auto"/>
      </w:divBdr>
      <w:divsChild>
        <w:div w:id="141701515">
          <w:marLeft w:val="0"/>
          <w:marRight w:val="0"/>
          <w:marTop w:val="0"/>
          <w:marBottom w:val="0"/>
          <w:divBdr>
            <w:top w:val="none" w:sz="0" w:space="0" w:color="auto"/>
            <w:left w:val="none" w:sz="0" w:space="0" w:color="auto"/>
            <w:bottom w:val="none" w:sz="0" w:space="0" w:color="auto"/>
            <w:right w:val="none" w:sz="0" w:space="0" w:color="auto"/>
          </w:divBdr>
          <w:divsChild>
            <w:div w:id="11178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05492">
      <w:bodyDiv w:val="1"/>
      <w:marLeft w:val="0"/>
      <w:marRight w:val="0"/>
      <w:marTop w:val="0"/>
      <w:marBottom w:val="0"/>
      <w:divBdr>
        <w:top w:val="none" w:sz="0" w:space="0" w:color="auto"/>
        <w:left w:val="none" w:sz="0" w:space="0" w:color="auto"/>
        <w:bottom w:val="none" w:sz="0" w:space="0" w:color="auto"/>
        <w:right w:val="none" w:sz="0" w:space="0" w:color="auto"/>
      </w:divBdr>
    </w:div>
    <w:div w:id="1071387019">
      <w:bodyDiv w:val="1"/>
      <w:marLeft w:val="0"/>
      <w:marRight w:val="0"/>
      <w:marTop w:val="0"/>
      <w:marBottom w:val="0"/>
      <w:divBdr>
        <w:top w:val="none" w:sz="0" w:space="0" w:color="auto"/>
        <w:left w:val="none" w:sz="0" w:space="0" w:color="auto"/>
        <w:bottom w:val="none" w:sz="0" w:space="0" w:color="auto"/>
        <w:right w:val="none" w:sz="0" w:space="0" w:color="auto"/>
      </w:divBdr>
    </w:div>
    <w:div w:id="1071611315">
      <w:bodyDiv w:val="1"/>
      <w:marLeft w:val="0"/>
      <w:marRight w:val="0"/>
      <w:marTop w:val="0"/>
      <w:marBottom w:val="0"/>
      <w:divBdr>
        <w:top w:val="none" w:sz="0" w:space="0" w:color="auto"/>
        <w:left w:val="none" w:sz="0" w:space="0" w:color="auto"/>
        <w:bottom w:val="none" w:sz="0" w:space="0" w:color="auto"/>
        <w:right w:val="none" w:sz="0" w:space="0" w:color="auto"/>
      </w:divBdr>
      <w:divsChild>
        <w:div w:id="1976443798">
          <w:marLeft w:val="0"/>
          <w:marRight w:val="0"/>
          <w:marTop w:val="0"/>
          <w:marBottom w:val="0"/>
          <w:divBdr>
            <w:top w:val="none" w:sz="0" w:space="0" w:color="auto"/>
            <w:left w:val="none" w:sz="0" w:space="0" w:color="auto"/>
            <w:bottom w:val="none" w:sz="0" w:space="0" w:color="auto"/>
            <w:right w:val="none" w:sz="0" w:space="0" w:color="auto"/>
          </w:divBdr>
          <w:divsChild>
            <w:div w:id="161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76037">
      <w:bodyDiv w:val="1"/>
      <w:marLeft w:val="0"/>
      <w:marRight w:val="0"/>
      <w:marTop w:val="0"/>
      <w:marBottom w:val="0"/>
      <w:divBdr>
        <w:top w:val="none" w:sz="0" w:space="0" w:color="auto"/>
        <w:left w:val="none" w:sz="0" w:space="0" w:color="auto"/>
        <w:bottom w:val="none" w:sz="0" w:space="0" w:color="auto"/>
        <w:right w:val="none" w:sz="0" w:space="0" w:color="auto"/>
      </w:divBdr>
      <w:divsChild>
        <w:div w:id="2105954945">
          <w:marLeft w:val="0"/>
          <w:marRight w:val="0"/>
          <w:marTop w:val="0"/>
          <w:marBottom w:val="0"/>
          <w:divBdr>
            <w:top w:val="none" w:sz="0" w:space="0" w:color="auto"/>
            <w:left w:val="none" w:sz="0" w:space="0" w:color="auto"/>
            <w:bottom w:val="none" w:sz="0" w:space="0" w:color="auto"/>
            <w:right w:val="none" w:sz="0" w:space="0" w:color="auto"/>
          </w:divBdr>
          <w:divsChild>
            <w:div w:id="123990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5301">
      <w:bodyDiv w:val="1"/>
      <w:marLeft w:val="0"/>
      <w:marRight w:val="0"/>
      <w:marTop w:val="0"/>
      <w:marBottom w:val="0"/>
      <w:divBdr>
        <w:top w:val="none" w:sz="0" w:space="0" w:color="auto"/>
        <w:left w:val="none" w:sz="0" w:space="0" w:color="auto"/>
        <w:bottom w:val="none" w:sz="0" w:space="0" w:color="auto"/>
        <w:right w:val="none" w:sz="0" w:space="0" w:color="auto"/>
      </w:divBdr>
      <w:divsChild>
        <w:div w:id="1353727025">
          <w:marLeft w:val="0"/>
          <w:marRight w:val="0"/>
          <w:marTop w:val="0"/>
          <w:marBottom w:val="0"/>
          <w:divBdr>
            <w:top w:val="none" w:sz="0" w:space="0" w:color="auto"/>
            <w:left w:val="none" w:sz="0" w:space="0" w:color="auto"/>
            <w:bottom w:val="none" w:sz="0" w:space="0" w:color="auto"/>
            <w:right w:val="none" w:sz="0" w:space="0" w:color="auto"/>
          </w:divBdr>
          <w:divsChild>
            <w:div w:id="1548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6911">
      <w:bodyDiv w:val="1"/>
      <w:marLeft w:val="0"/>
      <w:marRight w:val="0"/>
      <w:marTop w:val="0"/>
      <w:marBottom w:val="0"/>
      <w:divBdr>
        <w:top w:val="none" w:sz="0" w:space="0" w:color="auto"/>
        <w:left w:val="none" w:sz="0" w:space="0" w:color="auto"/>
        <w:bottom w:val="none" w:sz="0" w:space="0" w:color="auto"/>
        <w:right w:val="none" w:sz="0" w:space="0" w:color="auto"/>
      </w:divBdr>
    </w:div>
    <w:div w:id="1109353811">
      <w:bodyDiv w:val="1"/>
      <w:marLeft w:val="0"/>
      <w:marRight w:val="0"/>
      <w:marTop w:val="0"/>
      <w:marBottom w:val="0"/>
      <w:divBdr>
        <w:top w:val="none" w:sz="0" w:space="0" w:color="auto"/>
        <w:left w:val="none" w:sz="0" w:space="0" w:color="auto"/>
        <w:bottom w:val="none" w:sz="0" w:space="0" w:color="auto"/>
        <w:right w:val="none" w:sz="0" w:space="0" w:color="auto"/>
      </w:divBdr>
    </w:div>
    <w:div w:id="1119689431">
      <w:bodyDiv w:val="1"/>
      <w:marLeft w:val="0"/>
      <w:marRight w:val="0"/>
      <w:marTop w:val="0"/>
      <w:marBottom w:val="0"/>
      <w:divBdr>
        <w:top w:val="none" w:sz="0" w:space="0" w:color="auto"/>
        <w:left w:val="none" w:sz="0" w:space="0" w:color="auto"/>
        <w:bottom w:val="none" w:sz="0" w:space="0" w:color="auto"/>
        <w:right w:val="none" w:sz="0" w:space="0" w:color="auto"/>
      </w:divBdr>
      <w:divsChild>
        <w:div w:id="1954751756">
          <w:marLeft w:val="0"/>
          <w:marRight w:val="0"/>
          <w:marTop w:val="0"/>
          <w:marBottom w:val="0"/>
          <w:divBdr>
            <w:top w:val="none" w:sz="0" w:space="0" w:color="auto"/>
            <w:left w:val="none" w:sz="0" w:space="0" w:color="auto"/>
            <w:bottom w:val="none" w:sz="0" w:space="0" w:color="auto"/>
            <w:right w:val="none" w:sz="0" w:space="0" w:color="auto"/>
          </w:divBdr>
          <w:divsChild>
            <w:div w:id="21149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87982">
      <w:bodyDiv w:val="1"/>
      <w:marLeft w:val="0"/>
      <w:marRight w:val="0"/>
      <w:marTop w:val="0"/>
      <w:marBottom w:val="0"/>
      <w:divBdr>
        <w:top w:val="none" w:sz="0" w:space="0" w:color="auto"/>
        <w:left w:val="none" w:sz="0" w:space="0" w:color="auto"/>
        <w:bottom w:val="none" w:sz="0" w:space="0" w:color="auto"/>
        <w:right w:val="none" w:sz="0" w:space="0" w:color="auto"/>
      </w:divBdr>
      <w:divsChild>
        <w:div w:id="2074310462">
          <w:marLeft w:val="0"/>
          <w:marRight w:val="0"/>
          <w:marTop w:val="0"/>
          <w:marBottom w:val="0"/>
          <w:divBdr>
            <w:top w:val="none" w:sz="0" w:space="0" w:color="auto"/>
            <w:left w:val="none" w:sz="0" w:space="0" w:color="auto"/>
            <w:bottom w:val="none" w:sz="0" w:space="0" w:color="auto"/>
            <w:right w:val="none" w:sz="0" w:space="0" w:color="auto"/>
          </w:divBdr>
          <w:divsChild>
            <w:div w:id="1336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546661">
      <w:bodyDiv w:val="1"/>
      <w:marLeft w:val="0"/>
      <w:marRight w:val="0"/>
      <w:marTop w:val="0"/>
      <w:marBottom w:val="0"/>
      <w:divBdr>
        <w:top w:val="none" w:sz="0" w:space="0" w:color="auto"/>
        <w:left w:val="none" w:sz="0" w:space="0" w:color="auto"/>
        <w:bottom w:val="none" w:sz="0" w:space="0" w:color="auto"/>
        <w:right w:val="none" w:sz="0" w:space="0" w:color="auto"/>
      </w:divBdr>
      <w:divsChild>
        <w:div w:id="77100042">
          <w:marLeft w:val="0"/>
          <w:marRight w:val="0"/>
          <w:marTop w:val="0"/>
          <w:marBottom w:val="0"/>
          <w:divBdr>
            <w:top w:val="none" w:sz="0" w:space="0" w:color="auto"/>
            <w:left w:val="none" w:sz="0" w:space="0" w:color="auto"/>
            <w:bottom w:val="none" w:sz="0" w:space="0" w:color="auto"/>
            <w:right w:val="none" w:sz="0" w:space="0" w:color="auto"/>
          </w:divBdr>
          <w:divsChild>
            <w:div w:id="114519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62182">
      <w:bodyDiv w:val="1"/>
      <w:marLeft w:val="0"/>
      <w:marRight w:val="0"/>
      <w:marTop w:val="0"/>
      <w:marBottom w:val="0"/>
      <w:divBdr>
        <w:top w:val="none" w:sz="0" w:space="0" w:color="auto"/>
        <w:left w:val="none" w:sz="0" w:space="0" w:color="auto"/>
        <w:bottom w:val="none" w:sz="0" w:space="0" w:color="auto"/>
        <w:right w:val="none" w:sz="0" w:space="0" w:color="auto"/>
      </w:divBdr>
      <w:divsChild>
        <w:div w:id="935135528">
          <w:marLeft w:val="0"/>
          <w:marRight w:val="0"/>
          <w:marTop w:val="0"/>
          <w:marBottom w:val="0"/>
          <w:divBdr>
            <w:top w:val="none" w:sz="0" w:space="0" w:color="auto"/>
            <w:left w:val="none" w:sz="0" w:space="0" w:color="auto"/>
            <w:bottom w:val="none" w:sz="0" w:space="0" w:color="auto"/>
            <w:right w:val="none" w:sz="0" w:space="0" w:color="auto"/>
          </w:divBdr>
          <w:divsChild>
            <w:div w:id="1769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93617">
      <w:bodyDiv w:val="1"/>
      <w:marLeft w:val="0"/>
      <w:marRight w:val="0"/>
      <w:marTop w:val="0"/>
      <w:marBottom w:val="0"/>
      <w:divBdr>
        <w:top w:val="none" w:sz="0" w:space="0" w:color="auto"/>
        <w:left w:val="none" w:sz="0" w:space="0" w:color="auto"/>
        <w:bottom w:val="none" w:sz="0" w:space="0" w:color="auto"/>
        <w:right w:val="none" w:sz="0" w:space="0" w:color="auto"/>
      </w:divBdr>
    </w:div>
    <w:div w:id="1157695914">
      <w:bodyDiv w:val="1"/>
      <w:marLeft w:val="0"/>
      <w:marRight w:val="0"/>
      <w:marTop w:val="0"/>
      <w:marBottom w:val="0"/>
      <w:divBdr>
        <w:top w:val="none" w:sz="0" w:space="0" w:color="auto"/>
        <w:left w:val="none" w:sz="0" w:space="0" w:color="auto"/>
        <w:bottom w:val="none" w:sz="0" w:space="0" w:color="auto"/>
        <w:right w:val="none" w:sz="0" w:space="0" w:color="auto"/>
      </w:divBdr>
    </w:div>
    <w:div w:id="1166019626">
      <w:bodyDiv w:val="1"/>
      <w:marLeft w:val="0"/>
      <w:marRight w:val="0"/>
      <w:marTop w:val="0"/>
      <w:marBottom w:val="0"/>
      <w:divBdr>
        <w:top w:val="none" w:sz="0" w:space="0" w:color="auto"/>
        <w:left w:val="none" w:sz="0" w:space="0" w:color="auto"/>
        <w:bottom w:val="none" w:sz="0" w:space="0" w:color="auto"/>
        <w:right w:val="none" w:sz="0" w:space="0" w:color="auto"/>
      </w:divBdr>
    </w:div>
    <w:div w:id="1190485502">
      <w:bodyDiv w:val="1"/>
      <w:marLeft w:val="0"/>
      <w:marRight w:val="0"/>
      <w:marTop w:val="0"/>
      <w:marBottom w:val="0"/>
      <w:divBdr>
        <w:top w:val="none" w:sz="0" w:space="0" w:color="auto"/>
        <w:left w:val="none" w:sz="0" w:space="0" w:color="auto"/>
        <w:bottom w:val="none" w:sz="0" w:space="0" w:color="auto"/>
        <w:right w:val="none" w:sz="0" w:space="0" w:color="auto"/>
      </w:divBdr>
      <w:divsChild>
        <w:div w:id="145752449">
          <w:marLeft w:val="0"/>
          <w:marRight w:val="0"/>
          <w:marTop w:val="0"/>
          <w:marBottom w:val="0"/>
          <w:divBdr>
            <w:top w:val="none" w:sz="0" w:space="0" w:color="auto"/>
            <w:left w:val="none" w:sz="0" w:space="0" w:color="auto"/>
            <w:bottom w:val="none" w:sz="0" w:space="0" w:color="auto"/>
            <w:right w:val="none" w:sz="0" w:space="0" w:color="auto"/>
          </w:divBdr>
          <w:divsChild>
            <w:div w:id="39316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27949">
      <w:bodyDiv w:val="1"/>
      <w:marLeft w:val="0"/>
      <w:marRight w:val="0"/>
      <w:marTop w:val="0"/>
      <w:marBottom w:val="0"/>
      <w:divBdr>
        <w:top w:val="none" w:sz="0" w:space="0" w:color="auto"/>
        <w:left w:val="none" w:sz="0" w:space="0" w:color="auto"/>
        <w:bottom w:val="none" w:sz="0" w:space="0" w:color="auto"/>
        <w:right w:val="none" w:sz="0" w:space="0" w:color="auto"/>
      </w:divBdr>
      <w:divsChild>
        <w:div w:id="937204">
          <w:marLeft w:val="0"/>
          <w:marRight w:val="0"/>
          <w:marTop w:val="0"/>
          <w:marBottom w:val="0"/>
          <w:divBdr>
            <w:top w:val="none" w:sz="0" w:space="0" w:color="auto"/>
            <w:left w:val="none" w:sz="0" w:space="0" w:color="auto"/>
            <w:bottom w:val="none" w:sz="0" w:space="0" w:color="auto"/>
            <w:right w:val="none" w:sz="0" w:space="0" w:color="auto"/>
          </w:divBdr>
          <w:divsChild>
            <w:div w:id="16910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621">
      <w:bodyDiv w:val="1"/>
      <w:marLeft w:val="0"/>
      <w:marRight w:val="0"/>
      <w:marTop w:val="0"/>
      <w:marBottom w:val="0"/>
      <w:divBdr>
        <w:top w:val="none" w:sz="0" w:space="0" w:color="auto"/>
        <w:left w:val="none" w:sz="0" w:space="0" w:color="auto"/>
        <w:bottom w:val="none" w:sz="0" w:space="0" w:color="auto"/>
        <w:right w:val="none" w:sz="0" w:space="0" w:color="auto"/>
      </w:divBdr>
      <w:divsChild>
        <w:div w:id="343672828">
          <w:marLeft w:val="0"/>
          <w:marRight w:val="0"/>
          <w:marTop w:val="0"/>
          <w:marBottom w:val="0"/>
          <w:divBdr>
            <w:top w:val="none" w:sz="0" w:space="0" w:color="auto"/>
            <w:left w:val="none" w:sz="0" w:space="0" w:color="auto"/>
            <w:bottom w:val="none" w:sz="0" w:space="0" w:color="auto"/>
            <w:right w:val="none" w:sz="0" w:space="0" w:color="auto"/>
          </w:divBdr>
          <w:divsChild>
            <w:div w:id="13611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6922">
      <w:bodyDiv w:val="1"/>
      <w:marLeft w:val="0"/>
      <w:marRight w:val="0"/>
      <w:marTop w:val="0"/>
      <w:marBottom w:val="0"/>
      <w:divBdr>
        <w:top w:val="none" w:sz="0" w:space="0" w:color="auto"/>
        <w:left w:val="none" w:sz="0" w:space="0" w:color="auto"/>
        <w:bottom w:val="none" w:sz="0" w:space="0" w:color="auto"/>
        <w:right w:val="none" w:sz="0" w:space="0" w:color="auto"/>
      </w:divBdr>
    </w:div>
    <w:div w:id="1248003916">
      <w:bodyDiv w:val="1"/>
      <w:marLeft w:val="0"/>
      <w:marRight w:val="0"/>
      <w:marTop w:val="0"/>
      <w:marBottom w:val="0"/>
      <w:divBdr>
        <w:top w:val="none" w:sz="0" w:space="0" w:color="auto"/>
        <w:left w:val="none" w:sz="0" w:space="0" w:color="auto"/>
        <w:bottom w:val="none" w:sz="0" w:space="0" w:color="auto"/>
        <w:right w:val="none" w:sz="0" w:space="0" w:color="auto"/>
      </w:divBdr>
      <w:divsChild>
        <w:div w:id="1662809028">
          <w:marLeft w:val="0"/>
          <w:marRight w:val="0"/>
          <w:marTop w:val="0"/>
          <w:marBottom w:val="0"/>
          <w:divBdr>
            <w:top w:val="none" w:sz="0" w:space="0" w:color="auto"/>
            <w:left w:val="none" w:sz="0" w:space="0" w:color="auto"/>
            <w:bottom w:val="none" w:sz="0" w:space="0" w:color="auto"/>
            <w:right w:val="none" w:sz="0" w:space="0" w:color="auto"/>
          </w:divBdr>
          <w:divsChild>
            <w:div w:id="48670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693752">
      <w:bodyDiv w:val="1"/>
      <w:marLeft w:val="0"/>
      <w:marRight w:val="0"/>
      <w:marTop w:val="0"/>
      <w:marBottom w:val="0"/>
      <w:divBdr>
        <w:top w:val="none" w:sz="0" w:space="0" w:color="auto"/>
        <w:left w:val="none" w:sz="0" w:space="0" w:color="auto"/>
        <w:bottom w:val="none" w:sz="0" w:space="0" w:color="auto"/>
        <w:right w:val="none" w:sz="0" w:space="0" w:color="auto"/>
      </w:divBdr>
      <w:divsChild>
        <w:div w:id="2033413426">
          <w:marLeft w:val="0"/>
          <w:marRight w:val="0"/>
          <w:marTop w:val="0"/>
          <w:marBottom w:val="0"/>
          <w:divBdr>
            <w:top w:val="none" w:sz="0" w:space="0" w:color="auto"/>
            <w:left w:val="none" w:sz="0" w:space="0" w:color="auto"/>
            <w:bottom w:val="none" w:sz="0" w:space="0" w:color="auto"/>
            <w:right w:val="none" w:sz="0" w:space="0" w:color="auto"/>
          </w:divBdr>
          <w:divsChild>
            <w:div w:id="59186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66039646">
      <w:bodyDiv w:val="1"/>
      <w:marLeft w:val="0"/>
      <w:marRight w:val="0"/>
      <w:marTop w:val="0"/>
      <w:marBottom w:val="0"/>
      <w:divBdr>
        <w:top w:val="none" w:sz="0" w:space="0" w:color="auto"/>
        <w:left w:val="none" w:sz="0" w:space="0" w:color="auto"/>
        <w:bottom w:val="none" w:sz="0" w:space="0" w:color="auto"/>
        <w:right w:val="none" w:sz="0" w:space="0" w:color="auto"/>
      </w:divBdr>
      <w:divsChild>
        <w:div w:id="1598635608">
          <w:marLeft w:val="0"/>
          <w:marRight w:val="0"/>
          <w:marTop w:val="0"/>
          <w:marBottom w:val="0"/>
          <w:divBdr>
            <w:top w:val="none" w:sz="0" w:space="0" w:color="auto"/>
            <w:left w:val="none" w:sz="0" w:space="0" w:color="auto"/>
            <w:bottom w:val="none" w:sz="0" w:space="0" w:color="auto"/>
            <w:right w:val="none" w:sz="0" w:space="0" w:color="auto"/>
          </w:divBdr>
          <w:divsChild>
            <w:div w:id="5886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966364">
      <w:bodyDiv w:val="1"/>
      <w:marLeft w:val="0"/>
      <w:marRight w:val="0"/>
      <w:marTop w:val="0"/>
      <w:marBottom w:val="0"/>
      <w:divBdr>
        <w:top w:val="none" w:sz="0" w:space="0" w:color="auto"/>
        <w:left w:val="none" w:sz="0" w:space="0" w:color="auto"/>
        <w:bottom w:val="none" w:sz="0" w:space="0" w:color="auto"/>
        <w:right w:val="none" w:sz="0" w:space="0" w:color="auto"/>
      </w:divBdr>
      <w:divsChild>
        <w:div w:id="1117143754">
          <w:marLeft w:val="0"/>
          <w:marRight w:val="0"/>
          <w:marTop w:val="0"/>
          <w:marBottom w:val="0"/>
          <w:divBdr>
            <w:top w:val="none" w:sz="0" w:space="0" w:color="auto"/>
            <w:left w:val="none" w:sz="0" w:space="0" w:color="auto"/>
            <w:bottom w:val="none" w:sz="0" w:space="0" w:color="auto"/>
            <w:right w:val="none" w:sz="0" w:space="0" w:color="auto"/>
          </w:divBdr>
          <w:divsChild>
            <w:div w:id="94516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3664">
      <w:bodyDiv w:val="1"/>
      <w:marLeft w:val="0"/>
      <w:marRight w:val="0"/>
      <w:marTop w:val="0"/>
      <w:marBottom w:val="0"/>
      <w:divBdr>
        <w:top w:val="none" w:sz="0" w:space="0" w:color="auto"/>
        <w:left w:val="none" w:sz="0" w:space="0" w:color="auto"/>
        <w:bottom w:val="none" w:sz="0" w:space="0" w:color="auto"/>
        <w:right w:val="none" w:sz="0" w:space="0" w:color="auto"/>
      </w:divBdr>
      <w:divsChild>
        <w:div w:id="707952581">
          <w:marLeft w:val="0"/>
          <w:marRight w:val="0"/>
          <w:marTop w:val="0"/>
          <w:marBottom w:val="0"/>
          <w:divBdr>
            <w:top w:val="none" w:sz="0" w:space="0" w:color="auto"/>
            <w:left w:val="none" w:sz="0" w:space="0" w:color="auto"/>
            <w:bottom w:val="none" w:sz="0" w:space="0" w:color="auto"/>
            <w:right w:val="none" w:sz="0" w:space="0" w:color="auto"/>
          </w:divBdr>
          <w:divsChild>
            <w:div w:id="7390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6267">
      <w:bodyDiv w:val="1"/>
      <w:marLeft w:val="0"/>
      <w:marRight w:val="0"/>
      <w:marTop w:val="0"/>
      <w:marBottom w:val="0"/>
      <w:divBdr>
        <w:top w:val="none" w:sz="0" w:space="0" w:color="auto"/>
        <w:left w:val="none" w:sz="0" w:space="0" w:color="auto"/>
        <w:bottom w:val="none" w:sz="0" w:space="0" w:color="auto"/>
        <w:right w:val="none" w:sz="0" w:space="0" w:color="auto"/>
      </w:divBdr>
    </w:div>
    <w:div w:id="1272666466">
      <w:bodyDiv w:val="1"/>
      <w:marLeft w:val="0"/>
      <w:marRight w:val="0"/>
      <w:marTop w:val="0"/>
      <w:marBottom w:val="0"/>
      <w:divBdr>
        <w:top w:val="none" w:sz="0" w:space="0" w:color="auto"/>
        <w:left w:val="none" w:sz="0" w:space="0" w:color="auto"/>
        <w:bottom w:val="none" w:sz="0" w:space="0" w:color="auto"/>
        <w:right w:val="none" w:sz="0" w:space="0" w:color="auto"/>
      </w:divBdr>
      <w:divsChild>
        <w:div w:id="1435398287">
          <w:marLeft w:val="0"/>
          <w:marRight w:val="0"/>
          <w:marTop w:val="0"/>
          <w:marBottom w:val="0"/>
          <w:divBdr>
            <w:top w:val="none" w:sz="0" w:space="0" w:color="auto"/>
            <w:left w:val="none" w:sz="0" w:space="0" w:color="auto"/>
            <w:bottom w:val="none" w:sz="0" w:space="0" w:color="auto"/>
            <w:right w:val="none" w:sz="0" w:space="0" w:color="auto"/>
          </w:divBdr>
          <w:divsChild>
            <w:div w:id="16391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075837">
      <w:bodyDiv w:val="1"/>
      <w:marLeft w:val="0"/>
      <w:marRight w:val="0"/>
      <w:marTop w:val="0"/>
      <w:marBottom w:val="0"/>
      <w:divBdr>
        <w:top w:val="none" w:sz="0" w:space="0" w:color="auto"/>
        <w:left w:val="none" w:sz="0" w:space="0" w:color="auto"/>
        <w:bottom w:val="none" w:sz="0" w:space="0" w:color="auto"/>
        <w:right w:val="none" w:sz="0" w:space="0" w:color="auto"/>
      </w:divBdr>
    </w:div>
    <w:div w:id="1284576203">
      <w:bodyDiv w:val="1"/>
      <w:marLeft w:val="0"/>
      <w:marRight w:val="0"/>
      <w:marTop w:val="0"/>
      <w:marBottom w:val="0"/>
      <w:divBdr>
        <w:top w:val="none" w:sz="0" w:space="0" w:color="auto"/>
        <w:left w:val="none" w:sz="0" w:space="0" w:color="auto"/>
        <w:bottom w:val="none" w:sz="0" w:space="0" w:color="auto"/>
        <w:right w:val="none" w:sz="0" w:space="0" w:color="auto"/>
      </w:divBdr>
      <w:divsChild>
        <w:div w:id="2053000243">
          <w:marLeft w:val="0"/>
          <w:marRight w:val="0"/>
          <w:marTop w:val="0"/>
          <w:marBottom w:val="0"/>
          <w:divBdr>
            <w:top w:val="none" w:sz="0" w:space="0" w:color="auto"/>
            <w:left w:val="none" w:sz="0" w:space="0" w:color="auto"/>
            <w:bottom w:val="none" w:sz="0" w:space="0" w:color="auto"/>
            <w:right w:val="none" w:sz="0" w:space="0" w:color="auto"/>
          </w:divBdr>
          <w:divsChild>
            <w:div w:id="131802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335622">
      <w:bodyDiv w:val="1"/>
      <w:marLeft w:val="0"/>
      <w:marRight w:val="0"/>
      <w:marTop w:val="0"/>
      <w:marBottom w:val="0"/>
      <w:divBdr>
        <w:top w:val="none" w:sz="0" w:space="0" w:color="auto"/>
        <w:left w:val="none" w:sz="0" w:space="0" w:color="auto"/>
        <w:bottom w:val="none" w:sz="0" w:space="0" w:color="auto"/>
        <w:right w:val="none" w:sz="0" w:space="0" w:color="auto"/>
      </w:divBdr>
      <w:divsChild>
        <w:div w:id="789931811">
          <w:marLeft w:val="0"/>
          <w:marRight w:val="0"/>
          <w:marTop w:val="0"/>
          <w:marBottom w:val="0"/>
          <w:divBdr>
            <w:top w:val="none" w:sz="0" w:space="0" w:color="auto"/>
            <w:left w:val="none" w:sz="0" w:space="0" w:color="auto"/>
            <w:bottom w:val="none" w:sz="0" w:space="0" w:color="auto"/>
            <w:right w:val="none" w:sz="0" w:space="0" w:color="auto"/>
          </w:divBdr>
          <w:divsChild>
            <w:div w:id="2505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70757">
      <w:bodyDiv w:val="1"/>
      <w:marLeft w:val="0"/>
      <w:marRight w:val="0"/>
      <w:marTop w:val="0"/>
      <w:marBottom w:val="0"/>
      <w:divBdr>
        <w:top w:val="none" w:sz="0" w:space="0" w:color="auto"/>
        <w:left w:val="none" w:sz="0" w:space="0" w:color="auto"/>
        <w:bottom w:val="none" w:sz="0" w:space="0" w:color="auto"/>
        <w:right w:val="none" w:sz="0" w:space="0" w:color="auto"/>
      </w:divBdr>
      <w:divsChild>
        <w:div w:id="439422395">
          <w:marLeft w:val="0"/>
          <w:marRight w:val="0"/>
          <w:marTop w:val="0"/>
          <w:marBottom w:val="0"/>
          <w:divBdr>
            <w:top w:val="none" w:sz="0" w:space="0" w:color="auto"/>
            <w:left w:val="none" w:sz="0" w:space="0" w:color="auto"/>
            <w:bottom w:val="none" w:sz="0" w:space="0" w:color="auto"/>
            <w:right w:val="none" w:sz="0" w:space="0" w:color="auto"/>
          </w:divBdr>
          <w:divsChild>
            <w:div w:id="85885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83848">
      <w:bodyDiv w:val="1"/>
      <w:marLeft w:val="0"/>
      <w:marRight w:val="0"/>
      <w:marTop w:val="0"/>
      <w:marBottom w:val="0"/>
      <w:divBdr>
        <w:top w:val="none" w:sz="0" w:space="0" w:color="auto"/>
        <w:left w:val="none" w:sz="0" w:space="0" w:color="auto"/>
        <w:bottom w:val="none" w:sz="0" w:space="0" w:color="auto"/>
        <w:right w:val="none" w:sz="0" w:space="0" w:color="auto"/>
      </w:divBdr>
      <w:divsChild>
        <w:div w:id="1512455925">
          <w:marLeft w:val="0"/>
          <w:marRight w:val="0"/>
          <w:marTop w:val="0"/>
          <w:marBottom w:val="0"/>
          <w:divBdr>
            <w:top w:val="none" w:sz="0" w:space="0" w:color="auto"/>
            <w:left w:val="none" w:sz="0" w:space="0" w:color="auto"/>
            <w:bottom w:val="none" w:sz="0" w:space="0" w:color="auto"/>
            <w:right w:val="none" w:sz="0" w:space="0" w:color="auto"/>
          </w:divBdr>
          <w:divsChild>
            <w:div w:id="13514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685121">
      <w:bodyDiv w:val="1"/>
      <w:marLeft w:val="0"/>
      <w:marRight w:val="0"/>
      <w:marTop w:val="0"/>
      <w:marBottom w:val="0"/>
      <w:divBdr>
        <w:top w:val="none" w:sz="0" w:space="0" w:color="auto"/>
        <w:left w:val="none" w:sz="0" w:space="0" w:color="auto"/>
        <w:bottom w:val="none" w:sz="0" w:space="0" w:color="auto"/>
        <w:right w:val="none" w:sz="0" w:space="0" w:color="auto"/>
      </w:divBdr>
      <w:divsChild>
        <w:div w:id="1349790595">
          <w:marLeft w:val="0"/>
          <w:marRight w:val="0"/>
          <w:marTop w:val="0"/>
          <w:marBottom w:val="0"/>
          <w:divBdr>
            <w:top w:val="none" w:sz="0" w:space="0" w:color="auto"/>
            <w:left w:val="none" w:sz="0" w:space="0" w:color="auto"/>
            <w:bottom w:val="none" w:sz="0" w:space="0" w:color="auto"/>
            <w:right w:val="none" w:sz="0" w:space="0" w:color="auto"/>
          </w:divBdr>
          <w:divsChild>
            <w:div w:id="74765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577216">
      <w:bodyDiv w:val="1"/>
      <w:marLeft w:val="0"/>
      <w:marRight w:val="0"/>
      <w:marTop w:val="0"/>
      <w:marBottom w:val="0"/>
      <w:divBdr>
        <w:top w:val="none" w:sz="0" w:space="0" w:color="auto"/>
        <w:left w:val="none" w:sz="0" w:space="0" w:color="auto"/>
        <w:bottom w:val="none" w:sz="0" w:space="0" w:color="auto"/>
        <w:right w:val="none" w:sz="0" w:space="0" w:color="auto"/>
      </w:divBdr>
      <w:divsChild>
        <w:div w:id="1031105008">
          <w:marLeft w:val="0"/>
          <w:marRight w:val="0"/>
          <w:marTop w:val="0"/>
          <w:marBottom w:val="0"/>
          <w:divBdr>
            <w:top w:val="none" w:sz="0" w:space="0" w:color="auto"/>
            <w:left w:val="none" w:sz="0" w:space="0" w:color="auto"/>
            <w:bottom w:val="none" w:sz="0" w:space="0" w:color="auto"/>
            <w:right w:val="none" w:sz="0" w:space="0" w:color="auto"/>
          </w:divBdr>
          <w:divsChild>
            <w:div w:id="143740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34270">
      <w:bodyDiv w:val="1"/>
      <w:marLeft w:val="0"/>
      <w:marRight w:val="0"/>
      <w:marTop w:val="0"/>
      <w:marBottom w:val="0"/>
      <w:divBdr>
        <w:top w:val="none" w:sz="0" w:space="0" w:color="auto"/>
        <w:left w:val="none" w:sz="0" w:space="0" w:color="auto"/>
        <w:bottom w:val="none" w:sz="0" w:space="0" w:color="auto"/>
        <w:right w:val="none" w:sz="0" w:space="0" w:color="auto"/>
      </w:divBdr>
      <w:divsChild>
        <w:div w:id="1915578771">
          <w:marLeft w:val="0"/>
          <w:marRight w:val="0"/>
          <w:marTop w:val="0"/>
          <w:marBottom w:val="0"/>
          <w:divBdr>
            <w:top w:val="none" w:sz="0" w:space="0" w:color="auto"/>
            <w:left w:val="none" w:sz="0" w:space="0" w:color="auto"/>
            <w:bottom w:val="none" w:sz="0" w:space="0" w:color="auto"/>
            <w:right w:val="none" w:sz="0" w:space="0" w:color="auto"/>
          </w:divBdr>
          <w:divsChild>
            <w:div w:id="10633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11743">
      <w:bodyDiv w:val="1"/>
      <w:marLeft w:val="0"/>
      <w:marRight w:val="0"/>
      <w:marTop w:val="0"/>
      <w:marBottom w:val="0"/>
      <w:divBdr>
        <w:top w:val="none" w:sz="0" w:space="0" w:color="auto"/>
        <w:left w:val="none" w:sz="0" w:space="0" w:color="auto"/>
        <w:bottom w:val="none" w:sz="0" w:space="0" w:color="auto"/>
        <w:right w:val="none" w:sz="0" w:space="0" w:color="auto"/>
      </w:divBdr>
      <w:divsChild>
        <w:div w:id="481388536">
          <w:marLeft w:val="0"/>
          <w:marRight w:val="0"/>
          <w:marTop w:val="0"/>
          <w:marBottom w:val="0"/>
          <w:divBdr>
            <w:top w:val="none" w:sz="0" w:space="0" w:color="auto"/>
            <w:left w:val="none" w:sz="0" w:space="0" w:color="auto"/>
            <w:bottom w:val="none" w:sz="0" w:space="0" w:color="auto"/>
            <w:right w:val="none" w:sz="0" w:space="0" w:color="auto"/>
          </w:divBdr>
          <w:divsChild>
            <w:div w:id="14882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31867">
      <w:bodyDiv w:val="1"/>
      <w:marLeft w:val="0"/>
      <w:marRight w:val="0"/>
      <w:marTop w:val="0"/>
      <w:marBottom w:val="0"/>
      <w:divBdr>
        <w:top w:val="none" w:sz="0" w:space="0" w:color="auto"/>
        <w:left w:val="none" w:sz="0" w:space="0" w:color="auto"/>
        <w:bottom w:val="none" w:sz="0" w:space="0" w:color="auto"/>
        <w:right w:val="none" w:sz="0" w:space="0" w:color="auto"/>
      </w:divBdr>
      <w:divsChild>
        <w:div w:id="881213210">
          <w:marLeft w:val="0"/>
          <w:marRight w:val="0"/>
          <w:marTop w:val="0"/>
          <w:marBottom w:val="0"/>
          <w:divBdr>
            <w:top w:val="none" w:sz="0" w:space="0" w:color="auto"/>
            <w:left w:val="none" w:sz="0" w:space="0" w:color="auto"/>
            <w:bottom w:val="none" w:sz="0" w:space="0" w:color="auto"/>
            <w:right w:val="none" w:sz="0" w:space="0" w:color="auto"/>
          </w:divBdr>
          <w:divsChild>
            <w:div w:id="226261233">
              <w:marLeft w:val="0"/>
              <w:marRight w:val="0"/>
              <w:marTop w:val="0"/>
              <w:marBottom w:val="0"/>
              <w:divBdr>
                <w:top w:val="none" w:sz="0" w:space="0" w:color="auto"/>
                <w:left w:val="none" w:sz="0" w:space="0" w:color="auto"/>
                <w:bottom w:val="none" w:sz="0" w:space="0" w:color="auto"/>
                <w:right w:val="none" w:sz="0" w:space="0" w:color="auto"/>
              </w:divBdr>
            </w:div>
            <w:div w:id="19271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915857">
      <w:bodyDiv w:val="1"/>
      <w:marLeft w:val="0"/>
      <w:marRight w:val="0"/>
      <w:marTop w:val="0"/>
      <w:marBottom w:val="0"/>
      <w:divBdr>
        <w:top w:val="none" w:sz="0" w:space="0" w:color="auto"/>
        <w:left w:val="none" w:sz="0" w:space="0" w:color="auto"/>
        <w:bottom w:val="none" w:sz="0" w:space="0" w:color="auto"/>
        <w:right w:val="none" w:sz="0" w:space="0" w:color="auto"/>
      </w:divBdr>
      <w:divsChild>
        <w:div w:id="512688704">
          <w:marLeft w:val="0"/>
          <w:marRight w:val="0"/>
          <w:marTop w:val="0"/>
          <w:marBottom w:val="0"/>
          <w:divBdr>
            <w:top w:val="none" w:sz="0" w:space="0" w:color="auto"/>
            <w:left w:val="none" w:sz="0" w:space="0" w:color="auto"/>
            <w:bottom w:val="none" w:sz="0" w:space="0" w:color="auto"/>
            <w:right w:val="none" w:sz="0" w:space="0" w:color="auto"/>
          </w:divBdr>
          <w:divsChild>
            <w:div w:id="201537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40612">
      <w:bodyDiv w:val="1"/>
      <w:marLeft w:val="0"/>
      <w:marRight w:val="0"/>
      <w:marTop w:val="0"/>
      <w:marBottom w:val="0"/>
      <w:divBdr>
        <w:top w:val="none" w:sz="0" w:space="0" w:color="auto"/>
        <w:left w:val="none" w:sz="0" w:space="0" w:color="auto"/>
        <w:bottom w:val="none" w:sz="0" w:space="0" w:color="auto"/>
        <w:right w:val="none" w:sz="0" w:space="0" w:color="auto"/>
      </w:divBdr>
      <w:divsChild>
        <w:div w:id="1624380853">
          <w:marLeft w:val="0"/>
          <w:marRight w:val="0"/>
          <w:marTop w:val="0"/>
          <w:marBottom w:val="0"/>
          <w:divBdr>
            <w:top w:val="none" w:sz="0" w:space="0" w:color="auto"/>
            <w:left w:val="none" w:sz="0" w:space="0" w:color="auto"/>
            <w:bottom w:val="none" w:sz="0" w:space="0" w:color="auto"/>
            <w:right w:val="none" w:sz="0" w:space="0" w:color="auto"/>
          </w:divBdr>
          <w:divsChild>
            <w:div w:id="13641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51038">
      <w:bodyDiv w:val="1"/>
      <w:marLeft w:val="0"/>
      <w:marRight w:val="0"/>
      <w:marTop w:val="0"/>
      <w:marBottom w:val="0"/>
      <w:divBdr>
        <w:top w:val="none" w:sz="0" w:space="0" w:color="auto"/>
        <w:left w:val="none" w:sz="0" w:space="0" w:color="auto"/>
        <w:bottom w:val="none" w:sz="0" w:space="0" w:color="auto"/>
        <w:right w:val="none" w:sz="0" w:space="0" w:color="auto"/>
      </w:divBdr>
      <w:divsChild>
        <w:div w:id="1743982922">
          <w:marLeft w:val="0"/>
          <w:marRight w:val="0"/>
          <w:marTop w:val="0"/>
          <w:marBottom w:val="0"/>
          <w:divBdr>
            <w:top w:val="none" w:sz="0" w:space="0" w:color="auto"/>
            <w:left w:val="none" w:sz="0" w:space="0" w:color="auto"/>
            <w:bottom w:val="none" w:sz="0" w:space="0" w:color="auto"/>
            <w:right w:val="none" w:sz="0" w:space="0" w:color="auto"/>
          </w:divBdr>
          <w:divsChild>
            <w:div w:id="124363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0636">
      <w:bodyDiv w:val="1"/>
      <w:marLeft w:val="0"/>
      <w:marRight w:val="0"/>
      <w:marTop w:val="0"/>
      <w:marBottom w:val="0"/>
      <w:divBdr>
        <w:top w:val="none" w:sz="0" w:space="0" w:color="auto"/>
        <w:left w:val="none" w:sz="0" w:space="0" w:color="auto"/>
        <w:bottom w:val="none" w:sz="0" w:space="0" w:color="auto"/>
        <w:right w:val="none" w:sz="0" w:space="0" w:color="auto"/>
      </w:divBdr>
    </w:div>
    <w:div w:id="1412504255">
      <w:bodyDiv w:val="1"/>
      <w:marLeft w:val="0"/>
      <w:marRight w:val="0"/>
      <w:marTop w:val="0"/>
      <w:marBottom w:val="0"/>
      <w:divBdr>
        <w:top w:val="none" w:sz="0" w:space="0" w:color="auto"/>
        <w:left w:val="none" w:sz="0" w:space="0" w:color="auto"/>
        <w:bottom w:val="none" w:sz="0" w:space="0" w:color="auto"/>
        <w:right w:val="none" w:sz="0" w:space="0" w:color="auto"/>
      </w:divBdr>
      <w:divsChild>
        <w:div w:id="1475492183">
          <w:marLeft w:val="0"/>
          <w:marRight w:val="0"/>
          <w:marTop w:val="0"/>
          <w:marBottom w:val="0"/>
          <w:divBdr>
            <w:top w:val="none" w:sz="0" w:space="0" w:color="auto"/>
            <w:left w:val="none" w:sz="0" w:space="0" w:color="auto"/>
            <w:bottom w:val="none" w:sz="0" w:space="0" w:color="auto"/>
            <w:right w:val="none" w:sz="0" w:space="0" w:color="auto"/>
          </w:divBdr>
          <w:divsChild>
            <w:div w:id="107108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967475">
      <w:bodyDiv w:val="1"/>
      <w:marLeft w:val="0"/>
      <w:marRight w:val="0"/>
      <w:marTop w:val="0"/>
      <w:marBottom w:val="0"/>
      <w:divBdr>
        <w:top w:val="none" w:sz="0" w:space="0" w:color="auto"/>
        <w:left w:val="none" w:sz="0" w:space="0" w:color="auto"/>
        <w:bottom w:val="none" w:sz="0" w:space="0" w:color="auto"/>
        <w:right w:val="none" w:sz="0" w:space="0" w:color="auto"/>
      </w:divBdr>
      <w:divsChild>
        <w:div w:id="220872430">
          <w:marLeft w:val="0"/>
          <w:marRight w:val="0"/>
          <w:marTop w:val="0"/>
          <w:marBottom w:val="0"/>
          <w:divBdr>
            <w:top w:val="none" w:sz="0" w:space="0" w:color="auto"/>
            <w:left w:val="none" w:sz="0" w:space="0" w:color="auto"/>
            <w:bottom w:val="none" w:sz="0" w:space="0" w:color="auto"/>
            <w:right w:val="none" w:sz="0" w:space="0" w:color="auto"/>
          </w:divBdr>
          <w:divsChild>
            <w:div w:id="6520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032497">
      <w:bodyDiv w:val="1"/>
      <w:marLeft w:val="0"/>
      <w:marRight w:val="0"/>
      <w:marTop w:val="0"/>
      <w:marBottom w:val="0"/>
      <w:divBdr>
        <w:top w:val="none" w:sz="0" w:space="0" w:color="auto"/>
        <w:left w:val="none" w:sz="0" w:space="0" w:color="auto"/>
        <w:bottom w:val="none" w:sz="0" w:space="0" w:color="auto"/>
        <w:right w:val="none" w:sz="0" w:space="0" w:color="auto"/>
      </w:divBdr>
      <w:divsChild>
        <w:div w:id="1414669460">
          <w:marLeft w:val="0"/>
          <w:marRight w:val="0"/>
          <w:marTop w:val="0"/>
          <w:marBottom w:val="0"/>
          <w:divBdr>
            <w:top w:val="none" w:sz="0" w:space="0" w:color="auto"/>
            <w:left w:val="none" w:sz="0" w:space="0" w:color="auto"/>
            <w:bottom w:val="none" w:sz="0" w:space="0" w:color="auto"/>
            <w:right w:val="none" w:sz="0" w:space="0" w:color="auto"/>
          </w:divBdr>
          <w:divsChild>
            <w:div w:id="21355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52383">
      <w:bodyDiv w:val="1"/>
      <w:marLeft w:val="0"/>
      <w:marRight w:val="0"/>
      <w:marTop w:val="0"/>
      <w:marBottom w:val="0"/>
      <w:divBdr>
        <w:top w:val="none" w:sz="0" w:space="0" w:color="auto"/>
        <w:left w:val="none" w:sz="0" w:space="0" w:color="auto"/>
        <w:bottom w:val="none" w:sz="0" w:space="0" w:color="auto"/>
        <w:right w:val="none" w:sz="0" w:space="0" w:color="auto"/>
      </w:divBdr>
      <w:divsChild>
        <w:div w:id="55251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190578">
      <w:bodyDiv w:val="1"/>
      <w:marLeft w:val="0"/>
      <w:marRight w:val="0"/>
      <w:marTop w:val="0"/>
      <w:marBottom w:val="0"/>
      <w:divBdr>
        <w:top w:val="none" w:sz="0" w:space="0" w:color="auto"/>
        <w:left w:val="none" w:sz="0" w:space="0" w:color="auto"/>
        <w:bottom w:val="none" w:sz="0" w:space="0" w:color="auto"/>
        <w:right w:val="none" w:sz="0" w:space="0" w:color="auto"/>
      </w:divBdr>
      <w:divsChild>
        <w:div w:id="440606788">
          <w:marLeft w:val="0"/>
          <w:marRight w:val="0"/>
          <w:marTop w:val="0"/>
          <w:marBottom w:val="0"/>
          <w:divBdr>
            <w:top w:val="none" w:sz="0" w:space="0" w:color="auto"/>
            <w:left w:val="none" w:sz="0" w:space="0" w:color="auto"/>
            <w:bottom w:val="none" w:sz="0" w:space="0" w:color="auto"/>
            <w:right w:val="none" w:sz="0" w:space="0" w:color="auto"/>
          </w:divBdr>
          <w:divsChild>
            <w:div w:id="8981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60180">
      <w:bodyDiv w:val="1"/>
      <w:marLeft w:val="0"/>
      <w:marRight w:val="0"/>
      <w:marTop w:val="0"/>
      <w:marBottom w:val="0"/>
      <w:divBdr>
        <w:top w:val="none" w:sz="0" w:space="0" w:color="auto"/>
        <w:left w:val="none" w:sz="0" w:space="0" w:color="auto"/>
        <w:bottom w:val="none" w:sz="0" w:space="0" w:color="auto"/>
        <w:right w:val="none" w:sz="0" w:space="0" w:color="auto"/>
      </w:divBdr>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7018">
      <w:bodyDiv w:val="1"/>
      <w:marLeft w:val="0"/>
      <w:marRight w:val="0"/>
      <w:marTop w:val="0"/>
      <w:marBottom w:val="0"/>
      <w:divBdr>
        <w:top w:val="none" w:sz="0" w:space="0" w:color="auto"/>
        <w:left w:val="none" w:sz="0" w:space="0" w:color="auto"/>
        <w:bottom w:val="none" w:sz="0" w:space="0" w:color="auto"/>
        <w:right w:val="none" w:sz="0" w:space="0" w:color="auto"/>
      </w:divBdr>
      <w:divsChild>
        <w:div w:id="629097506">
          <w:marLeft w:val="0"/>
          <w:marRight w:val="0"/>
          <w:marTop w:val="0"/>
          <w:marBottom w:val="0"/>
          <w:divBdr>
            <w:top w:val="none" w:sz="0" w:space="0" w:color="auto"/>
            <w:left w:val="none" w:sz="0" w:space="0" w:color="auto"/>
            <w:bottom w:val="none" w:sz="0" w:space="0" w:color="auto"/>
            <w:right w:val="none" w:sz="0" w:space="0" w:color="auto"/>
          </w:divBdr>
          <w:divsChild>
            <w:div w:id="15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48783">
      <w:bodyDiv w:val="1"/>
      <w:marLeft w:val="0"/>
      <w:marRight w:val="0"/>
      <w:marTop w:val="0"/>
      <w:marBottom w:val="0"/>
      <w:divBdr>
        <w:top w:val="none" w:sz="0" w:space="0" w:color="auto"/>
        <w:left w:val="none" w:sz="0" w:space="0" w:color="auto"/>
        <w:bottom w:val="none" w:sz="0" w:space="0" w:color="auto"/>
        <w:right w:val="none" w:sz="0" w:space="0" w:color="auto"/>
      </w:divBdr>
    </w:div>
    <w:div w:id="1468862277">
      <w:bodyDiv w:val="1"/>
      <w:marLeft w:val="0"/>
      <w:marRight w:val="0"/>
      <w:marTop w:val="0"/>
      <w:marBottom w:val="0"/>
      <w:divBdr>
        <w:top w:val="none" w:sz="0" w:space="0" w:color="auto"/>
        <w:left w:val="none" w:sz="0" w:space="0" w:color="auto"/>
        <w:bottom w:val="none" w:sz="0" w:space="0" w:color="auto"/>
        <w:right w:val="none" w:sz="0" w:space="0" w:color="auto"/>
      </w:divBdr>
      <w:divsChild>
        <w:div w:id="285087194">
          <w:marLeft w:val="0"/>
          <w:marRight w:val="0"/>
          <w:marTop w:val="0"/>
          <w:marBottom w:val="0"/>
          <w:divBdr>
            <w:top w:val="none" w:sz="0" w:space="0" w:color="auto"/>
            <w:left w:val="none" w:sz="0" w:space="0" w:color="auto"/>
            <w:bottom w:val="none" w:sz="0" w:space="0" w:color="auto"/>
            <w:right w:val="none" w:sz="0" w:space="0" w:color="auto"/>
          </w:divBdr>
          <w:divsChild>
            <w:div w:id="208510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6841">
      <w:bodyDiv w:val="1"/>
      <w:marLeft w:val="0"/>
      <w:marRight w:val="0"/>
      <w:marTop w:val="0"/>
      <w:marBottom w:val="0"/>
      <w:divBdr>
        <w:top w:val="none" w:sz="0" w:space="0" w:color="auto"/>
        <w:left w:val="none" w:sz="0" w:space="0" w:color="auto"/>
        <w:bottom w:val="none" w:sz="0" w:space="0" w:color="auto"/>
        <w:right w:val="none" w:sz="0" w:space="0" w:color="auto"/>
      </w:divBdr>
      <w:divsChild>
        <w:div w:id="2044556268">
          <w:marLeft w:val="0"/>
          <w:marRight w:val="0"/>
          <w:marTop w:val="0"/>
          <w:marBottom w:val="0"/>
          <w:divBdr>
            <w:top w:val="none" w:sz="0" w:space="0" w:color="auto"/>
            <w:left w:val="none" w:sz="0" w:space="0" w:color="auto"/>
            <w:bottom w:val="none" w:sz="0" w:space="0" w:color="auto"/>
            <w:right w:val="none" w:sz="0" w:space="0" w:color="auto"/>
          </w:divBdr>
          <w:divsChild>
            <w:div w:id="12465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2241">
      <w:bodyDiv w:val="1"/>
      <w:marLeft w:val="0"/>
      <w:marRight w:val="0"/>
      <w:marTop w:val="0"/>
      <w:marBottom w:val="0"/>
      <w:divBdr>
        <w:top w:val="none" w:sz="0" w:space="0" w:color="auto"/>
        <w:left w:val="none" w:sz="0" w:space="0" w:color="auto"/>
        <w:bottom w:val="none" w:sz="0" w:space="0" w:color="auto"/>
        <w:right w:val="none" w:sz="0" w:space="0" w:color="auto"/>
      </w:divBdr>
      <w:divsChild>
        <w:div w:id="240720520">
          <w:marLeft w:val="0"/>
          <w:marRight w:val="0"/>
          <w:marTop w:val="0"/>
          <w:marBottom w:val="0"/>
          <w:divBdr>
            <w:top w:val="none" w:sz="0" w:space="0" w:color="auto"/>
            <w:left w:val="none" w:sz="0" w:space="0" w:color="auto"/>
            <w:bottom w:val="none" w:sz="0" w:space="0" w:color="auto"/>
            <w:right w:val="none" w:sz="0" w:space="0" w:color="auto"/>
          </w:divBdr>
          <w:divsChild>
            <w:div w:id="279843575">
              <w:marLeft w:val="0"/>
              <w:marRight w:val="0"/>
              <w:marTop w:val="0"/>
              <w:marBottom w:val="0"/>
              <w:divBdr>
                <w:top w:val="none" w:sz="0" w:space="0" w:color="auto"/>
                <w:left w:val="none" w:sz="0" w:space="0" w:color="auto"/>
                <w:bottom w:val="none" w:sz="0" w:space="0" w:color="auto"/>
                <w:right w:val="none" w:sz="0" w:space="0" w:color="auto"/>
              </w:divBdr>
            </w:div>
            <w:div w:id="197742352">
              <w:marLeft w:val="0"/>
              <w:marRight w:val="0"/>
              <w:marTop w:val="0"/>
              <w:marBottom w:val="0"/>
              <w:divBdr>
                <w:top w:val="none" w:sz="0" w:space="0" w:color="auto"/>
                <w:left w:val="none" w:sz="0" w:space="0" w:color="auto"/>
                <w:bottom w:val="none" w:sz="0" w:space="0" w:color="auto"/>
                <w:right w:val="none" w:sz="0" w:space="0" w:color="auto"/>
              </w:divBdr>
            </w:div>
            <w:div w:id="1171213663">
              <w:marLeft w:val="0"/>
              <w:marRight w:val="0"/>
              <w:marTop w:val="0"/>
              <w:marBottom w:val="0"/>
              <w:divBdr>
                <w:top w:val="none" w:sz="0" w:space="0" w:color="auto"/>
                <w:left w:val="none" w:sz="0" w:space="0" w:color="auto"/>
                <w:bottom w:val="none" w:sz="0" w:space="0" w:color="auto"/>
                <w:right w:val="none" w:sz="0" w:space="0" w:color="auto"/>
              </w:divBdr>
            </w:div>
            <w:div w:id="1291401902">
              <w:marLeft w:val="0"/>
              <w:marRight w:val="0"/>
              <w:marTop w:val="0"/>
              <w:marBottom w:val="0"/>
              <w:divBdr>
                <w:top w:val="none" w:sz="0" w:space="0" w:color="auto"/>
                <w:left w:val="none" w:sz="0" w:space="0" w:color="auto"/>
                <w:bottom w:val="none" w:sz="0" w:space="0" w:color="auto"/>
                <w:right w:val="none" w:sz="0" w:space="0" w:color="auto"/>
              </w:divBdr>
            </w:div>
            <w:div w:id="1158762381">
              <w:marLeft w:val="0"/>
              <w:marRight w:val="0"/>
              <w:marTop w:val="0"/>
              <w:marBottom w:val="0"/>
              <w:divBdr>
                <w:top w:val="none" w:sz="0" w:space="0" w:color="auto"/>
                <w:left w:val="none" w:sz="0" w:space="0" w:color="auto"/>
                <w:bottom w:val="none" w:sz="0" w:space="0" w:color="auto"/>
                <w:right w:val="none" w:sz="0" w:space="0" w:color="auto"/>
              </w:divBdr>
            </w:div>
            <w:div w:id="1843813327">
              <w:marLeft w:val="0"/>
              <w:marRight w:val="0"/>
              <w:marTop w:val="0"/>
              <w:marBottom w:val="0"/>
              <w:divBdr>
                <w:top w:val="none" w:sz="0" w:space="0" w:color="auto"/>
                <w:left w:val="none" w:sz="0" w:space="0" w:color="auto"/>
                <w:bottom w:val="none" w:sz="0" w:space="0" w:color="auto"/>
                <w:right w:val="none" w:sz="0" w:space="0" w:color="auto"/>
              </w:divBdr>
            </w:div>
            <w:div w:id="869609212">
              <w:marLeft w:val="0"/>
              <w:marRight w:val="0"/>
              <w:marTop w:val="0"/>
              <w:marBottom w:val="0"/>
              <w:divBdr>
                <w:top w:val="none" w:sz="0" w:space="0" w:color="auto"/>
                <w:left w:val="none" w:sz="0" w:space="0" w:color="auto"/>
                <w:bottom w:val="none" w:sz="0" w:space="0" w:color="auto"/>
                <w:right w:val="none" w:sz="0" w:space="0" w:color="auto"/>
              </w:divBdr>
            </w:div>
            <w:div w:id="513308613">
              <w:marLeft w:val="0"/>
              <w:marRight w:val="0"/>
              <w:marTop w:val="0"/>
              <w:marBottom w:val="0"/>
              <w:divBdr>
                <w:top w:val="none" w:sz="0" w:space="0" w:color="auto"/>
                <w:left w:val="none" w:sz="0" w:space="0" w:color="auto"/>
                <w:bottom w:val="none" w:sz="0" w:space="0" w:color="auto"/>
                <w:right w:val="none" w:sz="0" w:space="0" w:color="auto"/>
              </w:divBdr>
            </w:div>
            <w:div w:id="16359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66654">
      <w:bodyDiv w:val="1"/>
      <w:marLeft w:val="0"/>
      <w:marRight w:val="0"/>
      <w:marTop w:val="0"/>
      <w:marBottom w:val="0"/>
      <w:divBdr>
        <w:top w:val="none" w:sz="0" w:space="0" w:color="auto"/>
        <w:left w:val="none" w:sz="0" w:space="0" w:color="auto"/>
        <w:bottom w:val="none" w:sz="0" w:space="0" w:color="auto"/>
        <w:right w:val="none" w:sz="0" w:space="0" w:color="auto"/>
      </w:divBdr>
      <w:divsChild>
        <w:div w:id="539709328">
          <w:marLeft w:val="0"/>
          <w:marRight w:val="0"/>
          <w:marTop w:val="0"/>
          <w:marBottom w:val="0"/>
          <w:divBdr>
            <w:top w:val="none" w:sz="0" w:space="0" w:color="auto"/>
            <w:left w:val="none" w:sz="0" w:space="0" w:color="auto"/>
            <w:bottom w:val="none" w:sz="0" w:space="0" w:color="auto"/>
            <w:right w:val="none" w:sz="0" w:space="0" w:color="auto"/>
          </w:divBdr>
          <w:divsChild>
            <w:div w:id="206467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491555123">
      <w:bodyDiv w:val="1"/>
      <w:marLeft w:val="0"/>
      <w:marRight w:val="0"/>
      <w:marTop w:val="0"/>
      <w:marBottom w:val="0"/>
      <w:divBdr>
        <w:top w:val="none" w:sz="0" w:space="0" w:color="auto"/>
        <w:left w:val="none" w:sz="0" w:space="0" w:color="auto"/>
        <w:bottom w:val="none" w:sz="0" w:space="0" w:color="auto"/>
        <w:right w:val="none" w:sz="0" w:space="0" w:color="auto"/>
      </w:divBdr>
      <w:divsChild>
        <w:div w:id="583418116">
          <w:marLeft w:val="0"/>
          <w:marRight w:val="0"/>
          <w:marTop w:val="0"/>
          <w:marBottom w:val="0"/>
          <w:divBdr>
            <w:top w:val="none" w:sz="0" w:space="0" w:color="auto"/>
            <w:left w:val="none" w:sz="0" w:space="0" w:color="auto"/>
            <w:bottom w:val="none" w:sz="0" w:space="0" w:color="auto"/>
            <w:right w:val="none" w:sz="0" w:space="0" w:color="auto"/>
          </w:divBdr>
          <w:divsChild>
            <w:div w:id="31333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6666">
      <w:bodyDiv w:val="1"/>
      <w:marLeft w:val="0"/>
      <w:marRight w:val="0"/>
      <w:marTop w:val="0"/>
      <w:marBottom w:val="0"/>
      <w:divBdr>
        <w:top w:val="none" w:sz="0" w:space="0" w:color="auto"/>
        <w:left w:val="none" w:sz="0" w:space="0" w:color="auto"/>
        <w:bottom w:val="none" w:sz="0" w:space="0" w:color="auto"/>
        <w:right w:val="none" w:sz="0" w:space="0" w:color="auto"/>
      </w:divBdr>
      <w:divsChild>
        <w:div w:id="932788827">
          <w:marLeft w:val="0"/>
          <w:marRight w:val="0"/>
          <w:marTop w:val="0"/>
          <w:marBottom w:val="0"/>
          <w:divBdr>
            <w:top w:val="none" w:sz="0" w:space="0" w:color="auto"/>
            <w:left w:val="none" w:sz="0" w:space="0" w:color="auto"/>
            <w:bottom w:val="none" w:sz="0" w:space="0" w:color="auto"/>
            <w:right w:val="none" w:sz="0" w:space="0" w:color="auto"/>
          </w:divBdr>
          <w:divsChild>
            <w:div w:id="128360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3327">
      <w:bodyDiv w:val="1"/>
      <w:marLeft w:val="0"/>
      <w:marRight w:val="0"/>
      <w:marTop w:val="0"/>
      <w:marBottom w:val="0"/>
      <w:divBdr>
        <w:top w:val="none" w:sz="0" w:space="0" w:color="auto"/>
        <w:left w:val="none" w:sz="0" w:space="0" w:color="auto"/>
        <w:bottom w:val="none" w:sz="0" w:space="0" w:color="auto"/>
        <w:right w:val="none" w:sz="0" w:space="0" w:color="auto"/>
      </w:divBdr>
      <w:divsChild>
        <w:div w:id="173806682">
          <w:marLeft w:val="0"/>
          <w:marRight w:val="0"/>
          <w:marTop w:val="0"/>
          <w:marBottom w:val="0"/>
          <w:divBdr>
            <w:top w:val="none" w:sz="0" w:space="0" w:color="auto"/>
            <w:left w:val="none" w:sz="0" w:space="0" w:color="auto"/>
            <w:bottom w:val="none" w:sz="0" w:space="0" w:color="auto"/>
            <w:right w:val="none" w:sz="0" w:space="0" w:color="auto"/>
          </w:divBdr>
          <w:divsChild>
            <w:div w:id="90403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57272">
      <w:bodyDiv w:val="1"/>
      <w:marLeft w:val="0"/>
      <w:marRight w:val="0"/>
      <w:marTop w:val="0"/>
      <w:marBottom w:val="0"/>
      <w:divBdr>
        <w:top w:val="none" w:sz="0" w:space="0" w:color="auto"/>
        <w:left w:val="none" w:sz="0" w:space="0" w:color="auto"/>
        <w:bottom w:val="none" w:sz="0" w:space="0" w:color="auto"/>
        <w:right w:val="none" w:sz="0" w:space="0" w:color="auto"/>
      </w:divBdr>
      <w:divsChild>
        <w:div w:id="1042707093">
          <w:marLeft w:val="0"/>
          <w:marRight w:val="0"/>
          <w:marTop w:val="0"/>
          <w:marBottom w:val="0"/>
          <w:divBdr>
            <w:top w:val="none" w:sz="0" w:space="0" w:color="auto"/>
            <w:left w:val="none" w:sz="0" w:space="0" w:color="auto"/>
            <w:bottom w:val="none" w:sz="0" w:space="0" w:color="auto"/>
            <w:right w:val="none" w:sz="0" w:space="0" w:color="auto"/>
          </w:divBdr>
          <w:divsChild>
            <w:div w:id="80192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235923">
      <w:bodyDiv w:val="1"/>
      <w:marLeft w:val="0"/>
      <w:marRight w:val="0"/>
      <w:marTop w:val="0"/>
      <w:marBottom w:val="0"/>
      <w:divBdr>
        <w:top w:val="none" w:sz="0" w:space="0" w:color="auto"/>
        <w:left w:val="none" w:sz="0" w:space="0" w:color="auto"/>
        <w:bottom w:val="none" w:sz="0" w:space="0" w:color="auto"/>
        <w:right w:val="none" w:sz="0" w:space="0" w:color="auto"/>
      </w:divBdr>
      <w:divsChild>
        <w:div w:id="496582579">
          <w:marLeft w:val="0"/>
          <w:marRight w:val="0"/>
          <w:marTop w:val="0"/>
          <w:marBottom w:val="0"/>
          <w:divBdr>
            <w:top w:val="none" w:sz="0" w:space="0" w:color="auto"/>
            <w:left w:val="none" w:sz="0" w:space="0" w:color="auto"/>
            <w:bottom w:val="none" w:sz="0" w:space="0" w:color="auto"/>
            <w:right w:val="none" w:sz="0" w:space="0" w:color="auto"/>
          </w:divBdr>
          <w:divsChild>
            <w:div w:id="1693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25360">
      <w:bodyDiv w:val="1"/>
      <w:marLeft w:val="0"/>
      <w:marRight w:val="0"/>
      <w:marTop w:val="0"/>
      <w:marBottom w:val="0"/>
      <w:divBdr>
        <w:top w:val="none" w:sz="0" w:space="0" w:color="auto"/>
        <w:left w:val="none" w:sz="0" w:space="0" w:color="auto"/>
        <w:bottom w:val="none" w:sz="0" w:space="0" w:color="auto"/>
        <w:right w:val="none" w:sz="0" w:space="0" w:color="auto"/>
      </w:divBdr>
      <w:divsChild>
        <w:div w:id="1945576643">
          <w:marLeft w:val="0"/>
          <w:marRight w:val="0"/>
          <w:marTop w:val="0"/>
          <w:marBottom w:val="0"/>
          <w:divBdr>
            <w:top w:val="none" w:sz="0" w:space="0" w:color="auto"/>
            <w:left w:val="none" w:sz="0" w:space="0" w:color="auto"/>
            <w:bottom w:val="none" w:sz="0" w:space="0" w:color="auto"/>
            <w:right w:val="none" w:sz="0" w:space="0" w:color="auto"/>
          </w:divBdr>
          <w:divsChild>
            <w:div w:id="171207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139392">
      <w:bodyDiv w:val="1"/>
      <w:marLeft w:val="0"/>
      <w:marRight w:val="0"/>
      <w:marTop w:val="0"/>
      <w:marBottom w:val="0"/>
      <w:divBdr>
        <w:top w:val="none" w:sz="0" w:space="0" w:color="auto"/>
        <w:left w:val="none" w:sz="0" w:space="0" w:color="auto"/>
        <w:bottom w:val="none" w:sz="0" w:space="0" w:color="auto"/>
        <w:right w:val="none" w:sz="0" w:space="0" w:color="auto"/>
      </w:divBdr>
      <w:divsChild>
        <w:div w:id="1477718986">
          <w:marLeft w:val="0"/>
          <w:marRight w:val="0"/>
          <w:marTop w:val="0"/>
          <w:marBottom w:val="0"/>
          <w:divBdr>
            <w:top w:val="none" w:sz="0" w:space="0" w:color="auto"/>
            <w:left w:val="none" w:sz="0" w:space="0" w:color="auto"/>
            <w:bottom w:val="none" w:sz="0" w:space="0" w:color="auto"/>
            <w:right w:val="none" w:sz="0" w:space="0" w:color="auto"/>
          </w:divBdr>
          <w:divsChild>
            <w:div w:id="378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8173">
      <w:bodyDiv w:val="1"/>
      <w:marLeft w:val="0"/>
      <w:marRight w:val="0"/>
      <w:marTop w:val="0"/>
      <w:marBottom w:val="0"/>
      <w:divBdr>
        <w:top w:val="none" w:sz="0" w:space="0" w:color="auto"/>
        <w:left w:val="none" w:sz="0" w:space="0" w:color="auto"/>
        <w:bottom w:val="none" w:sz="0" w:space="0" w:color="auto"/>
        <w:right w:val="none" w:sz="0" w:space="0" w:color="auto"/>
      </w:divBdr>
      <w:divsChild>
        <w:div w:id="489559297">
          <w:marLeft w:val="0"/>
          <w:marRight w:val="0"/>
          <w:marTop w:val="0"/>
          <w:marBottom w:val="0"/>
          <w:divBdr>
            <w:top w:val="none" w:sz="0" w:space="0" w:color="auto"/>
            <w:left w:val="none" w:sz="0" w:space="0" w:color="auto"/>
            <w:bottom w:val="none" w:sz="0" w:space="0" w:color="auto"/>
            <w:right w:val="none" w:sz="0" w:space="0" w:color="auto"/>
          </w:divBdr>
          <w:divsChild>
            <w:div w:id="98015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0996">
      <w:bodyDiv w:val="1"/>
      <w:marLeft w:val="0"/>
      <w:marRight w:val="0"/>
      <w:marTop w:val="0"/>
      <w:marBottom w:val="0"/>
      <w:divBdr>
        <w:top w:val="none" w:sz="0" w:space="0" w:color="auto"/>
        <w:left w:val="none" w:sz="0" w:space="0" w:color="auto"/>
        <w:bottom w:val="none" w:sz="0" w:space="0" w:color="auto"/>
        <w:right w:val="none" w:sz="0" w:space="0" w:color="auto"/>
      </w:divBdr>
    </w:div>
    <w:div w:id="1562213210">
      <w:bodyDiv w:val="1"/>
      <w:marLeft w:val="0"/>
      <w:marRight w:val="0"/>
      <w:marTop w:val="0"/>
      <w:marBottom w:val="0"/>
      <w:divBdr>
        <w:top w:val="none" w:sz="0" w:space="0" w:color="auto"/>
        <w:left w:val="none" w:sz="0" w:space="0" w:color="auto"/>
        <w:bottom w:val="none" w:sz="0" w:space="0" w:color="auto"/>
        <w:right w:val="none" w:sz="0" w:space="0" w:color="auto"/>
      </w:divBdr>
      <w:divsChild>
        <w:div w:id="104542874">
          <w:marLeft w:val="0"/>
          <w:marRight w:val="0"/>
          <w:marTop w:val="0"/>
          <w:marBottom w:val="0"/>
          <w:divBdr>
            <w:top w:val="none" w:sz="0" w:space="0" w:color="auto"/>
            <w:left w:val="none" w:sz="0" w:space="0" w:color="auto"/>
            <w:bottom w:val="none" w:sz="0" w:space="0" w:color="auto"/>
            <w:right w:val="none" w:sz="0" w:space="0" w:color="auto"/>
          </w:divBdr>
          <w:divsChild>
            <w:div w:id="169904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872358">
      <w:bodyDiv w:val="1"/>
      <w:marLeft w:val="0"/>
      <w:marRight w:val="0"/>
      <w:marTop w:val="0"/>
      <w:marBottom w:val="0"/>
      <w:divBdr>
        <w:top w:val="none" w:sz="0" w:space="0" w:color="auto"/>
        <w:left w:val="none" w:sz="0" w:space="0" w:color="auto"/>
        <w:bottom w:val="none" w:sz="0" w:space="0" w:color="auto"/>
        <w:right w:val="none" w:sz="0" w:space="0" w:color="auto"/>
      </w:divBdr>
      <w:divsChild>
        <w:div w:id="1918711080">
          <w:marLeft w:val="0"/>
          <w:marRight w:val="0"/>
          <w:marTop w:val="0"/>
          <w:marBottom w:val="0"/>
          <w:divBdr>
            <w:top w:val="none" w:sz="0" w:space="0" w:color="auto"/>
            <w:left w:val="none" w:sz="0" w:space="0" w:color="auto"/>
            <w:bottom w:val="none" w:sz="0" w:space="0" w:color="auto"/>
            <w:right w:val="none" w:sz="0" w:space="0" w:color="auto"/>
          </w:divBdr>
          <w:divsChild>
            <w:div w:id="79568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41341">
      <w:bodyDiv w:val="1"/>
      <w:marLeft w:val="0"/>
      <w:marRight w:val="0"/>
      <w:marTop w:val="0"/>
      <w:marBottom w:val="0"/>
      <w:divBdr>
        <w:top w:val="none" w:sz="0" w:space="0" w:color="auto"/>
        <w:left w:val="none" w:sz="0" w:space="0" w:color="auto"/>
        <w:bottom w:val="none" w:sz="0" w:space="0" w:color="auto"/>
        <w:right w:val="none" w:sz="0" w:space="0" w:color="auto"/>
      </w:divBdr>
    </w:div>
    <w:div w:id="1583828702">
      <w:bodyDiv w:val="1"/>
      <w:marLeft w:val="0"/>
      <w:marRight w:val="0"/>
      <w:marTop w:val="0"/>
      <w:marBottom w:val="0"/>
      <w:divBdr>
        <w:top w:val="none" w:sz="0" w:space="0" w:color="auto"/>
        <w:left w:val="none" w:sz="0" w:space="0" w:color="auto"/>
        <w:bottom w:val="none" w:sz="0" w:space="0" w:color="auto"/>
        <w:right w:val="none" w:sz="0" w:space="0" w:color="auto"/>
      </w:divBdr>
    </w:div>
    <w:div w:id="1588731403">
      <w:bodyDiv w:val="1"/>
      <w:marLeft w:val="0"/>
      <w:marRight w:val="0"/>
      <w:marTop w:val="0"/>
      <w:marBottom w:val="0"/>
      <w:divBdr>
        <w:top w:val="none" w:sz="0" w:space="0" w:color="auto"/>
        <w:left w:val="none" w:sz="0" w:space="0" w:color="auto"/>
        <w:bottom w:val="none" w:sz="0" w:space="0" w:color="auto"/>
        <w:right w:val="none" w:sz="0" w:space="0" w:color="auto"/>
      </w:divBdr>
      <w:divsChild>
        <w:div w:id="395275234">
          <w:marLeft w:val="0"/>
          <w:marRight w:val="0"/>
          <w:marTop w:val="0"/>
          <w:marBottom w:val="0"/>
          <w:divBdr>
            <w:top w:val="none" w:sz="0" w:space="0" w:color="auto"/>
            <w:left w:val="none" w:sz="0" w:space="0" w:color="auto"/>
            <w:bottom w:val="none" w:sz="0" w:space="0" w:color="auto"/>
            <w:right w:val="none" w:sz="0" w:space="0" w:color="auto"/>
          </w:divBdr>
          <w:divsChild>
            <w:div w:id="150427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6920">
      <w:bodyDiv w:val="1"/>
      <w:marLeft w:val="0"/>
      <w:marRight w:val="0"/>
      <w:marTop w:val="0"/>
      <w:marBottom w:val="0"/>
      <w:divBdr>
        <w:top w:val="none" w:sz="0" w:space="0" w:color="auto"/>
        <w:left w:val="none" w:sz="0" w:space="0" w:color="auto"/>
        <w:bottom w:val="none" w:sz="0" w:space="0" w:color="auto"/>
        <w:right w:val="none" w:sz="0" w:space="0" w:color="auto"/>
      </w:divBdr>
      <w:divsChild>
        <w:div w:id="1811434197">
          <w:marLeft w:val="0"/>
          <w:marRight w:val="0"/>
          <w:marTop w:val="0"/>
          <w:marBottom w:val="0"/>
          <w:divBdr>
            <w:top w:val="none" w:sz="0" w:space="0" w:color="auto"/>
            <w:left w:val="none" w:sz="0" w:space="0" w:color="auto"/>
            <w:bottom w:val="none" w:sz="0" w:space="0" w:color="auto"/>
            <w:right w:val="none" w:sz="0" w:space="0" w:color="auto"/>
          </w:divBdr>
          <w:divsChild>
            <w:div w:id="4294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47426">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2466946">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13441133">
      <w:bodyDiv w:val="1"/>
      <w:marLeft w:val="0"/>
      <w:marRight w:val="0"/>
      <w:marTop w:val="0"/>
      <w:marBottom w:val="0"/>
      <w:divBdr>
        <w:top w:val="none" w:sz="0" w:space="0" w:color="auto"/>
        <w:left w:val="none" w:sz="0" w:space="0" w:color="auto"/>
        <w:bottom w:val="none" w:sz="0" w:space="0" w:color="auto"/>
        <w:right w:val="none" w:sz="0" w:space="0" w:color="auto"/>
      </w:divBdr>
      <w:divsChild>
        <w:div w:id="828254467">
          <w:marLeft w:val="0"/>
          <w:marRight w:val="0"/>
          <w:marTop w:val="0"/>
          <w:marBottom w:val="0"/>
          <w:divBdr>
            <w:top w:val="none" w:sz="0" w:space="0" w:color="auto"/>
            <w:left w:val="none" w:sz="0" w:space="0" w:color="auto"/>
            <w:bottom w:val="none" w:sz="0" w:space="0" w:color="auto"/>
            <w:right w:val="none" w:sz="0" w:space="0" w:color="auto"/>
          </w:divBdr>
          <w:divsChild>
            <w:div w:id="21458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97384">
      <w:bodyDiv w:val="1"/>
      <w:marLeft w:val="0"/>
      <w:marRight w:val="0"/>
      <w:marTop w:val="0"/>
      <w:marBottom w:val="0"/>
      <w:divBdr>
        <w:top w:val="none" w:sz="0" w:space="0" w:color="auto"/>
        <w:left w:val="none" w:sz="0" w:space="0" w:color="auto"/>
        <w:bottom w:val="none" w:sz="0" w:space="0" w:color="auto"/>
        <w:right w:val="none" w:sz="0" w:space="0" w:color="auto"/>
      </w:divBdr>
      <w:divsChild>
        <w:div w:id="1271014952">
          <w:marLeft w:val="0"/>
          <w:marRight w:val="0"/>
          <w:marTop w:val="0"/>
          <w:marBottom w:val="0"/>
          <w:divBdr>
            <w:top w:val="none" w:sz="0" w:space="0" w:color="auto"/>
            <w:left w:val="none" w:sz="0" w:space="0" w:color="auto"/>
            <w:bottom w:val="none" w:sz="0" w:space="0" w:color="auto"/>
            <w:right w:val="none" w:sz="0" w:space="0" w:color="auto"/>
          </w:divBdr>
          <w:divsChild>
            <w:div w:id="140198181">
              <w:marLeft w:val="0"/>
              <w:marRight w:val="0"/>
              <w:marTop w:val="0"/>
              <w:marBottom w:val="0"/>
              <w:divBdr>
                <w:top w:val="none" w:sz="0" w:space="0" w:color="auto"/>
                <w:left w:val="none" w:sz="0" w:space="0" w:color="auto"/>
                <w:bottom w:val="none" w:sz="0" w:space="0" w:color="auto"/>
                <w:right w:val="none" w:sz="0" w:space="0" w:color="auto"/>
              </w:divBdr>
              <w:divsChild>
                <w:div w:id="1947226415">
                  <w:marLeft w:val="0"/>
                  <w:marRight w:val="0"/>
                  <w:marTop w:val="0"/>
                  <w:marBottom w:val="0"/>
                  <w:divBdr>
                    <w:top w:val="none" w:sz="0" w:space="0" w:color="auto"/>
                    <w:left w:val="none" w:sz="0" w:space="0" w:color="auto"/>
                    <w:bottom w:val="none" w:sz="0" w:space="0" w:color="auto"/>
                    <w:right w:val="none" w:sz="0" w:space="0" w:color="auto"/>
                  </w:divBdr>
                  <w:divsChild>
                    <w:div w:id="1080326285">
                      <w:marLeft w:val="0"/>
                      <w:marRight w:val="0"/>
                      <w:marTop w:val="0"/>
                      <w:marBottom w:val="0"/>
                      <w:divBdr>
                        <w:top w:val="none" w:sz="0" w:space="0" w:color="auto"/>
                        <w:left w:val="none" w:sz="0" w:space="0" w:color="auto"/>
                        <w:bottom w:val="none" w:sz="0" w:space="0" w:color="auto"/>
                        <w:right w:val="none" w:sz="0" w:space="0" w:color="auto"/>
                      </w:divBdr>
                      <w:divsChild>
                        <w:div w:id="416942102">
                          <w:marLeft w:val="0"/>
                          <w:marRight w:val="0"/>
                          <w:marTop w:val="0"/>
                          <w:marBottom w:val="0"/>
                          <w:divBdr>
                            <w:top w:val="none" w:sz="0" w:space="0" w:color="auto"/>
                            <w:left w:val="none" w:sz="0" w:space="0" w:color="auto"/>
                            <w:bottom w:val="none" w:sz="0" w:space="0" w:color="auto"/>
                            <w:right w:val="none" w:sz="0" w:space="0" w:color="auto"/>
                          </w:divBdr>
                          <w:divsChild>
                            <w:div w:id="1673946486">
                              <w:marLeft w:val="0"/>
                              <w:marRight w:val="0"/>
                              <w:marTop w:val="0"/>
                              <w:marBottom w:val="0"/>
                              <w:divBdr>
                                <w:top w:val="none" w:sz="0" w:space="0" w:color="auto"/>
                                <w:left w:val="none" w:sz="0" w:space="0" w:color="auto"/>
                                <w:bottom w:val="none" w:sz="0" w:space="0" w:color="auto"/>
                                <w:right w:val="none" w:sz="0" w:space="0" w:color="auto"/>
                              </w:divBdr>
                              <w:divsChild>
                                <w:div w:id="1620575452">
                                  <w:marLeft w:val="0"/>
                                  <w:marRight w:val="0"/>
                                  <w:marTop w:val="0"/>
                                  <w:marBottom w:val="0"/>
                                  <w:divBdr>
                                    <w:top w:val="none" w:sz="0" w:space="0" w:color="auto"/>
                                    <w:left w:val="none" w:sz="0" w:space="0" w:color="auto"/>
                                    <w:bottom w:val="none" w:sz="0" w:space="0" w:color="auto"/>
                                    <w:right w:val="none" w:sz="0" w:space="0" w:color="auto"/>
                                  </w:divBdr>
                                  <w:divsChild>
                                    <w:div w:id="97649720">
                                      <w:marLeft w:val="0"/>
                                      <w:marRight w:val="0"/>
                                      <w:marTop w:val="0"/>
                                      <w:marBottom w:val="0"/>
                                      <w:divBdr>
                                        <w:top w:val="none" w:sz="0" w:space="0" w:color="auto"/>
                                        <w:left w:val="none" w:sz="0" w:space="0" w:color="auto"/>
                                        <w:bottom w:val="none" w:sz="0" w:space="0" w:color="auto"/>
                                        <w:right w:val="none" w:sz="0" w:space="0" w:color="auto"/>
                                      </w:divBdr>
                                      <w:divsChild>
                                        <w:div w:id="1452431570">
                                          <w:marLeft w:val="0"/>
                                          <w:marRight w:val="0"/>
                                          <w:marTop w:val="0"/>
                                          <w:marBottom w:val="0"/>
                                          <w:divBdr>
                                            <w:top w:val="none" w:sz="0" w:space="0" w:color="auto"/>
                                            <w:left w:val="none" w:sz="0" w:space="0" w:color="auto"/>
                                            <w:bottom w:val="none" w:sz="0" w:space="0" w:color="auto"/>
                                            <w:right w:val="none" w:sz="0" w:space="0" w:color="auto"/>
                                          </w:divBdr>
                                          <w:divsChild>
                                            <w:div w:id="1099179430">
                                              <w:marLeft w:val="0"/>
                                              <w:marRight w:val="0"/>
                                              <w:marTop w:val="0"/>
                                              <w:marBottom w:val="0"/>
                                              <w:divBdr>
                                                <w:top w:val="none" w:sz="0" w:space="0" w:color="auto"/>
                                                <w:left w:val="none" w:sz="0" w:space="0" w:color="auto"/>
                                                <w:bottom w:val="none" w:sz="0" w:space="0" w:color="auto"/>
                                                <w:right w:val="none" w:sz="0" w:space="0" w:color="auto"/>
                                              </w:divBdr>
                                              <w:divsChild>
                                                <w:div w:id="1280257115">
                                                  <w:marLeft w:val="0"/>
                                                  <w:marRight w:val="0"/>
                                                  <w:marTop w:val="0"/>
                                                  <w:marBottom w:val="0"/>
                                                  <w:divBdr>
                                                    <w:top w:val="none" w:sz="0" w:space="0" w:color="auto"/>
                                                    <w:left w:val="none" w:sz="0" w:space="0" w:color="auto"/>
                                                    <w:bottom w:val="none" w:sz="0" w:space="0" w:color="auto"/>
                                                    <w:right w:val="none" w:sz="0" w:space="0" w:color="auto"/>
                                                  </w:divBdr>
                                                  <w:divsChild>
                                                    <w:div w:id="1863976222">
                                                      <w:marLeft w:val="0"/>
                                                      <w:marRight w:val="0"/>
                                                      <w:marTop w:val="0"/>
                                                      <w:marBottom w:val="0"/>
                                                      <w:divBdr>
                                                        <w:top w:val="none" w:sz="0" w:space="0" w:color="auto"/>
                                                        <w:left w:val="none" w:sz="0" w:space="0" w:color="auto"/>
                                                        <w:bottom w:val="none" w:sz="0" w:space="0" w:color="auto"/>
                                                        <w:right w:val="none" w:sz="0" w:space="0" w:color="auto"/>
                                                      </w:divBdr>
                                                      <w:divsChild>
                                                        <w:div w:id="309678292">
                                                          <w:marLeft w:val="0"/>
                                                          <w:marRight w:val="0"/>
                                                          <w:marTop w:val="0"/>
                                                          <w:marBottom w:val="0"/>
                                                          <w:divBdr>
                                                            <w:top w:val="none" w:sz="0" w:space="0" w:color="auto"/>
                                                            <w:left w:val="none" w:sz="0" w:space="0" w:color="auto"/>
                                                            <w:bottom w:val="none" w:sz="0" w:space="0" w:color="auto"/>
                                                            <w:right w:val="none" w:sz="0" w:space="0" w:color="auto"/>
                                                          </w:divBdr>
                                                          <w:divsChild>
                                                            <w:div w:id="669869374">
                                                              <w:marLeft w:val="0"/>
                                                              <w:marRight w:val="0"/>
                                                              <w:marTop w:val="0"/>
                                                              <w:marBottom w:val="0"/>
                                                              <w:divBdr>
                                                                <w:top w:val="none" w:sz="0" w:space="0" w:color="auto"/>
                                                                <w:left w:val="none" w:sz="0" w:space="0" w:color="auto"/>
                                                                <w:bottom w:val="none" w:sz="0" w:space="0" w:color="auto"/>
                                                                <w:right w:val="none" w:sz="0" w:space="0" w:color="auto"/>
                                                              </w:divBdr>
                                                              <w:divsChild>
                                                                <w:div w:id="2011172726">
                                                                  <w:marLeft w:val="0"/>
                                                                  <w:marRight w:val="0"/>
                                                                  <w:marTop w:val="0"/>
                                                                  <w:marBottom w:val="0"/>
                                                                  <w:divBdr>
                                                                    <w:top w:val="none" w:sz="0" w:space="0" w:color="auto"/>
                                                                    <w:left w:val="none" w:sz="0" w:space="0" w:color="auto"/>
                                                                    <w:bottom w:val="none" w:sz="0" w:space="0" w:color="auto"/>
                                                                    <w:right w:val="none" w:sz="0" w:space="0" w:color="auto"/>
                                                                  </w:divBdr>
                                                                  <w:divsChild>
                                                                    <w:div w:id="1071469387">
                                                                      <w:marLeft w:val="0"/>
                                                                      <w:marRight w:val="0"/>
                                                                      <w:marTop w:val="0"/>
                                                                      <w:marBottom w:val="0"/>
                                                                      <w:divBdr>
                                                                        <w:top w:val="none" w:sz="0" w:space="0" w:color="auto"/>
                                                                        <w:left w:val="none" w:sz="0" w:space="0" w:color="auto"/>
                                                                        <w:bottom w:val="none" w:sz="0" w:space="0" w:color="auto"/>
                                                                        <w:right w:val="none" w:sz="0" w:space="0" w:color="auto"/>
                                                                      </w:divBdr>
                                                                      <w:divsChild>
                                                                        <w:div w:id="185677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31279564">
      <w:bodyDiv w:val="1"/>
      <w:marLeft w:val="0"/>
      <w:marRight w:val="0"/>
      <w:marTop w:val="0"/>
      <w:marBottom w:val="0"/>
      <w:divBdr>
        <w:top w:val="none" w:sz="0" w:space="0" w:color="auto"/>
        <w:left w:val="none" w:sz="0" w:space="0" w:color="auto"/>
        <w:bottom w:val="none" w:sz="0" w:space="0" w:color="auto"/>
        <w:right w:val="none" w:sz="0" w:space="0" w:color="auto"/>
      </w:divBdr>
    </w:div>
    <w:div w:id="1633053892">
      <w:bodyDiv w:val="1"/>
      <w:marLeft w:val="0"/>
      <w:marRight w:val="0"/>
      <w:marTop w:val="0"/>
      <w:marBottom w:val="0"/>
      <w:divBdr>
        <w:top w:val="none" w:sz="0" w:space="0" w:color="auto"/>
        <w:left w:val="none" w:sz="0" w:space="0" w:color="auto"/>
        <w:bottom w:val="none" w:sz="0" w:space="0" w:color="auto"/>
        <w:right w:val="none" w:sz="0" w:space="0" w:color="auto"/>
      </w:divBdr>
    </w:div>
    <w:div w:id="1643147292">
      <w:bodyDiv w:val="1"/>
      <w:marLeft w:val="0"/>
      <w:marRight w:val="0"/>
      <w:marTop w:val="0"/>
      <w:marBottom w:val="0"/>
      <w:divBdr>
        <w:top w:val="none" w:sz="0" w:space="0" w:color="auto"/>
        <w:left w:val="none" w:sz="0" w:space="0" w:color="auto"/>
        <w:bottom w:val="none" w:sz="0" w:space="0" w:color="auto"/>
        <w:right w:val="none" w:sz="0" w:space="0" w:color="auto"/>
      </w:divBdr>
      <w:divsChild>
        <w:div w:id="133647354">
          <w:marLeft w:val="0"/>
          <w:marRight w:val="0"/>
          <w:marTop w:val="0"/>
          <w:marBottom w:val="0"/>
          <w:divBdr>
            <w:top w:val="none" w:sz="0" w:space="0" w:color="auto"/>
            <w:left w:val="none" w:sz="0" w:space="0" w:color="auto"/>
            <w:bottom w:val="none" w:sz="0" w:space="0" w:color="auto"/>
            <w:right w:val="none" w:sz="0" w:space="0" w:color="auto"/>
          </w:divBdr>
          <w:divsChild>
            <w:div w:id="178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87452">
      <w:bodyDiv w:val="1"/>
      <w:marLeft w:val="0"/>
      <w:marRight w:val="0"/>
      <w:marTop w:val="0"/>
      <w:marBottom w:val="0"/>
      <w:divBdr>
        <w:top w:val="none" w:sz="0" w:space="0" w:color="auto"/>
        <w:left w:val="none" w:sz="0" w:space="0" w:color="auto"/>
        <w:bottom w:val="none" w:sz="0" w:space="0" w:color="auto"/>
        <w:right w:val="none" w:sz="0" w:space="0" w:color="auto"/>
      </w:divBdr>
      <w:divsChild>
        <w:div w:id="454367313">
          <w:marLeft w:val="0"/>
          <w:marRight w:val="0"/>
          <w:marTop w:val="0"/>
          <w:marBottom w:val="0"/>
          <w:divBdr>
            <w:top w:val="none" w:sz="0" w:space="0" w:color="auto"/>
            <w:left w:val="none" w:sz="0" w:space="0" w:color="auto"/>
            <w:bottom w:val="none" w:sz="0" w:space="0" w:color="auto"/>
            <w:right w:val="none" w:sz="0" w:space="0" w:color="auto"/>
          </w:divBdr>
          <w:divsChild>
            <w:div w:id="84609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4777">
      <w:bodyDiv w:val="1"/>
      <w:marLeft w:val="0"/>
      <w:marRight w:val="0"/>
      <w:marTop w:val="0"/>
      <w:marBottom w:val="0"/>
      <w:divBdr>
        <w:top w:val="none" w:sz="0" w:space="0" w:color="auto"/>
        <w:left w:val="none" w:sz="0" w:space="0" w:color="auto"/>
        <w:bottom w:val="none" w:sz="0" w:space="0" w:color="auto"/>
        <w:right w:val="none" w:sz="0" w:space="0" w:color="auto"/>
      </w:divBdr>
      <w:divsChild>
        <w:div w:id="150148307">
          <w:marLeft w:val="0"/>
          <w:marRight w:val="0"/>
          <w:marTop w:val="0"/>
          <w:marBottom w:val="0"/>
          <w:divBdr>
            <w:top w:val="none" w:sz="0" w:space="0" w:color="auto"/>
            <w:left w:val="none" w:sz="0" w:space="0" w:color="auto"/>
            <w:bottom w:val="none" w:sz="0" w:space="0" w:color="auto"/>
            <w:right w:val="none" w:sz="0" w:space="0" w:color="auto"/>
          </w:divBdr>
          <w:divsChild>
            <w:div w:id="116493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90504">
      <w:bodyDiv w:val="1"/>
      <w:marLeft w:val="0"/>
      <w:marRight w:val="0"/>
      <w:marTop w:val="0"/>
      <w:marBottom w:val="0"/>
      <w:divBdr>
        <w:top w:val="none" w:sz="0" w:space="0" w:color="auto"/>
        <w:left w:val="none" w:sz="0" w:space="0" w:color="auto"/>
        <w:bottom w:val="none" w:sz="0" w:space="0" w:color="auto"/>
        <w:right w:val="none" w:sz="0" w:space="0" w:color="auto"/>
      </w:divBdr>
      <w:divsChild>
        <w:div w:id="586960791">
          <w:marLeft w:val="0"/>
          <w:marRight w:val="0"/>
          <w:marTop w:val="0"/>
          <w:marBottom w:val="0"/>
          <w:divBdr>
            <w:top w:val="none" w:sz="0" w:space="0" w:color="auto"/>
            <w:left w:val="none" w:sz="0" w:space="0" w:color="auto"/>
            <w:bottom w:val="none" w:sz="0" w:space="0" w:color="auto"/>
            <w:right w:val="none" w:sz="0" w:space="0" w:color="auto"/>
          </w:divBdr>
          <w:divsChild>
            <w:div w:id="63263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04978">
      <w:bodyDiv w:val="1"/>
      <w:marLeft w:val="0"/>
      <w:marRight w:val="0"/>
      <w:marTop w:val="0"/>
      <w:marBottom w:val="0"/>
      <w:divBdr>
        <w:top w:val="none" w:sz="0" w:space="0" w:color="auto"/>
        <w:left w:val="none" w:sz="0" w:space="0" w:color="auto"/>
        <w:bottom w:val="none" w:sz="0" w:space="0" w:color="auto"/>
        <w:right w:val="none" w:sz="0" w:space="0" w:color="auto"/>
      </w:divBdr>
      <w:divsChild>
        <w:div w:id="41366200">
          <w:marLeft w:val="0"/>
          <w:marRight w:val="0"/>
          <w:marTop w:val="0"/>
          <w:marBottom w:val="0"/>
          <w:divBdr>
            <w:top w:val="none" w:sz="0" w:space="0" w:color="auto"/>
            <w:left w:val="none" w:sz="0" w:space="0" w:color="auto"/>
            <w:bottom w:val="none" w:sz="0" w:space="0" w:color="auto"/>
            <w:right w:val="none" w:sz="0" w:space="0" w:color="auto"/>
          </w:divBdr>
          <w:divsChild>
            <w:div w:id="32467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625151">
      <w:bodyDiv w:val="1"/>
      <w:marLeft w:val="0"/>
      <w:marRight w:val="0"/>
      <w:marTop w:val="0"/>
      <w:marBottom w:val="0"/>
      <w:divBdr>
        <w:top w:val="none" w:sz="0" w:space="0" w:color="auto"/>
        <w:left w:val="none" w:sz="0" w:space="0" w:color="auto"/>
        <w:bottom w:val="none" w:sz="0" w:space="0" w:color="auto"/>
        <w:right w:val="none" w:sz="0" w:space="0" w:color="auto"/>
      </w:divBdr>
      <w:divsChild>
        <w:div w:id="784159669">
          <w:marLeft w:val="0"/>
          <w:marRight w:val="0"/>
          <w:marTop w:val="0"/>
          <w:marBottom w:val="0"/>
          <w:divBdr>
            <w:top w:val="none" w:sz="0" w:space="0" w:color="auto"/>
            <w:left w:val="none" w:sz="0" w:space="0" w:color="auto"/>
            <w:bottom w:val="none" w:sz="0" w:space="0" w:color="auto"/>
            <w:right w:val="none" w:sz="0" w:space="0" w:color="auto"/>
          </w:divBdr>
          <w:divsChild>
            <w:div w:id="17991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597057">
      <w:bodyDiv w:val="1"/>
      <w:marLeft w:val="0"/>
      <w:marRight w:val="0"/>
      <w:marTop w:val="0"/>
      <w:marBottom w:val="0"/>
      <w:divBdr>
        <w:top w:val="none" w:sz="0" w:space="0" w:color="auto"/>
        <w:left w:val="none" w:sz="0" w:space="0" w:color="auto"/>
        <w:bottom w:val="none" w:sz="0" w:space="0" w:color="auto"/>
        <w:right w:val="none" w:sz="0" w:space="0" w:color="auto"/>
      </w:divBdr>
      <w:divsChild>
        <w:div w:id="2018380907">
          <w:marLeft w:val="0"/>
          <w:marRight w:val="0"/>
          <w:marTop w:val="0"/>
          <w:marBottom w:val="0"/>
          <w:divBdr>
            <w:top w:val="none" w:sz="0" w:space="0" w:color="auto"/>
            <w:left w:val="none" w:sz="0" w:space="0" w:color="auto"/>
            <w:bottom w:val="none" w:sz="0" w:space="0" w:color="auto"/>
            <w:right w:val="none" w:sz="0" w:space="0" w:color="auto"/>
          </w:divBdr>
          <w:divsChild>
            <w:div w:id="5225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34351">
      <w:bodyDiv w:val="1"/>
      <w:marLeft w:val="0"/>
      <w:marRight w:val="0"/>
      <w:marTop w:val="0"/>
      <w:marBottom w:val="0"/>
      <w:divBdr>
        <w:top w:val="none" w:sz="0" w:space="0" w:color="auto"/>
        <w:left w:val="none" w:sz="0" w:space="0" w:color="auto"/>
        <w:bottom w:val="none" w:sz="0" w:space="0" w:color="auto"/>
        <w:right w:val="none" w:sz="0" w:space="0" w:color="auto"/>
      </w:divBdr>
    </w:div>
    <w:div w:id="1703508665">
      <w:bodyDiv w:val="1"/>
      <w:marLeft w:val="0"/>
      <w:marRight w:val="0"/>
      <w:marTop w:val="0"/>
      <w:marBottom w:val="0"/>
      <w:divBdr>
        <w:top w:val="none" w:sz="0" w:space="0" w:color="auto"/>
        <w:left w:val="none" w:sz="0" w:space="0" w:color="auto"/>
        <w:bottom w:val="none" w:sz="0" w:space="0" w:color="auto"/>
        <w:right w:val="none" w:sz="0" w:space="0" w:color="auto"/>
      </w:divBdr>
      <w:divsChild>
        <w:div w:id="1874222980">
          <w:marLeft w:val="0"/>
          <w:marRight w:val="0"/>
          <w:marTop w:val="0"/>
          <w:marBottom w:val="0"/>
          <w:divBdr>
            <w:top w:val="none" w:sz="0" w:space="0" w:color="auto"/>
            <w:left w:val="none" w:sz="0" w:space="0" w:color="auto"/>
            <w:bottom w:val="none" w:sz="0" w:space="0" w:color="auto"/>
            <w:right w:val="none" w:sz="0" w:space="0" w:color="auto"/>
          </w:divBdr>
          <w:divsChild>
            <w:div w:id="672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9295">
      <w:bodyDiv w:val="1"/>
      <w:marLeft w:val="0"/>
      <w:marRight w:val="0"/>
      <w:marTop w:val="0"/>
      <w:marBottom w:val="0"/>
      <w:divBdr>
        <w:top w:val="none" w:sz="0" w:space="0" w:color="auto"/>
        <w:left w:val="none" w:sz="0" w:space="0" w:color="auto"/>
        <w:bottom w:val="none" w:sz="0" w:space="0" w:color="auto"/>
        <w:right w:val="none" w:sz="0" w:space="0" w:color="auto"/>
      </w:divBdr>
      <w:divsChild>
        <w:div w:id="742988841">
          <w:marLeft w:val="0"/>
          <w:marRight w:val="0"/>
          <w:marTop w:val="0"/>
          <w:marBottom w:val="0"/>
          <w:divBdr>
            <w:top w:val="none" w:sz="0" w:space="0" w:color="auto"/>
            <w:left w:val="none" w:sz="0" w:space="0" w:color="auto"/>
            <w:bottom w:val="none" w:sz="0" w:space="0" w:color="auto"/>
            <w:right w:val="none" w:sz="0" w:space="0" w:color="auto"/>
          </w:divBdr>
          <w:divsChild>
            <w:div w:id="70510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944">
      <w:bodyDiv w:val="1"/>
      <w:marLeft w:val="0"/>
      <w:marRight w:val="0"/>
      <w:marTop w:val="0"/>
      <w:marBottom w:val="0"/>
      <w:divBdr>
        <w:top w:val="none" w:sz="0" w:space="0" w:color="auto"/>
        <w:left w:val="none" w:sz="0" w:space="0" w:color="auto"/>
        <w:bottom w:val="none" w:sz="0" w:space="0" w:color="auto"/>
        <w:right w:val="none" w:sz="0" w:space="0" w:color="auto"/>
      </w:divBdr>
      <w:divsChild>
        <w:div w:id="664867457">
          <w:marLeft w:val="0"/>
          <w:marRight w:val="0"/>
          <w:marTop w:val="0"/>
          <w:marBottom w:val="0"/>
          <w:divBdr>
            <w:top w:val="none" w:sz="0" w:space="0" w:color="auto"/>
            <w:left w:val="none" w:sz="0" w:space="0" w:color="auto"/>
            <w:bottom w:val="none" w:sz="0" w:space="0" w:color="auto"/>
            <w:right w:val="none" w:sz="0" w:space="0" w:color="auto"/>
          </w:divBdr>
          <w:divsChild>
            <w:div w:id="124780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27686">
      <w:bodyDiv w:val="1"/>
      <w:marLeft w:val="0"/>
      <w:marRight w:val="0"/>
      <w:marTop w:val="0"/>
      <w:marBottom w:val="0"/>
      <w:divBdr>
        <w:top w:val="none" w:sz="0" w:space="0" w:color="auto"/>
        <w:left w:val="none" w:sz="0" w:space="0" w:color="auto"/>
        <w:bottom w:val="none" w:sz="0" w:space="0" w:color="auto"/>
        <w:right w:val="none" w:sz="0" w:space="0" w:color="auto"/>
      </w:divBdr>
      <w:divsChild>
        <w:div w:id="200437333">
          <w:marLeft w:val="0"/>
          <w:marRight w:val="0"/>
          <w:marTop w:val="0"/>
          <w:marBottom w:val="0"/>
          <w:divBdr>
            <w:top w:val="none" w:sz="0" w:space="0" w:color="auto"/>
            <w:left w:val="none" w:sz="0" w:space="0" w:color="auto"/>
            <w:bottom w:val="none" w:sz="0" w:space="0" w:color="auto"/>
            <w:right w:val="none" w:sz="0" w:space="0" w:color="auto"/>
          </w:divBdr>
          <w:divsChild>
            <w:div w:id="195370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0067">
      <w:bodyDiv w:val="1"/>
      <w:marLeft w:val="0"/>
      <w:marRight w:val="0"/>
      <w:marTop w:val="0"/>
      <w:marBottom w:val="0"/>
      <w:divBdr>
        <w:top w:val="none" w:sz="0" w:space="0" w:color="auto"/>
        <w:left w:val="none" w:sz="0" w:space="0" w:color="auto"/>
        <w:bottom w:val="none" w:sz="0" w:space="0" w:color="auto"/>
        <w:right w:val="none" w:sz="0" w:space="0" w:color="auto"/>
      </w:divBdr>
      <w:divsChild>
        <w:div w:id="1657419599">
          <w:marLeft w:val="0"/>
          <w:marRight w:val="0"/>
          <w:marTop w:val="0"/>
          <w:marBottom w:val="0"/>
          <w:divBdr>
            <w:top w:val="none" w:sz="0" w:space="0" w:color="auto"/>
            <w:left w:val="none" w:sz="0" w:space="0" w:color="auto"/>
            <w:bottom w:val="none" w:sz="0" w:space="0" w:color="auto"/>
            <w:right w:val="none" w:sz="0" w:space="0" w:color="auto"/>
          </w:divBdr>
          <w:divsChild>
            <w:div w:id="10303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48961201">
      <w:bodyDiv w:val="1"/>
      <w:marLeft w:val="0"/>
      <w:marRight w:val="0"/>
      <w:marTop w:val="0"/>
      <w:marBottom w:val="0"/>
      <w:divBdr>
        <w:top w:val="none" w:sz="0" w:space="0" w:color="auto"/>
        <w:left w:val="none" w:sz="0" w:space="0" w:color="auto"/>
        <w:bottom w:val="none" w:sz="0" w:space="0" w:color="auto"/>
        <w:right w:val="none" w:sz="0" w:space="0" w:color="auto"/>
      </w:divBdr>
      <w:divsChild>
        <w:div w:id="725566708">
          <w:marLeft w:val="0"/>
          <w:marRight w:val="0"/>
          <w:marTop w:val="0"/>
          <w:marBottom w:val="0"/>
          <w:divBdr>
            <w:top w:val="none" w:sz="0" w:space="0" w:color="auto"/>
            <w:left w:val="none" w:sz="0" w:space="0" w:color="auto"/>
            <w:bottom w:val="none" w:sz="0" w:space="0" w:color="auto"/>
            <w:right w:val="none" w:sz="0" w:space="0" w:color="auto"/>
          </w:divBdr>
          <w:divsChild>
            <w:div w:id="8119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433551">
      <w:bodyDiv w:val="1"/>
      <w:marLeft w:val="0"/>
      <w:marRight w:val="0"/>
      <w:marTop w:val="0"/>
      <w:marBottom w:val="0"/>
      <w:divBdr>
        <w:top w:val="none" w:sz="0" w:space="0" w:color="auto"/>
        <w:left w:val="none" w:sz="0" w:space="0" w:color="auto"/>
        <w:bottom w:val="none" w:sz="0" w:space="0" w:color="auto"/>
        <w:right w:val="none" w:sz="0" w:space="0" w:color="auto"/>
      </w:divBdr>
      <w:divsChild>
        <w:div w:id="2037995829">
          <w:marLeft w:val="0"/>
          <w:marRight w:val="0"/>
          <w:marTop w:val="0"/>
          <w:marBottom w:val="0"/>
          <w:divBdr>
            <w:top w:val="none" w:sz="0" w:space="0" w:color="auto"/>
            <w:left w:val="none" w:sz="0" w:space="0" w:color="auto"/>
            <w:bottom w:val="none" w:sz="0" w:space="0" w:color="auto"/>
            <w:right w:val="none" w:sz="0" w:space="0" w:color="auto"/>
          </w:divBdr>
          <w:divsChild>
            <w:div w:id="5950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0412">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778">
      <w:bodyDiv w:val="1"/>
      <w:marLeft w:val="0"/>
      <w:marRight w:val="0"/>
      <w:marTop w:val="0"/>
      <w:marBottom w:val="0"/>
      <w:divBdr>
        <w:top w:val="none" w:sz="0" w:space="0" w:color="auto"/>
        <w:left w:val="none" w:sz="0" w:space="0" w:color="auto"/>
        <w:bottom w:val="none" w:sz="0" w:space="0" w:color="auto"/>
        <w:right w:val="none" w:sz="0" w:space="0" w:color="auto"/>
      </w:divBdr>
      <w:divsChild>
        <w:div w:id="1806384829">
          <w:marLeft w:val="0"/>
          <w:marRight w:val="0"/>
          <w:marTop w:val="0"/>
          <w:marBottom w:val="0"/>
          <w:divBdr>
            <w:top w:val="none" w:sz="0" w:space="0" w:color="auto"/>
            <w:left w:val="none" w:sz="0" w:space="0" w:color="auto"/>
            <w:bottom w:val="none" w:sz="0" w:space="0" w:color="auto"/>
            <w:right w:val="none" w:sz="0" w:space="0" w:color="auto"/>
          </w:divBdr>
          <w:divsChild>
            <w:div w:id="139631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11927">
      <w:bodyDiv w:val="1"/>
      <w:marLeft w:val="0"/>
      <w:marRight w:val="0"/>
      <w:marTop w:val="0"/>
      <w:marBottom w:val="0"/>
      <w:divBdr>
        <w:top w:val="none" w:sz="0" w:space="0" w:color="auto"/>
        <w:left w:val="none" w:sz="0" w:space="0" w:color="auto"/>
        <w:bottom w:val="none" w:sz="0" w:space="0" w:color="auto"/>
        <w:right w:val="none" w:sz="0" w:space="0" w:color="auto"/>
      </w:divBdr>
      <w:divsChild>
        <w:div w:id="1709795341">
          <w:marLeft w:val="0"/>
          <w:marRight w:val="0"/>
          <w:marTop w:val="0"/>
          <w:marBottom w:val="0"/>
          <w:divBdr>
            <w:top w:val="none" w:sz="0" w:space="0" w:color="auto"/>
            <w:left w:val="none" w:sz="0" w:space="0" w:color="auto"/>
            <w:bottom w:val="none" w:sz="0" w:space="0" w:color="auto"/>
            <w:right w:val="none" w:sz="0" w:space="0" w:color="auto"/>
          </w:divBdr>
          <w:divsChild>
            <w:div w:id="83133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3694">
      <w:bodyDiv w:val="1"/>
      <w:marLeft w:val="0"/>
      <w:marRight w:val="0"/>
      <w:marTop w:val="0"/>
      <w:marBottom w:val="0"/>
      <w:divBdr>
        <w:top w:val="none" w:sz="0" w:space="0" w:color="auto"/>
        <w:left w:val="none" w:sz="0" w:space="0" w:color="auto"/>
        <w:bottom w:val="none" w:sz="0" w:space="0" w:color="auto"/>
        <w:right w:val="none" w:sz="0" w:space="0" w:color="auto"/>
      </w:divBdr>
      <w:divsChild>
        <w:div w:id="2127262490">
          <w:marLeft w:val="0"/>
          <w:marRight w:val="0"/>
          <w:marTop w:val="0"/>
          <w:marBottom w:val="0"/>
          <w:divBdr>
            <w:top w:val="none" w:sz="0" w:space="0" w:color="auto"/>
            <w:left w:val="none" w:sz="0" w:space="0" w:color="auto"/>
            <w:bottom w:val="none" w:sz="0" w:space="0" w:color="auto"/>
            <w:right w:val="none" w:sz="0" w:space="0" w:color="auto"/>
          </w:divBdr>
          <w:divsChild>
            <w:div w:id="14539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967">
      <w:bodyDiv w:val="1"/>
      <w:marLeft w:val="0"/>
      <w:marRight w:val="0"/>
      <w:marTop w:val="0"/>
      <w:marBottom w:val="0"/>
      <w:divBdr>
        <w:top w:val="none" w:sz="0" w:space="0" w:color="auto"/>
        <w:left w:val="none" w:sz="0" w:space="0" w:color="auto"/>
        <w:bottom w:val="none" w:sz="0" w:space="0" w:color="auto"/>
        <w:right w:val="none" w:sz="0" w:space="0" w:color="auto"/>
      </w:divBdr>
    </w:div>
    <w:div w:id="1782459362">
      <w:bodyDiv w:val="1"/>
      <w:marLeft w:val="0"/>
      <w:marRight w:val="0"/>
      <w:marTop w:val="0"/>
      <w:marBottom w:val="0"/>
      <w:divBdr>
        <w:top w:val="none" w:sz="0" w:space="0" w:color="auto"/>
        <w:left w:val="none" w:sz="0" w:space="0" w:color="auto"/>
        <w:bottom w:val="none" w:sz="0" w:space="0" w:color="auto"/>
        <w:right w:val="none" w:sz="0" w:space="0" w:color="auto"/>
      </w:divBdr>
      <w:divsChild>
        <w:div w:id="15427767">
          <w:marLeft w:val="0"/>
          <w:marRight w:val="0"/>
          <w:marTop w:val="0"/>
          <w:marBottom w:val="0"/>
          <w:divBdr>
            <w:top w:val="none" w:sz="0" w:space="0" w:color="auto"/>
            <w:left w:val="none" w:sz="0" w:space="0" w:color="auto"/>
            <w:bottom w:val="none" w:sz="0" w:space="0" w:color="auto"/>
            <w:right w:val="none" w:sz="0" w:space="0" w:color="auto"/>
          </w:divBdr>
          <w:divsChild>
            <w:div w:id="153145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334097">
      <w:bodyDiv w:val="1"/>
      <w:marLeft w:val="0"/>
      <w:marRight w:val="0"/>
      <w:marTop w:val="0"/>
      <w:marBottom w:val="0"/>
      <w:divBdr>
        <w:top w:val="none" w:sz="0" w:space="0" w:color="auto"/>
        <w:left w:val="none" w:sz="0" w:space="0" w:color="auto"/>
        <w:bottom w:val="none" w:sz="0" w:space="0" w:color="auto"/>
        <w:right w:val="none" w:sz="0" w:space="0" w:color="auto"/>
      </w:divBdr>
    </w:div>
    <w:div w:id="1805001029">
      <w:bodyDiv w:val="1"/>
      <w:marLeft w:val="0"/>
      <w:marRight w:val="0"/>
      <w:marTop w:val="0"/>
      <w:marBottom w:val="0"/>
      <w:divBdr>
        <w:top w:val="none" w:sz="0" w:space="0" w:color="auto"/>
        <w:left w:val="none" w:sz="0" w:space="0" w:color="auto"/>
        <w:bottom w:val="none" w:sz="0" w:space="0" w:color="auto"/>
        <w:right w:val="none" w:sz="0" w:space="0" w:color="auto"/>
      </w:divBdr>
      <w:divsChild>
        <w:div w:id="53049499">
          <w:marLeft w:val="0"/>
          <w:marRight w:val="0"/>
          <w:marTop w:val="0"/>
          <w:marBottom w:val="0"/>
          <w:divBdr>
            <w:top w:val="none" w:sz="0" w:space="0" w:color="auto"/>
            <w:left w:val="none" w:sz="0" w:space="0" w:color="auto"/>
            <w:bottom w:val="none" w:sz="0" w:space="0" w:color="auto"/>
            <w:right w:val="none" w:sz="0" w:space="0" w:color="auto"/>
          </w:divBdr>
          <w:divsChild>
            <w:div w:id="6632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96204">
      <w:bodyDiv w:val="1"/>
      <w:marLeft w:val="0"/>
      <w:marRight w:val="0"/>
      <w:marTop w:val="0"/>
      <w:marBottom w:val="0"/>
      <w:divBdr>
        <w:top w:val="none" w:sz="0" w:space="0" w:color="auto"/>
        <w:left w:val="none" w:sz="0" w:space="0" w:color="auto"/>
        <w:bottom w:val="none" w:sz="0" w:space="0" w:color="auto"/>
        <w:right w:val="none" w:sz="0" w:space="0" w:color="auto"/>
      </w:divBdr>
      <w:divsChild>
        <w:div w:id="126164703">
          <w:marLeft w:val="0"/>
          <w:marRight w:val="0"/>
          <w:marTop w:val="0"/>
          <w:marBottom w:val="0"/>
          <w:divBdr>
            <w:top w:val="none" w:sz="0" w:space="0" w:color="auto"/>
            <w:left w:val="none" w:sz="0" w:space="0" w:color="auto"/>
            <w:bottom w:val="none" w:sz="0" w:space="0" w:color="auto"/>
            <w:right w:val="none" w:sz="0" w:space="0" w:color="auto"/>
          </w:divBdr>
          <w:divsChild>
            <w:div w:id="4121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9586">
      <w:bodyDiv w:val="1"/>
      <w:marLeft w:val="0"/>
      <w:marRight w:val="0"/>
      <w:marTop w:val="0"/>
      <w:marBottom w:val="0"/>
      <w:divBdr>
        <w:top w:val="none" w:sz="0" w:space="0" w:color="auto"/>
        <w:left w:val="none" w:sz="0" w:space="0" w:color="auto"/>
        <w:bottom w:val="none" w:sz="0" w:space="0" w:color="auto"/>
        <w:right w:val="none" w:sz="0" w:space="0" w:color="auto"/>
      </w:divBdr>
    </w:div>
    <w:div w:id="1821267207">
      <w:bodyDiv w:val="1"/>
      <w:marLeft w:val="0"/>
      <w:marRight w:val="0"/>
      <w:marTop w:val="0"/>
      <w:marBottom w:val="0"/>
      <w:divBdr>
        <w:top w:val="none" w:sz="0" w:space="0" w:color="auto"/>
        <w:left w:val="none" w:sz="0" w:space="0" w:color="auto"/>
        <w:bottom w:val="none" w:sz="0" w:space="0" w:color="auto"/>
        <w:right w:val="none" w:sz="0" w:space="0" w:color="auto"/>
      </w:divBdr>
      <w:divsChild>
        <w:div w:id="2073850721">
          <w:marLeft w:val="0"/>
          <w:marRight w:val="0"/>
          <w:marTop w:val="0"/>
          <w:marBottom w:val="0"/>
          <w:divBdr>
            <w:top w:val="none" w:sz="0" w:space="0" w:color="auto"/>
            <w:left w:val="none" w:sz="0" w:space="0" w:color="auto"/>
            <w:bottom w:val="none" w:sz="0" w:space="0" w:color="auto"/>
            <w:right w:val="none" w:sz="0" w:space="0" w:color="auto"/>
          </w:divBdr>
          <w:divsChild>
            <w:div w:id="4176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18248">
      <w:bodyDiv w:val="1"/>
      <w:marLeft w:val="0"/>
      <w:marRight w:val="0"/>
      <w:marTop w:val="0"/>
      <w:marBottom w:val="0"/>
      <w:divBdr>
        <w:top w:val="none" w:sz="0" w:space="0" w:color="auto"/>
        <w:left w:val="none" w:sz="0" w:space="0" w:color="auto"/>
        <w:bottom w:val="none" w:sz="0" w:space="0" w:color="auto"/>
        <w:right w:val="none" w:sz="0" w:space="0" w:color="auto"/>
      </w:divBdr>
      <w:divsChild>
        <w:div w:id="1917666565">
          <w:marLeft w:val="0"/>
          <w:marRight w:val="0"/>
          <w:marTop w:val="0"/>
          <w:marBottom w:val="0"/>
          <w:divBdr>
            <w:top w:val="none" w:sz="0" w:space="0" w:color="auto"/>
            <w:left w:val="none" w:sz="0" w:space="0" w:color="auto"/>
            <w:bottom w:val="none" w:sz="0" w:space="0" w:color="auto"/>
            <w:right w:val="none" w:sz="0" w:space="0" w:color="auto"/>
          </w:divBdr>
          <w:divsChild>
            <w:div w:id="82898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6119">
      <w:bodyDiv w:val="1"/>
      <w:marLeft w:val="0"/>
      <w:marRight w:val="0"/>
      <w:marTop w:val="0"/>
      <w:marBottom w:val="0"/>
      <w:divBdr>
        <w:top w:val="none" w:sz="0" w:space="0" w:color="auto"/>
        <w:left w:val="none" w:sz="0" w:space="0" w:color="auto"/>
        <w:bottom w:val="none" w:sz="0" w:space="0" w:color="auto"/>
        <w:right w:val="none" w:sz="0" w:space="0" w:color="auto"/>
      </w:divBdr>
      <w:divsChild>
        <w:div w:id="272252838">
          <w:marLeft w:val="0"/>
          <w:marRight w:val="0"/>
          <w:marTop w:val="0"/>
          <w:marBottom w:val="0"/>
          <w:divBdr>
            <w:top w:val="none" w:sz="0" w:space="0" w:color="auto"/>
            <w:left w:val="none" w:sz="0" w:space="0" w:color="auto"/>
            <w:bottom w:val="none" w:sz="0" w:space="0" w:color="auto"/>
            <w:right w:val="none" w:sz="0" w:space="0" w:color="auto"/>
          </w:divBdr>
          <w:divsChild>
            <w:div w:id="96751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870686">
      <w:bodyDiv w:val="1"/>
      <w:marLeft w:val="0"/>
      <w:marRight w:val="0"/>
      <w:marTop w:val="0"/>
      <w:marBottom w:val="0"/>
      <w:divBdr>
        <w:top w:val="none" w:sz="0" w:space="0" w:color="auto"/>
        <w:left w:val="none" w:sz="0" w:space="0" w:color="auto"/>
        <w:bottom w:val="none" w:sz="0" w:space="0" w:color="auto"/>
        <w:right w:val="none" w:sz="0" w:space="0" w:color="auto"/>
      </w:divBdr>
      <w:divsChild>
        <w:div w:id="273831006">
          <w:marLeft w:val="0"/>
          <w:marRight w:val="0"/>
          <w:marTop w:val="0"/>
          <w:marBottom w:val="0"/>
          <w:divBdr>
            <w:top w:val="none" w:sz="0" w:space="0" w:color="auto"/>
            <w:left w:val="none" w:sz="0" w:space="0" w:color="auto"/>
            <w:bottom w:val="none" w:sz="0" w:space="0" w:color="auto"/>
            <w:right w:val="none" w:sz="0" w:space="0" w:color="auto"/>
          </w:divBdr>
          <w:divsChild>
            <w:div w:id="1548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50079">
      <w:bodyDiv w:val="1"/>
      <w:marLeft w:val="0"/>
      <w:marRight w:val="0"/>
      <w:marTop w:val="0"/>
      <w:marBottom w:val="0"/>
      <w:divBdr>
        <w:top w:val="none" w:sz="0" w:space="0" w:color="auto"/>
        <w:left w:val="none" w:sz="0" w:space="0" w:color="auto"/>
        <w:bottom w:val="none" w:sz="0" w:space="0" w:color="auto"/>
        <w:right w:val="none" w:sz="0" w:space="0" w:color="auto"/>
      </w:divBdr>
      <w:divsChild>
        <w:div w:id="1787654702">
          <w:marLeft w:val="0"/>
          <w:marRight w:val="0"/>
          <w:marTop w:val="0"/>
          <w:marBottom w:val="0"/>
          <w:divBdr>
            <w:top w:val="none" w:sz="0" w:space="0" w:color="auto"/>
            <w:left w:val="none" w:sz="0" w:space="0" w:color="auto"/>
            <w:bottom w:val="none" w:sz="0" w:space="0" w:color="auto"/>
            <w:right w:val="none" w:sz="0" w:space="0" w:color="auto"/>
          </w:divBdr>
          <w:divsChild>
            <w:div w:id="102394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861612">
      <w:bodyDiv w:val="1"/>
      <w:marLeft w:val="0"/>
      <w:marRight w:val="0"/>
      <w:marTop w:val="0"/>
      <w:marBottom w:val="0"/>
      <w:divBdr>
        <w:top w:val="none" w:sz="0" w:space="0" w:color="auto"/>
        <w:left w:val="none" w:sz="0" w:space="0" w:color="auto"/>
        <w:bottom w:val="none" w:sz="0" w:space="0" w:color="auto"/>
        <w:right w:val="none" w:sz="0" w:space="0" w:color="auto"/>
      </w:divBdr>
      <w:divsChild>
        <w:div w:id="248001649">
          <w:marLeft w:val="0"/>
          <w:marRight w:val="0"/>
          <w:marTop w:val="0"/>
          <w:marBottom w:val="0"/>
          <w:divBdr>
            <w:top w:val="none" w:sz="0" w:space="0" w:color="auto"/>
            <w:left w:val="none" w:sz="0" w:space="0" w:color="auto"/>
            <w:bottom w:val="none" w:sz="0" w:space="0" w:color="auto"/>
            <w:right w:val="none" w:sz="0" w:space="0" w:color="auto"/>
          </w:divBdr>
          <w:divsChild>
            <w:div w:id="147837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150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790">
          <w:marLeft w:val="0"/>
          <w:marRight w:val="0"/>
          <w:marTop w:val="0"/>
          <w:marBottom w:val="0"/>
          <w:divBdr>
            <w:top w:val="none" w:sz="0" w:space="0" w:color="auto"/>
            <w:left w:val="none" w:sz="0" w:space="0" w:color="auto"/>
            <w:bottom w:val="none" w:sz="0" w:space="0" w:color="auto"/>
            <w:right w:val="none" w:sz="0" w:space="0" w:color="auto"/>
          </w:divBdr>
          <w:divsChild>
            <w:div w:id="96477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2758">
      <w:bodyDiv w:val="1"/>
      <w:marLeft w:val="0"/>
      <w:marRight w:val="0"/>
      <w:marTop w:val="0"/>
      <w:marBottom w:val="0"/>
      <w:divBdr>
        <w:top w:val="none" w:sz="0" w:space="0" w:color="auto"/>
        <w:left w:val="none" w:sz="0" w:space="0" w:color="auto"/>
        <w:bottom w:val="none" w:sz="0" w:space="0" w:color="auto"/>
        <w:right w:val="none" w:sz="0" w:space="0" w:color="auto"/>
      </w:divBdr>
      <w:divsChild>
        <w:div w:id="183908525">
          <w:marLeft w:val="0"/>
          <w:marRight w:val="0"/>
          <w:marTop w:val="0"/>
          <w:marBottom w:val="0"/>
          <w:divBdr>
            <w:top w:val="none" w:sz="0" w:space="0" w:color="auto"/>
            <w:left w:val="none" w:sz="0" w:space="0" w:color="auto"/>
            <w:bottom w:val="none" w:sz="0" w:space="0" w:color="auto"/>
            <w:right w:val="none" w:sz="0" w:space="0" w:color="auto"/>
          </w:divBdr>
          <w:divsChild>
            <w:div w:id="2118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5558">
      <w:bodyDiv w:val="1"/>
      <w:marLeft w:val="0"/>
      <w:marRight w:val="0"/>
      <w:marTop w:val="0"/>
      <w:marBottom w:val="0"/>
      <w:divBdr>
        <w:top w:val="none" w:sz="0" w:space="0" w:color="auto"/>
        <w:left w:val="none" w:sz="0" w:space="0" w:color="auto"/>
        <w:bottom w:val="none" w:sz="0" w:space="0" w:color="auto"/>
        <w:right w:val="none" w:sz="0" w:space="0" w:color="auto"/>
      </w:divBdr>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192">
      <w:bodyDiv w:val="1"/>
      <w:marLeft w:val="0"/>
      <w:marRight w:val="0"/>
      <w:marTop w:val="0"/>
      <w:marBottom w:val="0"/>
      <w:divBdr>
        <w:top w:val="none" w:sz="0" w:space="0" w:color="auto"/>
        <w:left w:val="none" w:sz="0" w:space="0" w:color="auto"/>
        <w:bottom w:val="none" w:sz="0" w:space="0" w:color="auto"/>
        <w:right w:val="none" w:sz="0" w:space="0" w:color="auto"/>
      </w:divBdr>
      <w:divsChild>
        <w:div w:id="2141528259">
          <w:marLeft w:val="0"/>
          <w:marRight w:val="0"/>
          <w:marTop w:val="0"/>
          <w:marBottom w:val="0"/>
          <w:divBdr>
            <w:top w:val="none" w:sz="0" w:space="0" w:color="auto"/>
            <w:left w:val="none" w:sz="0" w:space="0" w:color="auto"/>
            <w:bottom w:val="none" w:sz="0" w:space="0" w:color="auto"/>
            <w:right w:val="none" w:sz="0" w:space="0" w:color="auto"/>
          </w:divBdr>
          <w:divsChild>
            <w:div w:id="65634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7652">
      <w:bodyDiv w:val="1"/>
      <w:marLeft w:val="0"/>
      <w:marRight w:val="0"/>
      <w:marTop w:val="0"/>
      <w:marBottom w:val="0"/>
      <w:divBdr>
        <w:top w:val="none" w:sz="0" w:space="0" w:color="auto"/>
        <w:left w:val="none" w:sz="0" w:space="0" w:color="auto"/>
        <w:bottom w:val="none" w:sz="0" w:space="0" w:color="auto"/>
        <w:right w:val="none" w:sz="0" w:space="0" w:color="auto"/>
      </w:divBdr>
      <w:divsChild>
        <w:div w:id="1064989307">
          <w:marLeft w:val="0"/>
          <w:marRight w:val="0"/>
          <w:marTop w:val="0"/>
          <w:marBottom w:val="0"/>
          <w:divBdr>
            <w:top w:val="none" w:sz="0" w:space="0" w:color="auto"/>
            <w:left w:val="none" w:sz="0" w:space="0" w:color="auto"/>
            <w:bottom w:val="none" w:sz="0" w:space="0" w:color="auto"/>
            <w:right w:val="none" w:sz="0" w:space="0" w:color="auto"/>
          </w:divBdr>
          <w:divsChild>
            <w:div w:id="100683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3875">
      <w:bodyDiv w:val="1"/>
      <w:marLeft w:val="0"/>
      <w:marRight w:val="0"/>
      <w:marTop w:val="0"/>
      <w:marBottom w:val="0"/>
      <w:divBdr>
        <w:top w:val="none" w:sz="0" w:space="0" w:color="auto"/>
        <w:left w:val="none" w:sz="0" w:space="0" w:color="auto"/>
        <w:bottom w:val="none" w:sz="0" w:space="0" w:color="auto"/>
        <w:right w:val="none" w:sz="0" w:space="0" w:color="auto"/>
      </w:divBdr>
    </w:div>
    <w:div w:id="1896816763">
      <w:bodyDiv w:val="1"/>
      <w:marLeft w:val="0"/>
      <w:marRight w:val="0"/>
      <w:marTop w:val="0"/>
      <w:marBottom w:val="0"/>
      <w:divBdr>
        <w:top w:val="none" w:sz="0" w:space="0" w:color="auto"/>
        <w:left w:val="none" w:sz="0" w:space="0" w:color="auto"/>
        <w:bottom w:val="none" w:sz="0" w:space="0" w:color="auto"/>
        <w:right w:val="none" w:sz="0" w:space="0" w:color="auto"/>
      </w:divBdr>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02977779">
      <w:bodyDiv w:val="1"/>
      <w:marLeft w:val="0"/>
      <w:marRight w:val="0"/>
      <w:marTop w:val="0"/>
      <w:marBottom w:val="0"/>
      <w:divBdr>
        <w:top w:val="none" w:sz="0" w:space="0" w:color="auto"/>
        <w:left w:val="none" w:sz="0" w:space="0" w:color="auto"/>
        <w:bottom w:val="none" w:sz="0" w:space="0" w:color="auto"/>
        <w:right w:val="none" w:sz="0" w:space="0" w:color="auto"/>
      </w:divBdr>
    </w:div>
    <w:div w:id="1911039659">
      <w:bodyDiv w:val="1"/>
      <w:marLeft w:val="0"/>
      <w:marRight w:val="0"/>
      <w:marTop w:val="0"/>
      <w:marBottom w:val="0"/>
      <w:divBdr>
        <w:top w:val="none" w:sz="0" w:space="0" w:color="auto"/>
        <w:left w:val="none" w:sz="0" w:space="0" w:color="auto"/>
        <w:bottom w:val="none" w:sz="0" w:space="0" w:color="auto"/>
        <w:right w:val="none" w:sz="0" w:space="0" w:color="auto"/>
      </w:divBdr>
      <w:divsChild>
        <w:div w:id="1098402908">
          <w:marLeft w:val="0"/>
          <w:marRight w:val="0"/>
          <w:marTop w:val="0"/>
          <w:marBottom w:val="0"/>
          <w:divBdr>
            <w:top w:val="none" w:sz="0" w:space="0" w:color="auto"/>
            <w:left w:val="none" w:sz="0" w:space="0" w:color="auto"/>
            <w:bottom w:val="none" w:sz="0" w:space="0" w:color="auto"/>
            <w:right w:val="none" w:sz="0" w:space="0" w:color="auto"/>
          </w:divBdr>
          <w:divsChild>
            <w:div w:id="13431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775886">
      <w:bodyDiv w:val="1"/>
      <w:marLeft w:val="0"/>
      <w:marRight w:val="0"/>
      <w:marTop w:val="0"/>
      <w:marBottom w:val="0"/>
      <w:divBdr>
        <w:top w:val="none" w:sz="0" w:space="0" w:color="auto"/>
        <w:left w:val="none" w:sz="0" w:space="0" w:color="auto"/>
        <w:bottom w:val="none" w:sz="0" w:space="0" w:color="auto"/>
        <w:right w:val="none" w:sz="0" w:space="0" w:color="auto"/>
      </w:divBdr>
      <w:divsChild>
        <w:div w:id="1258051950">
          <w:marLeft w:val="0"/>
          <w:marRight w:val="0"/>
          <w:marTop w:val="0"/>
          <w:marBottom w:val="0"/>
          <w:divBdr>
            <w:top w:val="none" w:sz="0" w:space="0" w:color="auto"/>
            <w:left w:val="none" w:sz="0" w:space="0" w:color="auto"/>
            <w:bottom w:val="none" w:sz="0" w:space="0" w:color="auto"/>
            <w:right w:val="none" w:sz="0" w:space="0" w:color="auto"/>
          </w:divBdr>
          <w:divsChild>
            <w:div w:id="159227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800336">
      <w:bodyDiv w:val="1"/>
      <w:marLeft w:val="0"/>
      <w:marRight w:val="0"/>
      <w:marTop w:val="0"/>
      <w:marBottom w:val="0"/>
      <w:divBdr>
        <w:top w:val="none" w:sz="0" w:space="0" w:color="auto"/>
        <w:left w:val="none" w:sz="0" w:space="0" w:color="auto"/>
        <w:bottom w:val="none" w:sz="0" w:space="0" w:color="auto"/>
        <w:right w:val="none" w:sz="0" w:space="0" w:color="auto"/>
      </w:divBdr>
      <w:divsChild>
        <w:div w:id="1946888795">
          <w:marLeft w:val="0"/>
          <w:marRight w:val="0"/>
          <w:marTop w:val="0"/>
          <w:marBottom w:val="0"/>
          <w:divBdr>
            <w:top w:val="none" w:sz="0" w:space="0" w:color="auto"/>
            <w:left w:val="none" w:sz="0" w:space="0" w:color="auto"/>
            <w:bottom w:val="none" w:sz="0" w:space="0" w:color="auto"/>
            <w:right w:val="none" w:sz="0" w:space="0" w:color="auto"/>
          </w:divBdr>
          <w:divsChild>
            <w:div w:id="113910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3489">
      <w:bodyDiv w:val="1"/>
      <w:marLeft w:val="0"/>
      <w:marRight w:val="0"/>
      <w:marTop w:val="0"/>
      <w:marBottom w:val="0"/>
      <w:divBdr>
        <w:top w:val="none" w:sz="0" w:space="0" w:color="auto"/>
        <w:left w:val="none" w:sz="0" w:space="0" w:color="auto"/>
        <w:bottom w:val="none" w:sz="0" w:space="0" w:color="auto"/>
        <w:right w:val="none" w:sz="0" w:space="0" w:color="auto"/>
      </w:divBdr>
      <w:divsChild>
        <w:div w:id="572275602">
          <w:marLeft w:val="0"/>
          <w:marRight w:val="0"/>
          <w:marTop w:val="0"/>
          <w:marBottom w:val="0"/>
          <w:divBdr>
            <w:top w:val="none" w:sz="0" w:space="0" w:color="auto"/>
            <w:left w:val="none" w:sz="0" w:space="0" w:color="auto"/>
            <w:bottom w:val="none" w:sz="0" w:space="0" w:color="auto"/>
            <w:right w:val="none" w:sz="0" w:space="0" w:color="auto"/>
          </w:divBdr>
          <w:divsChild>
            <w:div w:id="208551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472">
      <w:bodyDiv w:val="1"/>
      <w:marLeft w:val="0"/>
      <w:marRight w:val="0"/>
      <w:marTop w:val="0"/>
      <w:marBottom w:val="0"/>
      <w:divBdr>
        <w:top w:val="none" w:sz="0" w:space="0" w:color="auto"/>
        <w:left w:val="none" w:sz="0" w:space="0" w:color="auto"/>
        <w:bottom w:val="none" w:sz="0" w:space="0" w:color="auto"/>
        <w:right w:val="none" w:sz="0" w:space="0" w:color="auto"/>
      </w:divBdr>
      <w:divsChild>
        <w:div w:id="1656716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083417">
      <w:bodyDiv w:val="1"/>
      <w:marLeft w:val="0"/>
      <w:marRight w:val="0"/>
      <w:marTop w:val="0"/>
      <w:marBottom w:val="0"/>
      <w:divBdr>
        <w:top w:val="none" w:sz="0" w:space="0" w:color="auto"/>
        <w:left w:val="none" w:sz="0" w:space="0" w:color="auto"/>
        <w:bottom w:val="none" w:sz="0" w:space="0" w:color="auto"/>
        <w:right w:val="none" w:sz="0" w:space="0" w:color="auto"/>
      </w:divBdr>
      <w:divsChild>
        <w:div w:id="286009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124267">
      <w:bodyDiv w:val="1"/>
      <w:marLeft w:val="0"/>
      <w:marRight w:val="0"/>
      <w:marTop w:val="0"/>
      <w:marBottom w:val="0"/>
      <w:divBdr>
        <w:top w:val="none" w:sz="0" w:space="0" w:color="auto"/>
        <w:left w:val="none" w:sz="0" w:space="0" w:color="auto"/>
        <w:bottom w:val="none" w:sz="0" w:space="0" w:color="auto"/>
        <w:right w:val="none" w:sz="0" w:space="0" w:color="auto"/>
      </w:divBdr>
      <w:divsChild>
        <w:div w:id="967471745">
          <w:marLeft w:val="0"/>
          <w:marRight w:val="0"/>
          <w:marTop w:val="0"/>
          <w:marBottom w:val="0"/>
          <w:divBdr>
            <w:top w:val="none" w:sz="0" w:space="0" w:color="auto"/>
            <w:left w:val="none" w:sz="0" w:space="0" w:color="auto"/>
            <w:bottom w:val="none" w:sz="0" w:space="0" w:color="auto"/>
            <w:right w:val="none" w:sz="0" w:space="0" w:color="auto"/>
          </w:divBdr>
          <w:divsChild>
            <w:div w:id="172865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364389">
      <w:bodyDiv w:val="1"/>
      <w:marLeft w:val="0"/>
      <w:marRight w:val="0"/>
      <w:marTop w:val="0"/>
      <w:marBottom w:val="0"/>
      <w:divBdr>
        <w:top w:val="none" w:sz="0" w:space="0" w:color="auto"/>
        <w:left w:val="none" w:sz="0" w:space="0" w:color="auto"/>
        <w:bottom w:val="none" w:sz="0" w:space="0" w:color="auto"/>
        <w:right w:val="none" w:sz="0" w:space="0" w:color="auto"/>
      </w:divBdr>
    </w:div>
    <w:div w:id="1980186051">
      <w:bodyDiv w:val="1"/>
      <w:marLeft w:val="0"/>
      <w:marRight w:val="0"/>
      <w:marTop w:val="0"/>
      <w:marBottom w:val="0"/>
      <w:divBdr>
        <w:top w:val="none" w:sz="0" w:space="0" w:color="auto"/>
        <w:left w:val="none" w:sz="0" w:space="0" w:color="auto"/>
        <w:bottom w:val="none" w:sz="0" w:space="0" w:color="auto"/>
        <w:right w:val="none" w:sz="0" w:space="0" w:color="auto"/>
      </w:divBdr>
      <w:divsChild>
        <w:div w:id="1921324940">
          <w:marLeft w:val="0"/>
          <w:marRight w:val="0"/>
          <w:marTop w:val="0"/>
          <w:marBottom w:val="0"/>
          <w:divBdr>
            <w:top w:val="none" w:sz="0" w:space="0" w:color="auto"/>
            <w:left w:val="none" w:sz="0" w:space="0" w:color="auto"/>
            <w:bottom w:val="none" w:sz="0" w:space="0" w:color="auto"/>
            <w:right w:val="none" w:sz="0" w:space="0" w:color="auto"/>
          </w:divBdr>
          <w:divsChild>
            <w:div w:id="238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23930">
      <w:bodyDiv w:val="1"/>
      <w:marLeft w:val="0"/>
      <w:marRight w:val="0"/>
      <w:marTop w:val="0"/>
      <w:marBottom w:val="0"/>
      <w:divBdr>
        <w:top w:val="none" w:sz="0" w:space="0" w:color="auto"/>
        <w:left w:val="none" w:sz="0" w:space="0" w:color="auto"/>
        <w:bottom w:val="none" w:sz="0" w:space="0" w:color="auto"/>
        <w:right w:val="none" w:sz="0" w:space="0" w:color="auto"/>
      </w:divBdr>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89485">
      <w:bodyDiv w:val="1"/>
      <w:marLeft w:val="0"/>
      <w:marRight w:val="0"/>
      <w:marTop w:val="0"/>
      <w:marBottom w:val="0"/>
      <w:divBdr>
        <w:top w:val="none" w:sz="0" w:space="0" w:color="auto"/>
        <w:left w:val="none" w:sz="0" w:space="0" w:color="auto"/>
        <w:bottom w:val="none" w:sz="0" w:space="0" w:color="auto"/>
        <w:right w:val="none" w:sz="0" w:space="0" w:color="auto"/>
      </w:divBdr>
      <w:divsChild>
        <w:div w:id="1722287411">
          <w:marLeft w:val="0"/>
          <w:marRight w:val="0"/>
          <w:marTop w:val="0"/>
          <w:marBottom w:val="0"/>
          <w:divBdr>
            <w:top w:val="none" w:sz="0" w:space="0" w:color="auto"/>
            <w:left w:val="none" w:sz="0" w:space="0" w:color="auto"/>
            <w:bottom w:val="none" w:sz="0" w:space="0" w:color="auto"/>
            <w:right w:val="none" w:sz="0" w:space="0" w:color="auto"/>
          </w:divBdr>
          <w:divsChild>
            <w:div w:id="212202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47609">
      <w:bodyDiv w:val="1"/>
      <w:marLeft w:val="0"/>
      <w:marRight w:val="0"/>
      <w:marTop w:val="0"/>
      <w:marBottom w:val="0"/>
      <w:divBdr>
        <w:top w:val="none" w:sz="0" w:space="0" w:color="auto"/>
        <w:left w:val="none" w:sz="0" w:space="0" w:color="auto"/>
        <w:bottom w:val="none" w:sz="0" w:space="0" w:color="auto"/>
        <w:right w:val="none" w:sz="0" w:space="0" w:color="auto"/>
      </w:divBdr>
      <w:divsChild>
        <w:div w:id="1688949312">
          <w:marLeft w:val="0"/>
          <w:marRight w:val="0"/>
          <w:marTop w:val="0"/>
          <w:marBottom w:val="0"/>
          <w:divBdr>
            <w:top w:val="none" w:sz="0" w:space="0" w:color="auto"/>
            <w:left w:val="none" w:sz="0" w:space="0" w:color="auto"/>
            <w:bottom w:val="none" w:sz="0" w:space="0" w:color="auto"/>
            <w:right w:val="none" w:sz="0" w:space="0" w:color="auto"/>
          </w:divBdr>
          <w:divsChild>
            <w:div w:id="12184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18004">
      <w:bodyDiv w:val="1"/>
      <w:marLeft w:val="0"/>
      <w:marRight w:val="0"/>
      <w:marTop w:val="0"/>
      <w:marBottom w:val="0"/>
      <w:divBdr>
        <w:top w:val="none" w:sz="0" w:space="0" w:color="auto"/>
        <w:left w:val="none" w:sz="0" w:space="0" w:color="auto"/>
        <w:bottom w:val="none" w:sz="0" w:space="0" w:color="auto"/>
        <w:right w:val="none" w:sz="0" w:space="0" w:color="auto"/>
      </w:divBdr>
      <w:divsChild>
        <w:div w:id="1680426666">
          <w:marLeft w:val="0"/>
          <w:marRight w:val="0"/>
          <w:marTop w:val="0"/>
          <w:marBottom w:val="0"/>
          <w:divBdr>
            <w:top w:val="none" w:sz="0" w:space="0" w:color="auto"/>
            <w:left w:val="none" w:sz="0" w:space="0" w:color="auto"/>
            <w:bottom w:val="none" w:sz="0" w:space="0" w:color="auto"/>
            <w:right w:val="none" w:sz="0" w:space="0" w:color="auto"/>
          </w:divBdr>
          <w:divsChild>
            <w:div w:id="19507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8571">
      <w:bodyDiv w:val="1"/>
      <w:marLeft w:val="0"/>
      <w:marRight w:val="0"/>
      <w:marTop w:val="0"/>
      <w:marBottom w:val="0"/>
      <w:divBdr>
        <w:top w:val="none" w:sz="0" w:space="0" w:color="auto"/>
        <w:left w:val="none" w:sz="0" w:space="0" w:color="auto"/>
        <w:bottom w:val="none" w:sz="0" w:space="0" w:color="auto"/>
        <w:right w:val="none" w:sz="0" w:space="0" w:color="auto"/>
      </w:divBdr>
    </w:div>
    <w:div w:id="2007591541">
      <w:bodyDiv w:val="1"/>
      <w:marLeft w:val="0"/>
      <w:marRight w:val="0"/>
      <w:marTop w:val="0"/>
      <w:marBottom w:val="0"/>
      <w:divBdr>
        <w:top w:val="none" w:sz="0" w:space="0" w:color="auto"/>
        <w:left w:val="none" w:sz="0" w:space="0" w:color="auto"/>
        <w:bottom w:val="none" w:sz="0" w:space="0" w:color="auto"/>
        <w:right w:val="none" w:sz="0" w:space="0" w:color="auto"/>
      </w:divBdr>
    </w:div>
    <w:div w:id="2007899343">
      <w:bodyDiv w:val="1"/>
      <w:marLeft w:val="0"/>
      <w:marRight w:val="0"/>
      <w:marTop w:val="0"/>
      <w:marBottom w:val="0"/>
      <w:divBdr>
        <w:top w:val="none" w:sz="0" w:space="0" w:color="auto"/>
        <w:left w:val="none" w:sz="0" w:space="0" w:color="auto"/>
        <w:bottom w:val="none" w:sz="0" w:space="0" w:color="auto"/>
        <w:right w:val="none" w:sz="0" w:space="0" w:color="auto"/>
      </w:divBdr>
      <w:divsChild>
        <w:div w:id="1055618973">
          <w:marLeft w:val="0"/>
          <w:marRight w:val="0"/>
          <w:marTop w:val="0"/>
          <w:marBottom w:val="0"/>
          <w:divBdr>
            <w:top w:val="none" w:sz="0" w:space="0" w:color="auto"/>
            <w:left w:val="none" w:sz="0" w:space="0" w:color="auto"/>
            <w:bottom w:val="none" w:sz="0" w:space="0" w:color="auto"/>
            <w:right w:val="none" w:sz="0" w:space="0" w:color="auto"/>
          </w:divBdr>
          <w:divsChild>
            <w:div w:id="31479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59827">
      <w:bodyDiv w:val="1"/>
      <w:marLeft w:val="0"/>
      <w:marRight w:val="0"/>
      <w:marTop w:val="0"/>
      <w:marBottom w:val="0"/>
      <w:divBdr>
        <w:top w:val="none" w:sz="0" w:space="0" w:color="auto"/>
        <w:left w:val="none" w:sz="0" w:space="0" w:color="auto"/>
        <w:bottom w:val="none" w:sz="0" w:space="0" w:color="auto"/>
        <w:right w:val="none" w:sz="0" w:space="0" w:color="auto"/>
      </w:divBdr>
      <w:divsChild>
        <w:div w:id="857233741">
          <w:marLeft w:val="0"/>
          <w:marRight w:val="0"/>
          <w:marTop w:val="0"/>
          <w:marBottom w:val="0"/>
          <w:divBdr>
            <w:top w:val="none" w:sz="0" w:space="0" w:color="auto"/>
            <w:left w:val="none" w:sz="0" w:space="0" w:color="auto"/>
            <w:bottom w:val="none" w:sz="0" w:space="0" w:color="auto"/>
            <w:right w:val="none" w:sz="0" w:space="0" w:color="auto"/>
          </w:divBdr>
          <w:divsChild>
            <w:div w:id="169974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09396">
      <w:bodyDiv w:val="1"/>
      <w:marLeft w:val="0"/>
      <w:marRight w:val="0"/>
      <w:marTop w:val="0"/>
      <w:marBottom w:val="0"/>
      <w:divBdr>
        <w:top w:val="none" w:sz="0" w:space="0" w:color="auto"/>
        <w:left w:val="none" w:sz="0" w:space="0" w:color="auto"/>
        <w:bottom w:val="none" w:sz="0" w:space="0" w:color="auto"/>
        <w:right w:val="none" w:sz="0" w:space="0" w:color="auto"/>
      </w:divBdr>
    </w:div>
    <w:div w:id="2024935985">
      <w:bodyDiv w:val="1"/>
      <w:marLeft w:val="0"/>
      <w:marRight w:val="0"/>
      <w:marTop w:val="0"/>
      <w:marBottom w:val="0"/>
      <w:divBdr>
        <w:top w:val="none" w:sz="0" w:space="0" w:color="auto"/>
        <w:left w:val="none" w:sz="0" w:space="0" w:color="auto"/>
        <w:bottom w:val="none" w:sz="0" w:space="0" w:color="auto"/>
        <w:right w:val="none" w:sz="0" w:space="0" w:color="auto"/>
      </w:divBdr>
      <w:divsChild>
        <w:div w:id="1202211829">
          <w:marLeft w:val="0"/>
          <w:marRight w:val="0"/>
          <w:marTop w:val="0"/>
          <w:marBottom w:val="0"/>
          <w:divBdr>
            <w:top w:val="none" w:sz="0" w:space="0" w:color="auto"/>
            <w:left w:val="none" w:sz="0" w:space="0" w:color="auto"/>
            <w:bottom w:val="none" w:sz="0" w:space="0" w:color="auto"/>
            <w:right w:val="none" w:sz="0" w:space="0" w:color="auto"/>
          </w:divBdr>
          <w:divsChild>
            <w:div w:id="6753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2302">
      <w:bodyDiv w:val="1"/>
      <w:marLeft w:val="0"/>
      <w:marRight w:val="0"/>
      <w:marTop w:val="0"/>
      <w:marBottom w:val="0"/>
      <w:divBdr>
        <w:top w:val="none" w:sz="0" w:space="0" w:color="auto"/>
        <w:left w:val="none" w:sz="0" w:space="0" w:color="auto"/>
        <w:bottom w:val="none" w:sz="0" w:space="0" w:color="auto"/>
        <w:right w:val="none" w:sz="0" w:space="0" w:color="auto"/>
      </w:divBdr>
      <w:divsChild>
        <w:div w:id="786509557">
          <w:marLeft w:val="0"/>
          <w:marRight w:val="0"/>
          <w:marTop w:val="0"/>
          <w:marBottom w:val="0"/>
          <w:divBdr>
            <w:top w:val="none" w:sz="0" w:space="0" w:color="auto"/>
            <w:left w:val="none" w:sz="0" w:space="0" w:color="auto"/>
            <w:bottom w:val="none" w:sz="0" w:space="0" w:color="auto"/>
            <w:right w:val="none" w:sz="0" w:space="0" w:color="auto"/>
          </w:divBdr>
          <w:divsChild>
            <w:div w:id="3531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97669">
      <w:bodyDiv w:val="1"/>
      <w:marLeft w:val="0"/>
      <w:marRight w:val="0"/>
      <w:marTop w:val="0"/>
      <w:marBottom w:val="0"/>
      <w:divBdr>
        <w:top w:val="none" w:sz="0" w:space="0" w:color="auto"/>
        <w:left w:val="none" w:sz="0" w:space="0" w:color="auto"/>
        <w:bottom w:val="none" w:sz="0" w:space="0" w:color="auto"/>
        <w:right w:val="none" w:sz="0" w:space="0" w:color="auto"/>
      </w:divBdr>
      <w:divsChild>
        <w:div w:id="887447709">
          <w:marLeft w:val="0"/>
          <w:marRight w:val="0"/>
          <w:marTop w:val="0"/>
          <w:marBottom w:val="0"/>
          <w:divBdr>
            <w:top w:val="none" w:sz="0" w:space="0" w:color="auto"/>
            <w:left w:val="none" w:sz="0" w:space="0" w:color="auto"/>
            <w:bottom w:val="none" w:sz="0" w:space="0" w:color="auto"/>
            <w:right w:val="none" w:sz="0" w:space="0" w:color="auto"/>
          </w:divBdr>
          <w:divsChild>
            <w:div w:id="21196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76142">
      <w:bodyDiv w:val="1"/>
      <w:marLeft w:val="0"/>
      <w:marRight w:val="0"/>
      <w:marTop w:val="0"/>
      <w:marBottom w:val="0"/>
      <w:divBdr>
        <w:top w:val="none" w:sz="0" w:space="0" w:color="auto"/>
        <w:left w:val="none" w:sz="0" w:space="0" w:color="auto"/>
        <w:bottom w:val="none" w:sz="0" w:space="0" w:color="auto"/>
        <w:right w:val="none" w:sz="0" w:space="0" w:color="auto"/>
      </w:divBdr>
      <w:divsChild>
        <w:div w:id="1873110129">
          <w:marLeft w:val="0"/>
          <w:marRight w:val="0"/>
          <w:marTop w:val="0"/>
          <w:marBottom w:val="0"/>
          <w:divBdr>
            <w:top w:val="none" w:sz="0" w:space="0" w:color="auto"/>
            <w:left w:val="none" w:sz="0" w:space="0" w:color="auto"/>
            <w:bottom w:val="none" w:sz="0" w:space="0" w:color="auto"/>
            <w:right w:val="none" w:sz="0" w:space="0" w:color="auto"/>
          </w:divBdr>
          <w:divsChild>
            <w:div w:id="201406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1638700">
      <w:bodyDiv w:val="1"/>
      <w:marLeft w:val="0"/>
      <w:marRight w:val="0"/>
      <w:marTop w:val="0"/>
      <w:marBottom w:val="0"/>
      <w:divBdr>
        <w:top w:val="none" w:sz="0" w:space="0" w:color="auto"/>
        <w:left w:val="none" w:sz="0" w:space="0" w:color="auto"/>
        <w:bottom w:val="none" w:sz="0" w:space="0" w:color="auto"/>
        <w:right w:val="none" w:sz="0" w:space="0" w:color="auto"/>
      </w:divBdr>
      <w:divsChild>
        <w:div w:id="1726759410">
          <w:marLeft w:val="0"/>
          <w:marRight w:val="0"/>
          <w:marTop w:val="0"/>
          <w:marBottom w:val="0"/>
          <w:divBdr>
            <w:top w:val="none" w:sz="0" w:space="0" w:color="auto"/>
            <w:left w:val="none" w:sz="0" w:space="0" w:color="auto"/>
            <w:bottom w:val="none" w:sz="0" w:space="0" w:color="auto"/>
            <w:right w:val="none" w:sz="0" w:space="0" w:color="auto"/>
          </w:divBdr>
          <w:divsChild>
            <w:div w:id="61225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35963">
      <w:bodyDiv w:val="1"/>
      <w:marLeft w:val="0"/>
      <w:marRight w:val="0"/>
      <w:marTop w:val="0"/>
      <w:marBottom w:val="0"/>
      <w:divBdr>
        <w:top w:val="none" w:sz="0" w:space="0" w:color="auto"/>
        <w:left w:val="none" w:sz="0" w:space="0" w:color="auto"/>
        <w:bottom w:val="none" w:sz="0" w:space="0" w:color="auto"/>
        <w:right w:val="none" w:sz="0" w:space="0" w:color="auto"/>
      </w:divBdr>
      <w:divsChild>
        <w:div w:id="68969145">
          <w:marLeft w:val="0"/>
          <w:marRight w:val="0"/>
          <w:marTop w:val="0"/>
          <w:marBottom w:val="0"/>
          <w:divBdr>
            <w:top w:val="none" w:sz="0" w:space="0" w:color="auto"/>
            <w:left w:val="none" w:sz="0" w:space="0" w:color="auto"/>
            <w:bottom w:val="none" w:sz="0" w:space="0" w:color="auto"/>
            <w:right w:val="none" w:sz="0" w:space="0" w:color="auto"/>
          </w:divBdr>
          <w:divsChild>
            <w:div w:id="18934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89354">
      <w:bodyDiv w:val="1"/>
      <w:marLeft w:val="0"/>
      <w:marRight w:val="0"/>
      <w:marTop w:val="0"/>
      <w:marBottom w:val="0"/>
      <w:divBdr>
        <w:top w:val="none" w:sz="0" w:space="0" w:color="auto"/>
        <w:left w:val="none" w:sz="0" w:space="0" w:color="auto"/>
        <w:bottom w:val="none" w:sz="0" w:space="0" w:color="auto"/>
        <w:right w:val="none" w:sz="0" w:space="0" w:color="auto"/>
      </w:divBdr>
      <w:divsChild>
        <w:div w:id="201403992">
          <w:marLeft w:val="0"/>
          <w:marRight w:val="0"/>
          <w:marTop w:val="0"/>
          <w:marBottom w:val="0"/>
          <w:divBdr>
            <w:top w:val="none" w:sz="0" w:space="0" w:color="auto"/>
            <w:left w:val="none" w:sz="0" w:space="0" w:color="auto"/>
            <w:bottom w:val="none" w:sz="0" w:space="0" w:color="auto"/>
            <w:right w:val="none" w:sz="0" w:space="0" w:color="auto"/>
          </w:divBdr>
          <w:divsChild>
            <w:div w:id="13538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461610">
      <w:bodyDiv w:val="1"/>
      <w:marLeft w:val="0"/>
      <w:marRight w:val="0"/>
      <w:marTop w:val="0"/>
      <w:marBottom w:val="0"/>
      <w:divBdr>
        <w:top w:val="none" w:sz="0" w:space="0" w:color="auto"/>
        <w:left w:val="none" w:sz="0" w:space="0" w:color="auto"/>
        <w:bottom w:val="none" w:sz="0" w:space="0" w:color="auto"/>
        <w:right w:val="none" w:sz="0" w:space="0" w:color="auto"/>
      </w:divBdr>
    </w:div>
    <w:div w:id="2107534547">
      <w:bodyDiv w:val="1"/>
      <w:marLeft w:val="0"/>
      <w:marRight w:val="0"/>
      <w:marTop w:val="0"/>
      <w:marBottom w:val="0"/>
      <w:divBdr>
        <w:top w:val="none" w:sz="0" w:space="0" w:color="auto"/>
        <w:left w:val="none" w:sz="0" w:space="0" w:color="auto"/>
        <w:bottom w:val="none" w:sz="0" w:space="0" w:color="auto"/>
        <w:right w:val="none" w:sz="0" w:space="0" w:color="auto"/>
      </w:divBdr>
      <w:divsChild>
        <w:div w:id="1863008724">
          <w:marLeft w:val="0"/>
          <w:marRight w:val="0"/>
          <w:marTop w:val="0"/>
          <w:marBottom w:val="0"/>
          <w:divBdr>
            <w:top w:val="none" w:sz="0" w:space="0" w:color="auto"/>
            <w:left w:val="none" w:sz="0" w:space="0" w:color="auto"/>
            <w:bottom w:val="none" w:sz="0" w:space="0" w:color="auto"/>
            <w:right w:val="none" w:sz="0" w:space="0" w:color="auto"/>
          </w:divBdr>
          <w:divsChild>
            <w:div w:id="20638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48372">
      <w:bodyDiv w:val="1"/>
      <w:marLeft w:val="0"/>
      <w:marRight w:val="0"/>
      <w:marTop w:val="0"/>
      <w:marBottom w:val="0"/>
      <w:divBdr>
        <w:top w:val="none" w:sz="0" w:space="0" w:color="auto"/>
        <w:left w:val="none" w:sz="0" w:space="0" w:color="auto"/>
        <w:bottom w:val="none" w:sz="0" w:space="0" w:color="auto"/>
        <w:right w:val="none" w:sz="0" w:space="0" w:color="auto"/>
      </w:divBdr>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35273">
      <w:bodyDiv w:val="1"/>
      <w:marLeft w:val="0"/>
      <w:marRight w:val="0"/>
      <w:marTop w:val="0"/>
      <w:marBottom w:val="0"/>
      <w:divBdr>
        <w:top w:val="none" w:sz="0" w:space="0" w:color="auto"/>
        <w:left w:val="none" w:sz="0" w:space="0" w:color="auto"/>
        <w:bottom w:val="none" w:sz="0" w:space="0" w:color="auto"/>
        <w:right w:val="none" w:sz="0" w:space="0" w:color="auto"/>
      </w:divBdr>
      <w:divsChild>
        <w:div w:id="1932933281">
          <w:marLeft w:val="0"/>
          <w:marRight w:val="0"/>
          <w:marTop w:val="0"/>
          <w:marBottom w:val="0"/>
          <w:divBdr>
            <w:top w:val="none" w:sz="0" w:space="0" w:color="auto"/>
            <w:left w:val="none" w:sz="0" w:space="0" w:color="auto"/>
            <w:bottom w:val="none" w:sz="0" w:space="0" w:color="auto"/>
            <w:right w:val="none" w:sz="0" w:space="0" w:color="auto"/>
          </w:divBdr>
          <w:divsChild>
            <w:div w:id="14312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03084">
      <w:bodyDiv w:val="1"/>
      <w:marLeft w:val="0"/>
      <w:marRight w:val="0"/>
      <w:marTop w:val="0"/>
      <w:marBottom w:val="0"/>
      <w:divBdr>
        <w:top w:val="none" w:sz="0" w:space="0" w:color="auto"/>
        <w:left w:val="none" w:sz="0" w:space="0" w:color="auto"/>
        <w:bottom w:val="none" w:sz="0" w:space="0" w:color="auto"/>
        <w:right w:val="none" w:sz="0" w:space="0" w:color="auto"/>
      </w:divBdr>
      <w:divsChild>
        <w:div w:id="1548684098">
          <w:marLeft w:val="0"/>
          <w:marRight w:val="0"/>
          <w:marTop w:val="0"/>
          <w:marBottom w:val="0"/>
          <w:divBdr>
            <w:top w:val="none" w:sz="0" w:space="0" w:color="auto"/>
            <w:left w:val="none" w:sz="0" w:space="0" w:color="auto"/>
            <w:bottom w:val="none" w:sz="0" w:space="0" w:color="auto"/>
            <w:right w:val="none" w:sz="0" w:space="0" w:color="auto"/>
          </w:divBdr>
          <w:divsChild>
            <w:div w:id="195718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3918">
      <w:bodyDiv w:val="1"/>
      <w:marLeft w:val="0"/>
      <w:marRight w:val="0"/>
      <w:marTop w:val="0"/>
      <w:marBottom w:val="0"/>
      <w:divBdr>
        <w:top w:val="none" w:sz="0" w:space="0" w:color="auto"/>
        <w:left w:val="none" w:sz="0" w:space="0" w:color="auto"/>
        <w:bottom w:val="none" w:sz="0" w:space="0" w:color="auto"/>
        <w:right w:val="none" w:sz="0" w:space="0" w:color="auto"/>
      </w:divBdr>
      <w:divsChild>
        <w:div w:id="1550871736">
          <w:marLeft w:val="0"/>
          <w:marRight w:val="0"/>
          <w:marTop w:val="0"/>
          <w:marBottom w:val="0"/>
          <w:divBdr>
            <w:top w:val="none" w:sz="0" w:space="0" w:color="auto"/>
            <w:left w:val="none" w:sz="0" w:space="0" w:color="auto"/>
            <w:bottom w:val="none" w:sz="0" w:space="0" w:color="auto"/>
            <w:right w:val="none" w:sz="0" w:space="0" w:color="auto"/>
          </w:divBdr>
          <w:divsChild>
            <w:div w:id="184755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693794">
      <w:bodyDiv w:val="1"/>
      <w:marLeft w:val="0"/>
      <w:marRight w:val="0"/>
      <w:marTop w:val="0"/>
      <w:marBottom w:val="0"/>
      <w:divBdr>
        <w:top w:val="none" w:sz="0" w:space="0" w:color="auto"/>
        <w:left w:val="none" w:sz="0" w:space="0" w:color="auto"/>
        <w:bottom w:val="none" w:sz="0" w:space="0" w:color="auto"/>
        <w:right w:val="none" w:sz="0" w:space="0" w:color="auto"/>
      </w:divBdr>
      <w:divsChild>
        <w:div w:id="357316522">
          <w:marLeft w:val="0"/>
          <w:marRight w:val="0"/>
          <w:marTop w:val="0"/>
          <w:marBottom w:val="0"/>
          <w:divBdr>
            <w:top w:val="none" w:sz="0" w:space="0" w:color="auto"/>
            <w:left w:val="none" w:sz="0" w:space="0" w:color="auto"/>
            <w:bottom w:val="none" w:sz="0" w:space="0" w:color="auto"/>
            <w:right w:val="none" w:sz="0" w:space="0" w:color="auto"/>
          </w:divBdr>
          <w:divsChild>
            <w:div w:id="40699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4652</TotalTime>
  <Pages>38</Pages>
  <Words>11205</Words>
  <Characters>63873</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Aristizábal Flórez</cp:lastModifiedBy>
  <cp:revision>81</cp:revision>
  <dcterms:created xsi:type="dcterms:W3CDTF">2026-06-20T21:08:00Z</dcterms:created>
  <dcterms:modified xsi:type="dcterms:W3CDTF">2026-08-11T05:18:00Z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58863d-b18f-495a-b538-b0c1f8318a5b_Enabled">
    <vt:lpwstr>true</vt:lpwstr>
  </property>
  <property fmtid="{D5CDD505-2E9C-101B-9397-08002B2CF9AE}" pid="3" name="MSIP_Label_3f58863d-b18f-495a-b538-b0c1f8318a5b_SetDate">
    <vt:lpwstr>2026-08-11T04:50:38Z</vt:lpwstr>
  </property>
  <property fmtid="{D5CDD505-2E9C-101B-9397-08002B2CF9AE}" pid="4" name="MSIP_Label_3f58863d-b18f-495a-b538-b0c1f8318a5b_Method">
    <vt:lpwstr>Privileged</vt:lpwstr>
  </property>
  <property fmtid="{D5CDD505-2E9C-101B-9397-08002B2CF9AE}" pid="5" name="MSIP_Label_3f58863d-b18f-495a-b538-b0c1f8318a5b_Name">
    <vt:lpwstr>Interna</vt:lpwstr>
  </property>
  <property fmtid="{D5CDD505-2E9C-101B-9397-08002B2CF9AE}" pid="6" name="MSIP_Label_3f58863d-b18f-495a-b538-b0c1f8318a5b_SiteId">
    <vt:lpwstr>b4ea60d8-be49-40bc-98c4-18c43bfd721e</vt:lpwstr>
  </property>
  <property fmtid="{D5CDD505-2E9C-101B-9397-08002B2CF9AE}" pid="7" name="MSIP_Label_3f58863d-b18f-495a-b538-b0c1f8318a5b_ActionId">
    <vt:lpwstr>2dd84c82-8225-457b-bdc7-38381b0f30ab</vt:lpwstr>
  </property>
  <property fmtid="{D5CDD505-2E9C-101B-9397-08002B2CF9AE}" pid="8" name="MSIP_Label_3f58863d-b18f-495a-b538-b0c1f8318a5b_ContentBits">
    <vt:lpwstr>0</vt:lpwstr>
  </property>
</Properties>
</file>