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CF36" w14:textId="77777777" w:rsidR="008B2E35" w:rsidRDefault="008B2E35" w:rsidP="008B2E35">
      <w:pPr>
        <w:jc w:val="center"/>
        <w:rPr>
          <w:rFonts w:ascii="Times New Roman" w:hAnsi="Times New Roman" w:cs="Times New Roman"/>
          <w:sz w:val="24"/>
          <w:szCs w:val="24"/>
        </w:rPr>
      </w:pPr>
      <w:bookmarkStart w:id="0" w:name="_uositxa1idp5"/>
      <w:bookmarkEnd w:id="0"/>
    </w:p>
    <w:p w14:paraId="6EE2D8CB" w14:textId="77777777" w:rsidR="008B2E35" w:rsidRDefault="008B2E35" w:rsidP="008B2E35">
      <w:pPr>
        <w:jc w:val="center"/>
        <w:rPr>
          <w:rFonts w:ascii="Times New Roman" w:hAnsi="Times New Roman" w:cs="Times New Roman"/>
          <w:sz w:val="24"/>
          <w:szCs w:val="24"/>
        </w:rPr>
      </w:pPr>
    </w:p>
    <w:p w14:paraId="1D4194E4" w14:textId="77777777" w:rsidR="008B2E35" w:rsidRDefault="008B2E35" w:rsidP="008B2E35">
      <w:pPr>
        <w:jc w:val="center"/>
        <w:rPr>
          <w:rFonts w:ascii="Times New Roman" w:hAnsi="Times New Roman" w:cs="Times New Roman"/>
          <w:sz w:val="24"/>
          <w:szCs w:val="24"/>
        </w:rPr>
      </w:pPr>
    </w:p>
    <w:p w14:paraId="4246D44E" w14:textId="77777777" w:rsidR="008B2E35" w:rsidRDefault="008B2E35" w:rsidP="008B2E35">
      <w:pPr>
        <w:jc w:val="center"/>
        <w:rPr>
          <w:rFonts w:ascii="Times New Roman" w:hAnsi="Times New Roman" w:cs="Times New Roman"/>
          <w:sz w:val="24"/>
          <w:szCs w:val="24"/>
        </w:rPr>
      </w:pPr>
    </w:p>
    <w:p w14:paraId="17AB653F" w14:textId="77777777" w:rsidR="008B2E35" w:rsidRDefault="008B2E35" w:rsidP="008B2E35">
      <w:pPr>
        <w:jc w:val="center"/>
        <w:rPr>
          <w:rFonts w:ascii="Times New Roman" w:hAnsi="Times New Roman" w:cs="Times New Roman"/>
          <w:sz w:val="24"/>
          <w:szCs w:val="24"/>
        </w:rPr>
      </w:pPr>
    </w:p>
    <w:p w14:paraId="379B0BB2" w14:textId="77777777" w:rsidR="008B2E35" w:rsidRDefault="008B2E35" w:rsidP="008B2E35">
      <w:pPr>
        <w:jc w:val="center"/>
        <w:rPr>
          <w:rFonts w:ascii="Times New Roman" w:hAnsi="Times New Roman" w:cs="Times New Roman"/>
          <w:sz w:val="24"/>
          <w:szCs w:val="24"/>
        </w:rPr>
      </w:pPr>
    </w:p>
    <w:p w14:paraId="2CDF16C2" w14:textId="77777777" w:rsidR="00025AC3" w:rsidRDefault="00025AC3" w:rsidP="008B2E35">
      <w:pPr>
        <w:jc w:val="center"/>
        <w:rPr>
          <w:rFonts w:ascii="Times New Roman" w:hAnsi="Times New Roman" w:cs="Times New Roman"/>
          <w:sz w:val="24"/>
          <w:szCs w:val="24"/>
        </w:rPr>
      </w:pPr>
    </w:p>
    <w:p w14:paraId="0B1DF2F6" w14:textId="77777777" w:rsidR="00025AC3" w:rsidRDefault="00025AC3" w:rsidP="008B2E35">
      <w:pPr>
        <w:jc w:val="center"/>
        <w:rPr>
          <w:rFonts w:ascii="Times New Roman" w:hAnsi="Times New Roman" w:cs="Times New Roman"/>
          <w:sz w:val="24"/>
          <w:szCs w:val="24"/>
        </w:rPr>
      </w:pPr>
    </w:p>
    <w:p w14:paraId="2BB3321B" w14:textId="77777777" w:rsidR="008B2E35" w:rsidRDefault="008B2E35" w:rsidP="008B2E35">
      <w:pPr>
        <w:jc w:val="center"/>
        <w:rPr>
          <w:rFonts w:ascii="Times New Roman" w:hAnsi="Times New Roman" w:cs="Times New Roman"/>
          <w:sz w:val="24"/>
          <w:szCs w:val="24"/>
        </w:rPr>
      </w:pPr>
    </w:p>
    <w:p w14:paraId="3AB01240" w14:textId="1C0461B0" w:rsidR="008B2E35" w:rsidRPr="008B2E35" w:rsidRDefault="008B2E35" w:rsidP="008B2E35">
      <w:pPr>
        <w:jc w:val="center"/>
        <w:rPr>
          <w:rFonts w:ascii="Times New Roman" w:hAnsi="Times New Roman" w:cs="Times New Roman"/>
          <w:sz w:val="24"/>
          <w:szCs w:val="24"/>
          <w:lang w:val="en"/>
        </w:rPr>
      </w:pPr>
      <w:r w:rsidRPr="008B2E35">
        <w:rPr>
          <w:rFonts w:ascii="Times New Roman" w:hAnsi="Times New Roman" w:cs="Times New Roman"/>
          <w:sz w:val="24"/>
          <w:szCs w:val="24"/>
          <w:lang w:val="en"/>
        </w:rPr>
        <w:t xml:space="preserve">CS </w:t>
      </w:r>
      <w:r>
        <w:rPr>
          <w:rFonts w:ascii="Times New Roman" w:hAnsi="Times New Roman" w:cs="Times New Roman"/>
          <w:sz w:val="24"/>
          <w:szCs w:val="24"/>
          <w:lang w:val="en"/>
        </w:rPr>
        <w:t>320</w:t>
      </w:r>
      <w:r w:rsidRPr="008B2E35">
        <w:rPr>
          <w:rFonts w:ascii="Times New Roman" w:hAnsi="Times New Roman" w:cs="Times New Roman"/>
          <w:sz w:val="24"/>
          <w:szCs w:val="24"/>
          <w:lang w:val="en"/>
        </w:rPr>
        <w:t xml:space="preserve"> </w:t>
      </w:r>
      <w:r w:rsidR="00035AC9">
        <w:rPr>
          <w:rFonts w:ascii="Times New Roman" w:hAnsi="Times New Roman" w:cs="Times New Roman"/>
          <w:sz w:val="24"/>
          <w:szCs w:val="24"/>
          <w:lang w:val="en"/>
        </w:rPr>
        <w:t>Project Two</w:t>
      </w:r>
    </w:p>
    <w:p w14:paraId="0FB8FCE4" w14:textId="77777777" w:rsidR="008B2E35" w:rsidRPr="008B2E35" w:rsidRDefault="008B2E35" w:rsidP="008B2E35">
      <w:pPr>
        <w:jc w:val="center"/>
        <w:rPr>
          <w:rFonts w:ascii="Times New Roman" w:hAnsi="Times New Roman" w:cs="Times New Roman"/>
          <w:sz w:val="24"/>
          <w:szCs w:val="24"/>
          <w:lang w:val="en"/>
        </w:rPr>
      </w:pPr>
      <w:r w:rsidRPr="008B2E35">
        <w:rPr>
          <w:rFonts w:ascii="Times New Roman" w:hAnsi="Times New Roman" w:cs="Times New Roman"/>
          <w:sz w:val="24"/>
          <w:szCs w:val="24"/>
          <w:lang w:val="en"/>
        </w:rPr>
        <w:t>Sophie Biondolillo</w:t>
      </w:r>
    </w:p>
    <w:p w14:paraId="46CA6FEC" w14:textId="77777777" w:rsidR="008B2E35" w:rsidRPr="008B2E35" w:rsidRDefault="008B2E35" w:rsidP="008B2E35">
      <w:pPr>
        <w:jc w:val="center"/>
        <w:rPr>
          <w:rFonts w:ascii="Times New Roman" w:hAnsi="Times New Roman" w:cs="Times New Roman"/>
          <w:sz w:val="24"/>
          <w:szCs w:val="24"/>
          <w:lang w:val="en"/>
        </w:rPr>
      </w:pPr>
      <w:proofErr w:type="gramStart"/>
      <w:r w:rsidRPr="008B2E35">
        <w:rPr>
          <w:rFonts w:ascii="Times New Roman" w:hAnsi="Times New Roman" w:cs="Times New Roman"/>
          <w:sz w:val="24"/>
          <w:szCs w:val="24"/>
          <w:lang w:val="en"/>
        </w:rPr>
        <w:t>sophia.biondolillo</w:t>
      </w:r>
      <w:proofErr w:type="gramEnd"/>
      <w:r w:rsidRPr="008B2E35">
        <w:rPr>
          <w:rFonts w:ascii="Times New Roman" w:hAnsi="Times New Roman" w:cs="Times New Roman"/>
          <w:sz w:val="24"/>
          <w:szCs w:val="24"/>
          <w:lang w:val="en"/>
        </w:rPr>
        <w:t>1@</w:t>
      </w:r>
      <w:sdt>
        <w:sdtPr>
          <w:rPr>
            <w:rFonts w:ascii="Times New Roman" w:hAnsi="Times New Roman" w:cs="Times New Roman"/>
            <w:sz w:val="24"/>
            <w:szCs w:val="24"/>
            <w:lang w:val="en"/>
          </w:rPr>
          <w:tag w:val="tii-similarity-U1VCTUlUVEVEX1dPUktfb2lkOjE6MzE0OTcyNDEyNw=="/>
          <w:id w:val="727344029"/>
        </w:sdtPr>
        <w:sdtEndPr/>
        <w:sdtContent>
          <w:r w:rsidRPr="008B2E35">
            <w:rPr>
              <w:rFonts w:ascii="Times New Roman" w:hAnsi="Times New Roman" w:cs="Times New Roman"/>
              <w:sz w:val="24"/>
              <w:szCs w:val="24"/>
              <w:lang w:val="en"/>
            </w:rPr>
            <w:t>snhu.edu</w:t>
          </w:r>
        </w:sdtContent>
      </w:sdt>
    </w:p>
    <w:sdt>
      <w:sdtPr>
        <w:rPr>
          <w:rFonts w:ascii="Times New Roman" w:hAnsi="Times New Roman" w:cs="Times New Roman"/>
          <w:sz w:val="24"/>
          <w:szCs w:val="24"/>
          <w:lang w:val="en"/>
        </w:rPr>
        <w:tag w:val="tii-similarity-U1VCTUlUVEVEX1dPUktfb2lkOjE6MzE0OTcyNDEyNw=="/>
        <w:id w:val="554203395"/>
      </w:sdtPr>
      <w:sdtEndPr/>
      <w:sdtContent>
        <w:p w14:paraId="5F349A4F" w14:textId="77777777" w:rsidR="008B2E35" w:rsidRPr="008B2E35" w:rsidRDefault="008B2E35" w:rsidP="008B2E35">
          <w:pPr>
            <w:jc w:val="center"/>
            <w:rPr>
              <w:rFonts w:ascii="Times New Roman" w:hAnsi="Times New Roman" w:cs="Times New Roman"/>
              <w:sz w:val="24"/>
              <w:szCs w:val="24"/>
              <w:lang w:val="en"/>
            </w:rPr>
          </w:pPr>
          <w:r w:rsidRPr="008B2E35">
            <w:rPr>
              <w:rFonts w:ascii="Times New Roman" w:hAnsi="Times New Roman" w:cs="Times New Roman"/>
              <w:sz w:val="24"/>
              <w:szCs w:val="24"/>
              <w:lang w:val="en"/>
            </w:rPr>
            <w:t>Southern New Hampshire University</w:t>
          </w:r>
        </w:p>
        <w:p w14:paraId="00109FEC" w14:textId="77777777" w:rsidR="008B2E35" w:rsidRPr="008B2E35" w:rsidRDefault="00C03992" w:rsidP="008B2E35">
          <w:pPr>
            <w:jc w:val="center"/>
            <w:rPr>
              <w:rFonts w:ascii="Times New Roman" w:hAnsi="Times New Roman" w:cs="Times New Roman"/>
              <w:sz w:val="24"/>
              <w:szCs w:val="24"/>
              <w:lang w:val="en"/>
            </w:rPr>
            <w:sectPr w:rsidR="008B2E35" w:rsidRPr="008B2E35" w:rsidSect="008B2E35">
              <w:headerReference w:type="default" r:id="rId9"/>
              <w:pgSz w:w="12240" w:h="15840"/>
              <w:pgMar w:top="1440" w:right="1440" w:bottom="1440" w:left="1440" w:header="720" w:footer="720" w:gutter="0"/>
              <w:pgNumType w:start="1"/>
              <w:cols w:space="720"/>
            </w:sectPr>
          </w:pPr>
        </w:p>
      </w:sdtContent>
    </w:sdt>
    <w:p w14:paraId="6FB9D0C8" w14:textId="4D6AEF3F" w:rsidR="008B2E35" w:rsidRPr="00025AC3" w:rsidRDefault="002C34EC" w:rsidP="00025AC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JUnit Testing Debrief</w:t>
      </w:r>
    </w:p>
    <w:p w14:paraId="0B5E569C" w14:textId="481DF80B" w:rsidR="00C50F2A" w:rsidRPr="00C50F2A" w:rsidRDefault="00C50F2A" w:rsidP="00A7446E">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 xml:space="preserve">My unit testing approach for each </w:t>
      </w:r>
      <w:r w:rsidR="0062742D">
        <w:rPr>
          <w:rFonts w:ascii="Times New Roman" w:hAnsi="Times New Roman" w:cs="Times New Roman"/>
          <w:sz w:val="24"/>
          <w:szCs w:val="24"/>
        </w:rPr>
        <w:t xml:space="preserve">developed </w:t>
      </w:r>
      <w:r w:rsidRPr="00C50F2A">
        <w:rPr>
          <w:rFonts w:ascii="Times New Roman" w:hAnsi="Times New Roman" w:cs="Times New Roman"/>
          <w:sz w:val="24"/>
          <w:szCs w:val="24"/>
        </w:rPr>
        <w:t>service</w:t>
      </w:r>
      <w:r w:rsidR="00A7446E">
        <w:rPr>
          <w:rFonts w:ascii="Times New Roman" w:hAnsi="Times New Roman" w:cs="Times New Roman"/>
          <w:sz w:val="24"/>
          <w:szCs w:val="24"/>
        </w:rPr>
        <w:t xml:space="preserve"> is</w:t>
      </w:r>
      <w:r w:rsidRPr="00C50F2A">
        <w:rPr>
          <w:rFonts w:ascii="Times New Roman" w:hAnsi="Times New Roman" w:cs="Times New Roman"/>
          <w:sz w:val="24"/>
          <w:szCs w:val="24"/>
        </w:rPr>
        <w:t xml:space="preserve"> centered on validating all functional requirements specified </w:t>
      </w:r>
      <w:r w:rsidR="00446C70">
        <w:rPr>
          <w:rFonts w:ascii="Times New Roman" w:hAnsi="Times New Roman" w:cs="Times New Roman"/>
          <w:sz w:val="24"/>
          <w:szCs w:val="24"/>
        </w:rPr>
        <w:t>for our mobile application</w:t>
      </w:r>
      <w:r w:rsidRPr="00C50F2A">
        <w:rPr>
          <w:rFonts w:ascii="Times New Roman" w:hAnsi="Times New Roman" w:cs="Times New Roman"/>
          <w:sz w:val="24"/>
          <w:szCs w:val="24"/>
        </w:rPr>
        <w:t xml:space="preserve">. For the </w:t>
      </w:r>
      <w:proofErr w:type="spellStart"/>
      <w:r w:rsidRPr="00C50F2A">
        <w:rPr>
          <w:rFonts w:ascii="Times New Roman" w:hAnsi="Times New Roman" w:cs="Times New Roman"/>
          <w:sz w:val="24"/>
          <w:szCs w:val="24"/>
        </w:rPr>
        <w:t>ContactService</w:t>
      </w:r>
      <w:proofErr w:type="spellEnd"/>
      <w:r w:rsidRPr="00C50F2A">
        <w:rPr>
          <w:rFonts w:ascii="Times New Roman" w:hAnsi="Times New Roman" w:cs="Times New Roman"/>
          <w:sz w:val="24"/>
          <w:szCs w:val="24"/>
        </w:rPr>
        <w:t>, I wrote tests for create, read, update, and delete operations</w:t>
      </w:r>
      <w:r w:rsidR="0071468D">
        <w:rPr>
          <w:rFonts w:ascii="Times New Roman" w:hAnsi="Times New Roman" w:cs="Times New Roman"/>
          <w:sz w:val="24"/>
          <w:szCs w:val="24"/>
        </w:rPr>
        <w:t>. I</w:t>
      </w:r>
      <w:r w:rsidRPr="00C50F2A">
        <w:rPr>
          <w:rFonts w:ascii="Times New Roman" w:hAnsi="Times New Roman" w:cs="Times New Roman"/>
          <w:sz w:val="24"/>
          <w:szCs w:val="24"/>
        </w:rPr>
        <w:t xml:space="preserve">nvalid inputs (nulls, overlength strings, non‐digit phone numbers) threw the correct exceptions. The </w:t>
      </w:r>
      <w:proofErr w:type="spellStart"/>
      <w:r w:rsidRPr="00C50F2A">
        <w:rPr>
          <w:rFonts w:ascii="Times New Roman" w:hAnsi="Times New Roman" w:cs="Times New Roman"/>
          <w:sz w:val="24"/>
          <w:szCs w:val="24"/>
        </w:rPr>
        <w:t>TaskService</w:t>
      </w:r>
      <w:proofErr w:type="spellEnd"/>
      <w:r w:rsidRPr="00C50F2A">
        <w:rPr>
          <w:rFonts w:ascii="Times New Roman" w:hAnsi="Times New Roman" w:cs="Times New Roman"/>
          <w:sz w:val="24"/>
          <w:szCs w:val="24"/>
        </w:rPr>
        <w:t xml:space="preserve"> tests covered required fields, due‐date validation, and status transitions, matching acceptance criteria. For the </w:t>
      </w:r>
      <w:proofErr w:type="spellStart"/>
      <w:r w:rsidRPr="00C50F2A">
        <w:rPr>
          <w:rFonts w:ascii="Times New Roman" w:hAnsi="Times New Roman" w:cs="Times New Roman"/>
          <w:sz w:val="24"/>
          <w:szCs w:val="24"/>
        </w:rPr>
        <w:t>AppointmentService</w:t>
      </w:r>
      <w:proofErr w:type="spellEnd"/>
      <w:r w:rsidRPr="00C50F2A">
        <w:rPr>
          <w:rFonts w:ascii="Times New Roman" w:hAnsi="Times New Roman" w:cs="Times New Roman"/>
          <w:sz w:val="24"/>
          <w:szCs w:val="24"/>
        </w:rPr>
        <w:t>, I verified scheduling logic, conflict detection, and duration constraints. In every case I mapped a test method directly to a requirement statement</w:t>
      </w:r>
      <w:r w:rsidR="00D60714">
        <w:rPr>
          <w:rFonts w:ascii="Times New Roman" w:hAnsi="Times New Roman" w:cs="Times New Roman"/>
          <w:sz w:val="24"/>
          <w:szCs w:val="24"/>
        </w:rPr>
        <w:t>. F</w:t>
      </w:r>
      <w:r w:rsidRPr="00C50F2A">
        <w:rPr>
          <w:rFonts w:ascii="Times New Roman" w:hAnsi="Times New Roman" w:cs="Times New Roman"/>
          <w:sz w:val="24"/>
          <w:szCs w:val="24"/>
        </w:rPr>
        <w:t xml:space="preserve">or example, </w:t>
      </w:r>
      <w:proofErr w:type="spellStart"/>
      <w:r w:rsidRPr="00C50F2A">
        <w:rPr>
          <w:rFonts w:ascii="Times New Roman" w:hAnsi="Times New Roman" w:cs="Times New Roman"/>
          <w:sz w:val="24"/>
          <w:szCs w:val="24"/>
        </w:rPr>
        <w:t>testAddContact_WithNullAddress_</w:t>
      </w:r>
      <w:proofErr w:type="gramStart"/>
      <w:r w:rsidRPr="00C50F2A">
        <w:rPr>
          <w:rFonts w:ascii="Times New Roman" w:hAnsi="Times New Roman" w:cs="Times New Roman"/>
          <w:sz w:val="24"/>
          <w:szCs w:val="24"/>
        </w:rPr>
        <w:t>ThrowsException</w:t>
      </w:r>
      <w:proofErr w:type="spellEnd"/>
      <w:r w:rsidRPr="00C50F2A">
        <w:rPr>
          <w:rFonts w:ascii="Times New Roman" w:hAnsi="Times New Roman" w:cs="Times New Roman"/>
          <w:sz w:val="24"/>
          <w:szCs w:val="24"/>
        </w:rPr>
        <w:t>(</w:t>
      </w:r>
      <w:proofErr w:type="gramEnd"/>
      <w:r w:rsidRPr="00C50F2A">
        <w:rPr>
          <w:rFonts w:ascii="Times New Roman" w:hAnsi="Times New Roman" w:cs="Times New Roman"/>
          <w:sz w:val="24"/>
          <w:szCs w:val="24"/>
        </w:rPr>
        <w:t xml:space="preserve">) corresponds to “address must be non‐null and ≤ 30 chars.” </w:t>
      </w:r>
    </w:p>
    <w:p w14:paraId="3D2D445C" w14:textId="2FE2C654" w:rsidR="00C50F2A" w:rsidRPr="00C50F2A" w:rsidRDefault="00C50F2A" w:rsidP="00D60714">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My JUnit suite</w:t>
      </w:r>
      <w:r w:rsidR="00D60714">
        <w:rPr>
          <w:rFonts w:ascii="Times New Roman" w:hAnsi="Times New Roman" w:cs="Times New Roman"/>
          <w:sz w:val="24"/>
          <w:szCs w:val="24"/>
        </w:rPr>
        <w:t xml:space="preserve"> for six tests</w:t>
      </w:r>
      <w:r w:rsidRPr="00C50F2A">
        <w:rPr>
          <w:rFonts w:ascii="Times New Roman" w:hAnsi="Times New Roman" w:cs="Times New Roman"/>
          <w:sz w:val="24"/>
          <w:szCs w:val="24"/>
        </w:rPr>
        <w:t xml:space="preserve"> achieved </w:t>
      </w:r>
      <w:proofErr w:type="gramStart"/>
      <w:r w:rsidRPr="00C50F2A">
        <w:rPr>
          <w:rFonts w:ascii="Times New Roman" w:hAnsi="Times New Roman" w:cs="Times New Roman"/>
          <w:sz w:val="24"/>
          <w:szCs w:val="24"/>
        </w:rPr>
        <w:t>98% line</w:t>
      </w:r>
      <w:proofErr w:type="gramEnd"/>
      <w:r w:rsidRPr="00C50F2A">
        <w:rPr>
          <w:rFonts w:ascii="Times New Roman" w:hAnsi="Times New Roman" w:cs="Times New Roman"/>
          <w:sz w:val="24"/>
          <w:szCs w:val="24"/>
        </w:rPr>
        <w:t xml:space="preserve"> coverage and 95% branch coverage, demonstrating exercise of normal, boundary, and error paths. High coverage alone is</w:t>
      </w:r>
      <w:r w:rsidR="009E5193">
        <w:rPr>
          <w:rFonts w:ascii="Times New Roman" w:hAnsi="Times New Roman" w:cs="Times New Roman"/>
          <w:sz w:val="24"/>
          <w:szCs w:val="24"/>
        </w:rPr>
        <w:t xml:space="preserve"> no</w:t>
      </w:r>
      <w:r w:rsidRPr="00C50F2A">
        <w:rPr>
          <w:rFonts w:ascii="Times New Roman" w:hAnsi="Times New Roman" w:cs="Times New Roman"/>
          <w:sz w:val="24"/>
          <w:szCs w:val="24"/>
        </w:rPr>
        <w:t xml:space="preserve">t sufficient, </w:t>
      </w:r>
      <w:r w:rsidR="009E5193">
        <w:rPr>
          <w:rFonts w:ascii="Times New Roman" w:hAnsi="Times New Roman" w:cs="Times New Roman"/>
          <w:sz w:val="24"/>
          <w:szCs w:val="24"/>
        </w:rPr>
        <w:t>so</w:t>
      </w:r>
      <w:r w:rsidRPr="00C50F2A">
        <w:rPr>
          <w:rFonts w:ascii="Times New Roman" w:hAnsi="Times New Roman" w:cs="Times New Roman"/>
          <w:sz w:val="24"/>
          <w:szCs w:val="24"/>
        </w:rPr>
        <w:t xml:space="preserve"> I combined it with mutation testing to confirm that minor code changes (</w:t>
      </w:r>
      <w:r w:rsidR="00A7446E">
        <w:rPr>
          <w:rFonts w:ascii="Times New Roman" w:hAnsi="Times New Roman" w:cs="Times New Roman"/>
          <w:sz w:val="24"/>
          <w:szCs w:val="24"/>
        </w:rPr>
        <w:t>ex.</w:t>
      </w:r>
      <w:r w:rsidRPr="00C50F2A">
        <w:rPr>
          <w:rFonts w:ascii="Times New Roman" w:hAnsi="Times New Roman" w:cs="Times New Roman"/>
          <w:sz w:val="24"/>
          <w:szCs w:val="24"/>
        </w:rPr>
        <w:t xml:space="preserve"> inverting a conditional) triggered test failures. This dual strategy gave me confidence that my tests were effective at catching regressions and logic errors.</w:t>
      </w:r>
    </w:p>
    <w:p w14:paraId="0CA46547" w14:textId="79B86C52" w:rsidR="00C50F2A" w:rsidRPr="00C50F2A" w:rsidRDefault="00C50F2A" w:rsidP="009D314F">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 xml:space="preserve">Writing the tests </w:t>
      </w:r>
      <w:r w:rsidR="00595A5D">
        <w:rPr>
          <w:rFonts w:ascii="Times New Roman" w:hAnsi="Times New Roman" w:cs="Times New Roman"/>
          <w:sz w:val="24"/>
          <w:szCs w:val="24"/>
        </w:rPr>
        <w:t xml:space="preserve">helped </w:t>
      </w:r>
      <w:r w:rsidRPr="00C50F2A">
        <w:rPr>
          <w:rFonts w:ascii="Times New Roman" w:hAnsi="Times New Roman" w:cs="Times New Roman"/>
          <w:sz w:val="24"/>
          <w:szCs w:val="24"/>
        </w:rPr>
        <w:t xml:space="preserve">sharpen my attention to technical correctness. For instance, I used </w:t>
      </w:r>
      <w:proofErr w:type="spellStart"/>
      <w:proofErr w:type="gramStart"/>
      <w:r w:rsidRPr="00C50F2A">
        <w:rPr>
          <w:rFonts w:ascii="Times New Roman" w:hAnsi="Times New Roman" w:cs="Times New Roman"/>
          <w:sz w:val="24"/>
          <w:szCs w:val="24"/>
        </w:rPr>
        <w:t>assertThrows</w:t>
      </w:r>
      <w:proofErr w:type="spellEnd"/>
      <w:r w:rsidRPr="00C50F2A">
        <w:rPr>
          <w:rFonts w:ascii="Times New Roman" w:hAnsi="Times New Roman" w:cs="Times New Roman"/>
          <w:sz w:val="24"/>
          <w:szCs w:val="24"/>
        </w:rPr>
        <w:t>(</w:t>
      </w:r>
      <w:proofErr w:type="spellStart"/>
      <w:proofErr w:type="gramEnd"/>
      <w:r w:rsidRPr="00C50F2A">
        <w:rPr>
          <w:rFonts w:ascii="Times New Roman" w:hAnsi="Times New Roman" w:cs="Times New Roman"/>
          <w:sz w:val="24"/>
          <w:szCs w:val="24"/>
        </w:rPr>
        <w:t>IllegalArgumentException.class</w:t>
      </w:r>
      <w:proofErr w:type="spellEnd"/>
      <w:r w:rsidRPr="00C50F2A">
        <w:rPr>
          <w:rFonts w:ascii="Times New Roman" w:hAnsi="Times New Roman" w:cs="Times New Roman"/>
          <w:sz w:val="24"/>
          <w:szCs w:val="24"/>
        </w:rPr>
        <w:t xml:space="preserve">, () -&gt; </w:t>
      </w:r>
      <w:proofErr w:type="spellStart"/>
      <w:r w:rsidRPr="00C50F2A">
        <w:rPr>
          <w:rFonts w:ascii="Times New Roman" w:hAnsi="Times New Roman" w:cs="Times New Roman"/>
          <w:sz w:val="24"/>
          <w:szCs w:val="24"/>
        </w:rPr>
        <w:t>contactService.addContact</w:t>
      </w:r>
      <w:proofErr w:type="spellEnd"/>
      <w:r w:rsidRPr="00C50F2A">
        <w:rPr>
          <w:rFonts w:ascii="Times New Roman" w:hAnsi="Times New Roman" w:cs="Times New Roman"/>
          <w:sz w:val="24"/>
          <w:szCs w:val="24"/>
        </w:rPr>
        <w:t xml:space="preserve">(c)) (ContactServiceTest.java:45) to verify validation logic and </w:t>
      </w:r>
      <w:proofErr w:type="spellStart"/>
      <w:proofErr w:type="gramStart"/>
      <w:r w:rsidRPr="00C50F2A">
        <w:rPr>
          <w:rFonts w:ascii="Times New Roman" w:hAnsi="Times New Roman" w:cs="Times New Roman"/>
          <w:sz w:val="24"/>
          <w:szCs w:val="24"/>
        </w:rPr>
        <w:t>assertAll</w:t>
      </w:r>
      <w:proofErr w:type="spellEnd"/>
      <w:r w:rsidRPr="00C50F2A">
        <w:rPr>
          <w:rFonts w:ascii="Times New Roman" w:hAnsi="Times New Roman" w:cs="Times New Roman"/>
          <w:sz w:val="24"/>
          <w:szCs w:val="24"/>
        </w:rPr>
        <w:t>(</w:t>
      </w:r>
      <w:proofErr w:type="gramEnd"/>
      <w:r w:rsidRPr="00C50F2A">
        <w:rPr>
          <w:rFonts w:ascii="Times New Roman" w:hAnsi="Times New Roman" w:cs="Times New Roman"/>
          <w:sz w:val="24"/>
          <w:szCs w:val="24"/>
        </w:rPr>
        <w:t xml:space="preserve">) to group related assertions in </w:t>
      </w:r>
      <w:proofErr w:type="spellStart"/>
      <w:r w:rsidRPr="00C50F2A">
        <w:rPr>
          <w:rFonts w:ascii="Times New Roman" w:hAnsi="Times New Roman" w:cs="Times New Roman"/>
          <w:sz w:val="24"/>
          <w:szCs w:val="24"/>
        </w:rPr>
        <w:t>testUpdateTask_</w:t>
      </w:r>
      <w:proofErr w:type="gramStart"/>
      <w:r w:rsidRPr="00C50F2A">
        <w:rPr>
          <w:rFonts w:ascii="Times New Roman" w:hAnsi="Times New Roman" w:cs="Times New Roman"/>
          <w:sz w:val="24"/>
          <w:szCs w:val="24"/>
        </w:rPr>
        <w:t>PastDueDate</w:t>
      </w:r>
      <w:proofErr w:type="spellEnd"/>
      <w:r w:rsidRPr="00C50F2A">
        <w:rPr>
          <w:rFonts w:ascii="Times New Roman" w:hAnsi="Times New Roman" w:cs="Times New Roman"/>
          <w:sz w:val="24"/>
          <w:szCs w:val="24"/>
        </w:rPr>
        <w:t>(</w:t>
      </w:r>
      <w:proofErr w:type="gramEnd"/>
      <w:r w:rsidRPr="00C50F2A">
        <w:rPr>
          <w:rFonts w:ascii="Times New Roman" w:hAnsi="Times New Roman" w:cs="Times New Roman"/>
          <w:sz w:val="24"/>
          <w:szCs w:val="24"/>
        </w:rPr>
        <w:t>) (TaskServiceTest.java:72). Grouped assertions prevented a single failure from obscuring additional faults</w:t>
      </w:r>
      <w:r w:rsidR="00B25170">
        <w:rPr>
          <w:rFonts w:ascii="Times New Roman" w:hAnsi="Times New Roman" w:cs="Times New Roman"/>
          <w:sz w:val="24"/>
          <w:szCs w:val="24"/>
        </w:rPr>
        <w:t xml:space="preserve"> so</w:t>
      </w:r>
      <w:r w:rsidRPr="00C50F2A">
        <w:rPr>
          <w:rFonts w:ascii="Times New Roman" w:hAnsi="Times New Roman" w:cs="Times New Roman"/>
          <w:sz w:val="24"/>
          <w:szCs w:val="24"/>
        </w:rPr>
        <w:t xml:space="preserve"> that each requirement was independently verified.</w:t>
      </w:r>
    </w:p>
    <w:p w14:paraId="19CDFED5" w14:textId="63D77A9A" w:rsidR="00C50F2A" w:rsidRDefault="00C50F2A" w:rsidP="001C0E35">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To keep the test code efficien</w:t>
      </w:r>
      <w:r w:rsidR="00B25170">
        <w:rPr>
          <w:rFonts w:ascii="Times New Roman" w:hAnsi="Times New Roman" w:cs="Times New Roman"/>
          <w:sz w:val="24"/>
          <w:szCs w:val="24"/>
        </w:rPr>
        <w:t>t</w:t>
      </w:r>
      <w:r w:rsidRPr="00C50F2A">
        <w:rPr>
          <w:rFonts w:ascii="Times New Roman" w:hAnsi="Times New Roman" w:cs="Times New Roman"/>
          <w:sz w:val="24"/>
          <w:szCs w:val="24"/>
        </w:rPr>
        <w:t xml:space="preserve">, I </w:t>
      </w:r>
      <w:r w:rsidR="00B25170">
        <w:rPr>
          <w:rFonts w:ascii="Times New Roman" w:hAnsi="Times New Roman" w:cs="Times New Roman"/>
          <w:sz w:val="24"/>
          <w:szCs w:val="24"/>
        </w:rPr>
        <w:t>used</w:t>
      </w:r>
      <w:r w:rsidRPr="00C50F2A">
        <w:rPr>
          <w:rFonts w:ascii="Times New Roman" w:hAnsi="Times New Roman" w:cs="Times New Roman"/>
          <w:sz w:val="24"/>
          <w:szCs w:val="24"/>
        </w:rPr>
        <w:t xml:space="preserve"> JUnit’s parameterized tests. In </w:t>
      </w:r>
      <w:proofErr w:type="spellStart"/>
      <w:r w:rsidRPr="00C50F2A">
        <w:rPr>
          <w:rFonts w:ascii="Times New Roman" w:hAnsi="Times New Roman" w:cs="Times New Roman"/>
          <w:sz w:val="24"/>
          <w:szCs w:val="24"/>
        </w:rPr>
        <w:t>AppointmentServiceTest</w:t>
      </w:r>
      <w:proofErr w:type="spellEnd"/>
      <w:r w:rsidRPr="00C50F2A">
        <w:rPr>
          <w:rFonts w:ascii="Times New Roman" w:hAnsi="Times New Roman" w:cs="Times New Roman"/>
          <w:sz w:val="24"/>
          <w:szCs w:val="24"/>
        </w:rPr>
        <w:t>, I wrote:</w:t>
      </w:r>
    </w:p>
    <w:p w14:paraId="6DE8C591" w14:textId="00FAE01F" w:rsidR="00FB42E3" w:rsidRPr="00C50F2A" w:rsidRDefault="00FB42E3" w:rsidP="00C50F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w:t>
      </w:r>
    </w:p>
    <w:p w14:paraId="0EB5E109" w14:textId="77777777" w:rsidR="00C50F2A" w:rsidRPr="00C50F2A" w:rsidRDefault="00C50F2A" w:rsidP="00C50F2A">
      <w:pPr>
        <w:spacing w:line="480" w:lineRule="auto"/>
        <w:rPr>
          <w:rFonts w:ascii="Times New Roman" w:hAnsi="Times New Roman" w:cs="Times New Roman"/>
          <w:sz w:val="24"/>
          <w:szCs w:val="24"/>
        </w:rPr>
      </w:pPr>
      <w:proofErr w:type="gramStart"/>
      <w:r w:rsidRPr="00C50F2A">
        <w:rPr>
          <w:rFonts w:ascii="Times New Roman" w:hAnsi="Times New Roman" w:cs="Times New Roman"/>
          <w:sz w:val="24"/>
          <w:szCs w:val="24"/>
        </w:rPr>
        <w:t>@ParameterizedTest</w:t>
      </w:r>
      <w:proofErr w:type="gramEnd"/>
    </w:p>
    <w:p w14:paraId="7286DDD3" w14:textId="77777777" w:rsidR="00C50F2A" w:rsidRP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w:t>
      </w:r>
      <w:proofErr w:type="gramStart"/>
      <w:r w:rsidRPr="00C50F2A">
        <w:rPr>
          <w:rFonts w:ascii="Times New Roman" w:hAnsi="Times New Roman" w:cs="Times New Roman"/>
          <w:sz w:val="24"/>
          <w:szCs w:val="24"/>
        </w:rPr>
        <w:t>CsvSource(</w:t>
      </w:r>
      <w:proofErr w:type="gramEnd"/>
      <w:r w:rsidRPr="00C50F2A">
        <w:rPr>
          <w:rFonts w:ascii="Times New Roman" w:hAnsi="Times New Roman" w:cs="Times New Roman"/>
          <w:sz w:val="24"/>
          <w:szCs w:val="24"/>
        </w:rPr>
        <w:t>{</w:t>
      </w:r>
    </w:p>
    <w:p w14:paraId="3AF8D366" w14:textId="77777777" w:rsidR="00C50F2A" w:rsidRP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 xml:space="preserve">  "</w:t>
      </w:r>
      <w:proofErr w:type="gramStart"/>
      <w:r w:rsidRPr="00C50F2A">
        <w:rPr>
          <w:rFonts w:ascii="Times New Roman" w:hAnsi="Times New Roman" w:cs="Times New Roman"/>
          <w:sz w:val="24"/>
          <w:szCs w:val="24"/>
        </w:rPr>
        <w:t xml:space="preserve">0,   </w:t>
      </w:r>
      <w:proofErr w:type="gramEnd"/>
      <w:r w:rsidRPr="00C50F2A">
        <w:rPr>
          <w:rFonts w:ascii="Times New Roman" w:hAnsi="Times New Roman" w:cs="Times New Roman"/>
          <w:sz w:val="24"/>
          <w:szCs w:val="24"/>
        </w:rPr>
        <w:t>'2025-01-01T10:00','2025-01-01T10:00'",</w:t>
      </w:r>
    </w:p>
    <w:p w14:paraId="76D2D1AF" w14:textId="77777777" w:rsidR="00C50F2A" w:rsidRP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 xml:space="preserve">  "</w:t>
      </w:r>
      <w:proofErr w:type="gramStart"/>
      <w:r w:rsidRPr="00C50F2A">
        <w:rPr>
          <w:rFonts w:ascii="Times New Roman" w:hAnsi="Times New Roman" w:cs="Times New Roman"/>
          <w:sz w:val="24"/>
          <w:szCs w:val="24"/>
        </w:rPr>
        <w:t>30,  '</w:t>
      </w:r>
      <w:proofErr w:type="gramEnd"/>
      <w:r w:rsidRPr="00C50F2A">
        <w:rPr>
          <w:rFonts w:ascii="Times New Roman" w:hAnsi="Times New Roman" w:cs="Times New Roman"/>
          <w:sz w:val="24"/>
          <w:szCs w:val="24"/>
        </w:rPr>
        <w:t>2025-01-01T10:00','2025-01-01T10:30'"</w:t>
      </w:r>
    </w:p>
    <w:p w14:paraId="10C31A6B" w14:textId="77777777" w:rsidR="00C50F2A" w:rsidRP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w:t>
      </w:r>
    </w:p>
    <w:p w14:paraId="27D92775" w14:textId="77777777" w:rsid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 xml:space="preserve">void </w:t>
      </w:r>
      <w:proofErr w:type="spellStart"/>
      <w:proofErr w:type="gramStart"/>
      <w:r w:rsidRPr="00C50F2A">
        <w:rPr>
          <w:rFonts w:ascii="Times New Roman" w:hAnsi="Times New Roman" w:cs="Times New Roman"/>
          <w:sz w:val="24"/>
          <w:szCs w:val="24"/>
        </w:rPr>
        <w:t>testValidDurations</w:t>
      </w:r>
      <w:proofErr w:type="spellEnd"/>
      <w:r w:rsidRPr="00C50F2A">
        <w:rPr>
          <w:rFonts w:ascii="Times New Roman" w:hAnsi="Times New Roman" w:cs="Times New Roman"/>
          <w:sz w:val="24"/>
          <w:szCs w:val="24"/>
        </w:rPr>
        <w:t>(</w:t>
      </w:r>
      <w:proofErr w:type="gramEnd"/>
      <w:r w:rsidRPr="00C50F2A">
        <w:rPr>
          <w:rFonts w:ascii="Times New Roman" w:hAnsi="Times New Roman" w:cs="Times New Roman"/>
          <w:sz w:val="24"/>
          <w:szCs w:val="24"/>
        </w:rPr>
        <w:t xml:space="preserve">int minutes, </w:t>
      </w:r>
      <w:proofErr w:type="spellStart"/>
      <w:r w:rsidRPr="00C50F2A">
        <w:rPr>
          <w:rFonts w:ascii="Times New Roman" w:hAnsi="Times New Roman" w:cs="Times New Roman"/>
          <w:sz w:val="24"/>
          <w:szCs w:val="24"/>
        </w:rPr>
        <w:t>LocalDateTime</w:t>
      </w:r>
      <w:proofErr w:type="spellEnd"/>
      <w:r w:rsidRPr="00C50F2A">
        <w:rPr>
          <w:rFonts w:ascii="Times New Roman" w:hAnsi="Times New Roman" w:cs="Times New Roman"/>
          <w:sz w:val="24"/>
          <w:szCs w:val="24"/>
        </w:rPr>
        <w:t xml:space="preserve"> start, </w:t>
      </w:r>
      <w:proofErr w:type="spellStart"/>
      <w:r w:rsidRPr="00C50F2A">
        <w:rPr>
          <w:rFonts w:ascii="Times New Roman" w:hAnsi="Times New Roman" w:cs="Times New Roman"/>
          <w:sz w:val="24"/>
          <w:szCs w:val="24"/>
        </w:rPr>
        <w:t>LocalDateTime</w:t>
      </w:r>
      <w:proofErr w:type="spellEnd"/>
      <w:r w:rsidRPr="00C50F2A">
        <w:rPr>
          <w:rFonts w:ascii="Times New Roman" w:hAnsi="Times New Roman" w:cs="Times New Roman"/>
          <w:sz w:val="24"/>
          <w:szCs w:val="24"/>
        </w:rPr>
        <w:t xml:space="preserve"> end) </w:t>
      </w:r>
      <w:proofErr w:type="gramStart"/>
      <w:r w:rsidRPr="00C50F2A">
        <w:rPr>
          <w:rFonts w:ascii="Times New Roman" w:hAnsi="Times New Roman" w:cs="Times New Roman"/>
          <w:sz w:val="24"/>
          <w:szCs w:val="24"/>
        </w:rPr>
        <w:t>{ …</w:t>
      </w:r>
      <w:proofErr w:type="gramEnd"/>
      <w:r w:rsidRPr="00C50F2A">
        <w:rPr>
          <w:rFonts w:ascii="Times New Roman" w:hAnsi="Times New Roman" w:cs="Times New Roman"/>
          <w:sz w:val="24"/>
          <w:szCs w:val="24"/>
        </w:rPr>
        <w:t xml:space="preserve"> }</w:t>
      </w:r>
    </w:p>
    <w:p w14:paraId="6E2DA8DB" w14:textId="77777777" w:rsidR="00E72AE8" w:rsidRPr="00C50F2A" w:rsidRDefault="00E72AE8" w:rsidP="00E72AE8">
      <w:pPr>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w:t>
      </w:r>
    </w:p>
    <w:p w14:paraId="50CB69E7" w14:textId="0A3BA7F6" w:rsidR="00C50F2A" w:rsidRPr="00C50F2A" w:rsidRDefault="00C50F2A" w:rsidP="00C50F2A">
      <w:pPr>
        <w:spacing w:line="480" w:lineRule="auto"/>
        <w:rPr>
          <w:rFonts w:ascii="Times New Roman" w:hAnsi="Times New Roman" w:cs="Times New Roman"/>
          <w:sz w:val="24"/>
          <w:szCs w:val="24"/>
        </w:rPr>
      </w:pPr>
      <w:r w:rsidRPr="00C50F2A">
        <w:rPr>
          <w:rFonts w:ascii="Times New Roman" w:hAnsi="Times New Roman" w:cs="Times New Roman"/>
          <w:sz w:val="24"/>
          <w:szCs w:val="24"/>
        </w:rPr>
        <w:t xml:space="preserve">This </w:t>
      </w:r>
      <w:r w:rsidR="000E0D4F">
        <w:rPr>
          <w:rFonts w:ascii="Times New Roman" w:hAnsi="Times New Roman" w:cs="Times New Roman"/>
          <w:sz w:val="24"/>
          <w:szCs w:val="24"/>
        </w:rPr>
        <w:t xml:space="preserve">process </w:t>
      </w:r>
      <w:r w:rsidRPr="00C50F2A">
        <w:rPr>
          <w:rFonts w:ascii="Times New Roman" w:hAnsi="Times New Roman" w:cs="Times New Roman"/>
          <w:sz w:val="24"/>
          <w:szCs w:val="24"/>
        </w:rPr>
        <w:t>eliminated repetitive test methods while covering multiple valid durations in one concise template (JUnit Team, 2020).</w:t>
      </w:r>
    </w:p>
    <w:p w14:paraId="26AA97D0" w14:textId="01164ECA" w:rsidR="00C50F2A" w:rsidRPr="00C50F2A" w:rsidRDefault="00C50F2A" w:rsidP="00EA2333">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During this project I employed classic unit testing techniques</w:t>
      </w:r>
      <w:r w:rsidR="00595A5D">
        <w:rPr>
          <w:rFonts w:ascii="Times New Roman" w:hAnsi="Times New Roman" w:cs="Times New Roman"/>
          <w:sz w:val="24"/>
          <w:szCs w:val="24"/>
        </w:rPr>
        <w:t xml:space="preserve">. This </w:t>
      </w:r>
      <w:r w:rsidR="00D8225F">
        <w:rPr>
          <w:rFonts w:ascii="Times New Roman" w:hAnsi="Times New Roman" w:cs="Times New Roman"/>
          <w:sz w:val="24"/>
          <w:szCs w:val="24"/>
        </w:rPr>
        <w:t xml:space="preserve">included </w:t>
      </w:r>
      <w:r w:rsidRPr="00C50F2A">
        <w:rPr>
          <w:rFonts w:ascii="Times New Roman" w:hAnsi="Times New Roman" w:cs="Times New Roman"/>
          <w:sz w:val="24"/>
          <w:szCs w:val="24"/>
        </w:rPr>
        <w:t>boundary value analysis (</w:t>
      </w:r>
      <w:r w:rsidR="00D8225F">
        <w:rPr>
          <w:rFonts w:ascii="Times New Roman" w:hAnsi="Times New Roman" w:cs="Times New Roman"/>
          <w:sz w:val="24"/>
          <w:szCs w:val="24"/>
        </w:rPr>
        <w:t>ex.</w:t>
      </w:r>
      <w:r w:rsidRPr="00C50F2A">
        <w:rPr>
          <w:rFonts w:ascii="Times New Roman" w:hAnsi="Times New Roman" w:cs="Times New Roman"/>
          <w:sz w:val="24"/>
          <w:szCs w:val="24"/>
        </w:rPr>
        <w:t xml:space="preserve"> testing names at lengths 0, 1, 10, and 11), equivalence partitioning (digit vs. non‐digit phone strings), and negative testing (null inputs, invalid dates). Each technique’s strength lies in focusing tests on critical input classes and error conditions</w:t>
      </w:r>
      <w:r w:rsidR="00EA2333">
        <w:rPr>
          <w:rFonts w:ascii="Times New Roman" w:hAnsi="Times New Roman" w:cs="Times New Roman"/>
          <w:sz w:val="24"/>
          <w:szCs w:val="24"/>
        </w:rPr>
        <w:t>. Each lead to better coverage</w:t>
      </w:r>
      <w:r w:rsidRPr="00C50F2A">
        <w:rPr>
          <w:rFonts w:ascii="Times New Roman" w:hAnsi="Times New Roman" w:cs="Times New Roman"/>
          <w:sz w:val="24"/>
          <w:szCs w:val="24"/>
        </w:rPr>
        <w:t xml:space="preserve"> (ISTQB Foundation Level Syllabus, 2018).</w:t>
      </w:r>
    </w:p>
    <w:p w14:paraId="798ED8AE" w14:textId="157AA12E" w:rsidR="00C50F2A" w:rsidRPr="00C50F2A" w:rsidRDefault="00C50F2A" w:rsidP="00EA2333">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 xml:space="preserve">I did not venture into integration, system, or performance tests for this assignment. Integration testing would have exercised database and REST API layers; system testing could validate end‐to‐end behavior; and performance testing would measure response times under load. In larger projects or later phases, these techniques become </w:t>
      </w:r>
      <w:r w:rsidR="00A76996">
        <w:rPr>
          <w:rFonts w:ascii="Times New Roman" w:hAnsi="Times New Roman" w:cs="Times New Roman"/>
          <w:sz w:val="24"/>
          <w:szCs w:val="24"/>
        </w:rPr>
        <w:t>necessary</w:t>
      </w:r>
      <w:r w:rsidRPr="00C50F2A">
        <w:rPr>
          <w:rFonts w:ascii="Times New Roman" w:hAnsi="Times New Roman" w:cs="Times New Roman"/>
          <w:sz w:val="24"/>
          <w:szCs w:val="24"/>
        </w:rPr>
        <w:t xml:space="preserve"> for uncovering concurrency issues, deployment configuration bugs, and scalability bottlenecks.</w:t>
      </w:r>
      <w:r w:rsidR="000860E4">
        <w:rPr>
          <w:rFonts w:ascii="Times New Roman" w:hAnsi="Times New Roman" w:cs="Times New Roman"/>
          <w:sz w:val="24"/>
          <w:szCs w:val="24"/>
        </w:rPr>
        <w:t xml:space="preserve"> However, the s</w:t>
      </w:r>
      <w:r w:rsidR="00A01173">
        <w:rPr>
          <w:rFonts w:ascii="Times New Roman" w:hAnsi="Times New Roman" w:cs="Times New Roman"/>
          <w:sz w:val="24"/>
          <w:szCs w:val="24"/>
        </w:rPr>
        <w:t>cale of my tests did not merit such activity.</w:t>
      </w:r>
    </w:p>
    <w:p w14:paraId="781B8E68" w14:textId="6C8F3C4E" w:rsidR="00C50F2A" w:rsidRPr="00C50F2A" w:rsidRDefault="00C50F2A" w:rsidP="00A76996">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lastRenderedPageBreak/>
        <w:t>My tester mindset was marked by deliberate caution</w:t>
      </w:r>
      <w:r w:rsidR="00A76996">
        <w:rPr>
          <w:rFonts w:ascii="Times New Roman" w:hAnsi="Times New Roman" w:cs="Times New Roman"/>
          <w:sz w:val="24"/>
          <w:szCs w:val="24"/>
        </w:rPr>
        <w:t xml:space="preserve">. </w:t>
      </w:r>
      <w:r w:rsidRPr="00C50F2A">
        <w:rPr>
          <w:rFonts w:ascii="Times New Roman" w:hAnsi="Times New Roman" w:cs="Times New Roman"/>
          <w:sz w:val="24"/>
          <w:szCs w:val="24"/>
        </w:rPr>
        <w:t xml:space="preserve">I isolated each unit with mocks for repositories, avoiding side effects. Appreciating the interrelationships (for example, Task → Appointment dependencies) prevented false positives when I refactored scheduling logic. To limit bias, I reviewed code in “blind” </w:t>
      </w:r>
      <w:r w:rsidR="00F6050E">
        <w:rPr>
          <w:rFonts w:ascii="Times New Roman" w:hAnsi="Times New Roman" w:cs="Times New Roman"/>
          <w:sz w:val="24"/>
          <w:szCs w:val="24"/>
        </w:rPr>
        <w:t>self</w:t>
      </w:r>
      <w:r w:rsidRPr="00C50F2A">
        <w:rPr>
          <w:rFonts w:ascii="Times New Roman" w:hAnsi="Times New Roman" w:cs="Times New Roman"/>
          <w:sz w:val="24"/>
          <w:szCs w:val="24"/>
        </w:rPr>
        <w:t xml:space="preserve">‐review sessions, writing tests before </w:t>
      </w:r>
      <w:r w:rsidR="00480ECF">
        <w:rPr>
          <w:rFonts w:ascii="Times New Roman" w:hAnsi="Times New Roman" w:cs="Times New Roman"/>
          <w:sz w:val="24"/>
          <w:szCs w:val="24"/>
        </w:rPr>
        <w:t xml:space="preserve">fully </w:t>
      </w:r>
      <w:r w:rsidRPr="00C50F2A">
        <w:rPr>
          <w:rFonts w:ascii="Times New Roman" w:hAnsi="Times New Roman" w:cs="Times New Roman"/>
          <w:sz w:val="24"/>
          <w:szCs w:val="24"/>
        </w:rPr>
        <w:t xml:space="preserve">inspecting the implementation details. This “test‐first” perspective </w:t>
      </w:r>
      <w:r w:rsidR="002C2C81">
        <w:rPr>
          <w:rFonts w:ascii="Times New Roman" w:hAnsi="Times New Roman" w:cs="Times New Roman"/>
          <w:sz w:val="24"/>
          <w:szCs w:val="24"/>
        </w:rPr>
        <w:t>worked against</w:t>
      </w:r>
      <w:r w:rsidRPr="00C50F2A">
        <w:rPr>
          <w:rFonts w:ascii="Times New Roman" w:hAnsi="Times New Roman" w:cs="Times New Roman"/>
          <w:sz w:val="24"/>
          <w:szCs w:val="24"/>
        </w:rPr>
        <w:t xml:space="preserve"> my developer bias and surfaced hidden assumptions. Maintaining discipline</w:t>
      </w:r>
      <w:r w:rsidR="00FC042A">
        <w:rPr>
          <w:rFonts w:ascii="Times New Roman" w:hAnsi="Times New Roman" w:cs="Times New Roman"/>
          <w:sz w:val="24"/>
          <w:szCs w:val="24"/>
        </w:rPr>
        <w:t xml:space="preserve"> meant </w:t>
      </w:r>
      <w:r w:rsidRPr="00C50F2A">
        <w:rPr>
          <w:rFonts w:ascii="Times New Roman" w:hAnsi="Times New Roman" w:cs="Times New Roman"/>
          <w:sz w:val="24"/>
          <w:szCs w:val="24"/>
        </w:rPr>
        <w:t>never skipping tests</w:t>
      </w:r>
      <w:r w:rsidR="003F5904">
        <w:rPr>
          <w:rFonts w:ascii="Times New Roman" w:hAnsi="Times New Roman" w:cs="Times New Roman"/>
          <w:sz w:val="24"/>
          <w:szCs w:val="24"/>
        </w:rPr>
        <w:t>,</w:t>
      </w:r>
      <w:r w:rsidRPr="00C50F2A">
        <w:rPr>
          <w:rFonts w:ascii="Times New Roman" w:hAnsi="Times New Roman" w:cs="Times New Roman"/>
          <w:sz w:val="24"/>
          <w:szCs w:val="24"/>
        </w:rPr>
        <w:t xml:space="preserve"> even for trivial getters</w:t>
      </w:r>
      <w:r w:rsidR="003F5904">
        <w:rPr>
          <w:rFonts w:ascii="Times New Roman" w:hAnsi="Times New Roman" w:cs="Times New Roman"/>
          <w:sz w:val="24"/>
          <w:szCs w:val="24"/>
        </w:rPr>
        <w:t>,</w:t>
      </w:r>
      <w:r w:rsidR="00FC042A">
        <w:rPr>
          <w:rFonts w:ascii="Times New Roman" w:hAnsi="Times New Roman" w:cs="Times New Roman"/>
          <w:sz w:val="24"/>
          <w:szCs w:val="24"/>
        </w:rPr>
        <w:t xml:space="preserve"> to </w:t>
      </w:r>
      <w:r w:rsidRPr="00C50F2A">
        <w:rPr>
          <w:rFonts w:ascii="Times New Roman" w:hAnsi="Times New Roman" w:cs="Times New Roman"/>
          <w:sz w:val="24"/>
          <w:szCs w:val="24"/>
        </w:rPr>
        <w:t xml:space="preserve">help avoid accumulating technical debt and </w:t>
      </w:r>
      <w:r w:rsidR="003F5904">
        <w:rPr>
          <w:rFonts w:ascii="Times New Roman" w:hAnsi="Times New Roman" w:cs="Times New Roman"/>
          <w:sz w:val="24"/>
          <w:szCs w:val="24"/>
        </w:rPr>
        <w:t xml:space="preserve">to </w:t>
      </w:r>
      <w:r w:rsidRPr="00C50F2A">
        <w:rPr>
          <w:rFonts w:ascii="Times New Roman" w:hAnsi="Times New Roman" w:cs="Times New Roman"/>
          <w:sz w:val="24"/>
          <w:szCs w:val="24"/>
        </w:rPr>
        <w:t xml:space="preserve">guarantee a solid </w:t>
      </w:r>
      <w:r w:rsidR="003522FB">
        <w:rPr>
          <w:rFonts w:ascii="Times New Roman" w:hAnsi="Times New Roman" w:cs="Times New Roman"/>
          <w:sz w:val="24"/>
          <w:szCs w:val="24"/>
        </w:rPr>
        <w:t xml:space="preserve">educational </w:t>
      </w:r>
      <w:r w:rsidRPr="00C50F2A">
        <w:rPr>
          <w:rFonts w:ascii="Times New Roman" w:hAnsi="Times New Roman" w:cs="Times New Roman"/>
          <w:sz w:val="24"/>
          <w:szCs w:val="24"/>
        </w:rPr>
        <w:t>foundation for future feature work.</w:t>
      </w:r>
    </w:p>
    <w:p w14:paraId="1980C3E7" w14:textId="77777777" w:rsidR="00706E6E" w:rsidRDefault="00706E6E" w:rsidP="00C50F2A">
      <w:pPr>
        <w:spacing w:line="480" w:lineRule="auto"/>
        <w:rPr>
          <w:rFonts w:ascii="Times New Roman" w:hAnsi="Times New Roman" w:cs="Times New Roman"/>
          <w:sz w:val="24"/>
          <w:szCs w:val="24"/>
        </w:rPr>
      </w:pPr>
    </w:p>
    <w:p w14:paraId="1650E61F" w14:textId="77777777" w:rsidR="00706E6E" w:rsidRDefault="00706E6E" w:rsidP="00C50F2A">
      <w:pPr>
        <w:spacing w:line="480" w:lineRule="auto"/>
        <w:rPr>
          <w:rFonts w:ascii="Times New Roman" w:hAnsi="Times New Roman" w:cs="Times New Roman"/>
          <w:sz w:val="24"/>
          <w:szCs w:val="24"/>
        </w:rPr>
      </w:pPr>
    </w:p>
    <w:p w14:paraId="5FCF9030" w14:textId="77777777" w:rsidR="00706E6E" w:rsidRDefault="00706E6E" w:rsidP="00C50F2A">
      <w:pPr>
        <w:spacing w:line="480" w:lineRule="auto"/>
        <w:rPr>
          <w:rFonts w:ascii="Times New Roman" w:hAnsi="Times New Roman" w:cs="Times New Roman"/>
          <w:sz w:val="24"/>
          <w:szCs w:val="24"/>
        </w:rPr>
      </w:pPr>
    </w:p>
    <w:p w14:paraId="55E71AD2" w14:textId="77777777" w:rsidR="00706E6E" w:rsidRDefault="00706E6E" w:rsidP="00C50F2A">
      <w:pPr>
        <w:spacing w:line="480" w:lineRule="auto"/>
        <w:rPr>
          <w:rFonts w:ascii="Times New Roman" w:hAnsi="Times New Roman" w:cs="Times New Roman"/>
          <w:sz w:val="24"/>
          <w:szCs w:val="24"/>
        </w:rPr>
      </w:pPr>
    </w:p>
    <w:p w14:paraId="07475D48" w14:textId="77777777" w:rsidR="00706E6E" w:rsidRDefault="00706E6E" w:rsidP="00C50F2A">
      <w:pPr>
        <w:spacing w:line="480" w:lineRule="auto"/>
        <w:rPr>
          <w:rFonts w:ascii="Times New Roman" w:hAnsi="Times New Roman" w:cs="Times New Roman"/>
          <w:sz w:val="24"/>
          <w:szCs w:val="24"/>
        </w:rPr>
      </w:pPr>
    </w:p>
    <w:p w14:paraId="3959C19C" w14:textId="77777777" w:rsidR="00706E6E" w:rsidRDefault="00706E6E" w:rsidP="00C50F2A">
      <w:pPr>
        <w:spacing w:line="480" w:lineRule="auto"/>
        <w:rPr>
          <w:rFonts w:ascii="Times New Roman" w:hAnsi="Times New Roman" w:cs="Times New Roman"/>
          <w:sz w:val="24"/>
          <w:szCs w:val="24"/>
        </w:rPr>
      </w:pPr>
    </w:p>
    <w:p w14:paraId="21511479" w14:textId="77777777" w:rsidR="00706E6E" w:rsidRDefault="00706E6E" w:rsidP="00C50F2A">
      <w:pPr>
        <w:spacing w:line="480" w:lineRule="auto"/>
        <w:rPr>
          <w:rFonts w:ascii="Times New Roman" w:hAnsi="Times New Roman" w:cs="Times New Roman"/>
          <w:sz w:val="24"/>
          <w:szCs w:val="24"/>
        </w:rPr>
      </w:pPr>
    </w:p>
    <w:p w14:paraId="7A303F6C" w14:textId="77777777" w:rsidR="00706E6E" w:rsidRDefault="00706E6E" w:rsidP="00C50F2A">
      <w:pPr>
        <w:spacing w:line="480" w:lineRule="auto"/>
        <w:rPr>
          <w:rFonts w:ascii="Times New Roman" w:hAnsi="Times New Roman" w:cs="Times New Roman"/>
          <w:sz w:val="24"/>
          <w:szCs w:val="24"/>
        </w:rPr>
      </w:pPr>
    </w:p>
    <w:p w14:paraId="594FA1D9" w14:textId="77777777" w:rsidR="00706E6E" w:rsidRDefault="00706E6E" w:rsidP="00C50F2A">
      <w:pPr>
        <w:spacing w:line="480" w:lineRule="auto"/>
        <w:rPr>
          <w:rFonts w:ascii="Times New Roman" w:hAnsi="Times New Roman" w:cs="Times New Roman"/>
          <w:sz w:val="24"/>
          <w:szCs w:val="24"/>
        </w:rPr>
      </w:pPr>
    </w:p>
    <w:p w14:paraId="3F17C5BC" w14:textId="77777777" w:rsidR="00706E6E" w:rsidRDefault="00706E6E" w:rsidP="00C50F2A">
      <w:pPr>
        <w:spacing w:line="480" w:lineRule="auto"/>
        <w:rPr>
          <w:rFonts w:ascii="Times New Roman" w:hAnsi="Times New Roman" w:cs="Times New Roman"/>
          <w:sz w:val="24"/>
          <w:szCs w:val="24"/>
        </w:rPr>
      </w:pPr>
    </w:p>
    <w:p w14:paraId="1FDB5831" w14:textId="77777777" w:rsidR="00706E6E" w:rsidRDefault="00706E6E" w:rsidP="00C50F2A">
      <w:pPr>
        <w:spacing w:line="480" w:lineRule="auto"/>
        <w:rPr>
          <w:rFonts w:ascii="Times New Roman" w:hAnsi="Times New Roman" w:cs="Times New Roman"/>
          <w:sz w:val="24"/>
          <w:szCs w:val="24"/>
        </w:rPr>
      </w:pPr>
    </w:p>
    <w:p w14:paraId="09C68337" w14:textId="77777777" w:rsidR="00706E6E" w:rsidRDefault="00706E6E" w:rsidP="00C50F2A">
      <w:pPr>
        <w:spacing w:line="480" w:lineRule="auto"/>
        <w:rPr>
          <w:rFonts w:ascii="Times New Roman" w:hAnsi="Times New Roman" w:cs="Times New Roman"/>
          <w:sz w:val="24"/>
          <w:szCs w:val="24"/>
        </w:rPr>
      </w:pPr>
    </w:p>
    <w:p w14:paraId="0478B4AC" w14:textId="77777777" w:rsidR="00706E6E" w:rsidRDefault="00706E6E" w:rsidP="00C50F2A">
      <w:pPr>
        <w:spacing w:line="480" w:lineRule="auto"/>
        <w:rPr>
          <w:rFonts w:ascii="Times New Roman" w:hAnsi="Times New Roman" w:cs="Times New Roman"/>
          <w:sz w:val="24"/>
          <w:szCs w:val="24"/>
        </w:rPr>
      </w:pPr>
    </w:p>
    <w:p w14:paraId="1BCD80E4" w14:textId="77777777" w:rsidR="00706E6E" w:rsidRDefault="00706E6E" w:rsidP="00C50F2A">
      <w:pPr>
        <w:spacing w:line="480" w:lineRule="auto"/>
        <w:rPr>
          <w:rFonts w:ascii="Times New Roman" w:hAnsi="Times New Roman" w:cs="Times New Roman"/>
          <w:sz w:val="24"/>
          <w:szCs w:val="24"/>
        </w:rPr>
      </w:pPr>
    </w:p>
    <w:p w14:paraId="54332E15" w14:textId="25B7EB60" w:rsidR="00C50F2A" w:rsidRPr="00C50F2A" w:rsidRDefault="00C50F2A" w:rsidP="00706E6E">
      <w:pPr>
        <w:spacing w:line="480" w:lineRule="auto"/>
        <w:jc w:val="center"/>
        <w:rPr>
          <w:rFonts w:ascii="Times New Roman" w:hAnsi="Times New Roman" w:cs="Times New Roman"/>
          <w:sz w:val="24"/>
          <w:szCs w:val="24"/>
        </w:rPr>
      </w:pPr>
      <w:r w:rsidRPr="00C50F2A">
        <w:rPr>
          <w:rFonts w:ascii="Times New Roman" w:hAnsi="Times New Roman" w:cs="Times New Roman"/>
          <w:sz w:val="24"/>
          <w:szCs w:val="24"/>
        </w:rPr>
        <w:t>References</w:t>
      </w:r>
    </w:p>
    <w:p w14:paraId="4A7BB0AC" w14:textId="77777777" w:rsidR="00C50F2A" w:rsidRPr="00C50F2A" w:rsidRDefault="00C50F2A" w:rsidP="00706E6E">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 xml:space="preserve">ISTQB Foundation Level Syllabus. (2018). International Software Testing Qualifications Board. </w:t>
      </w:r>
      <w:hyperlink r:id="rId10" w:history="1">
        <w:r w:rsidRPr="00C50F2A">
          <w:rPr>
            <w:rStyle w:val="Hyperlink"/>
            <w:rFonts w:ascii="Times New Roman" w:hAnsi="Times New Roman" w:cs="Times New Roman"/>
            <w:sz w:val="24"/>
            <w:szCs w:val="24"/>
          </w:rPr>
          <w:t>https://www.istqb.org/</w:t>
        </w:r>
      </w:hyperlink>
    </w:p>
    <w:p w14:paraId="0635968C" w14:textId="77777777" w:rsidR="00C50F2A" w:rsidRPr="00C50F2A" w:rsidRDefault="00C50F2A" w:rsidP="00706E6E">
      <w:pPr>
        <w:spacing w:line="480" w:lineRule="auto"/>
        <w:ind w:firstLine="720"/>
        <w:rPr>
          <w:rFonts w:ascii="Times New Roman" w:hAnsi="Times New Roman" w:cs="Times New Roman"/>
          <w:sz w:val="24"/>
          <w:szCs w:val="24"/>
        </w:rPr>
      </w:pPr>
      <w:r w:rsidRPr="00C50F2A">
        <w:rPr>
          <w:rFonts w:ascii="Times New Roman" w:hAnsi="Times New Roman" w:cs="Times New Roman"/>
          <w:sz w:val="24"/>
          <w:szCs w:val="24"/>
        </w:rPr>
        <w:t xml:space="preserve">JUnit Team. (2020). JUnit 5 User Guide. </w:t>
      </w:r>
      <w:hyperlink r:id="rId11" w:history="1">
        <w:r w:rsidRPr="00C50F2A">
          <w:rPr>
            <w:rStyle w:val="Hyperlink"/>
            <w:rFonts w:ascii="Times New Roman" w:hAnsi="Times New Roman" w:cs="Times New Roman"/>
            <w:sz w:val="24"/>
            <w:szCs w:val="24"/>
          </w:rPr>
          <w:t>https://junit.org/junit5/docs/current/user-guide/</w:t>
        </w:r>
      </w:hyperlink>
    </w:p>
    <w:p w14:paraId="73B946C4" w14:textId="77777777" w:rsidR="00DE0E2E" w:rsidRDefault="00DE0E2E"/>
    <w:sectPr w:rsidR="00DE0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D724C" w14:textId="77777777" w:rsidR="00F62DBC" w:rsidRDefault="00F62DBC" w:rsidP="00706E6E">
      <w:pPr>
        <w:spacing w:after="0" w:line="240" w:lineRule="auto"/>
      </w:pPr>
      <w:r>
        <w:separator/>
      </w:r>
    </w:p>
  </w:endnote>
  <w:endnote w:type="continuationSeparator" w:id="0">
    <w:p w14:paraId="204E7E67" w14:textId="77777777" w:rsidR="00F62DBC" w:rsidRDefault="00F62DBC" w:rsidP="0070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49FD4" w14:textId="77777777" w:rsidR="00F62DBC" w:rsidRDefault="00F62DBC" w:rsidP="00706E6E">
      <w:pPr>
        <w:spacing w:after="0" w:line="240" w:lineRule="auto"/>
      </w:pPr>
      <w:r>
        <w:separator/>
      </w:r>
    </w:p>
  </w:footnote>
  <w:footnote w:type="continuationSeparator" w:id="0">
    <w:p w14:paraId="10DF3B64" w14:textId="77777777" w:rsidR="00F62DBC" w:rsidRDefault="00F62DBC" w:rsidP="00706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921391"/>
      <w:docPartObj>
        <w:docPartGallery w:val="Page Numbers (Top of Page)"/>
        <w:docPartUnique/>
      </w:docPartObj>
    </w:sdtPr>
    <w:sdtEndPr>
      <w:rPr>
        <w:rFonts w:ascii="Times New Roman" w:hAnsi="Times New Roman" w:cs="Times New Roman"/>
        <w:noProof/>
        <w:sz w:val="24"/>
        <w:szCs w:val="24"/>
      </w:rPr>
    </w:sdtEndPr>
    <w:sdtContent>
      <w:p w14:paraId="14D4AC7B" w14:textId="4590A623" w:rsidR="00706E6E" w:rsidRPr="00706E6E" w:rsidRDefault="00706E6E">
        <w:pPr>
          <w:pStyle w:val="Header"/>
          <w:jc w:val="right"/>
          <w:rPr>
            <w:rFonts w:ascii="Times New Roman" w:hAnsi="Times New Roman" w:cs="Times New Roman"/>
            <w:sz w:val="24"/>
            <w:szCs w:val="24"/>
          </w:rPr>
        </w:pPr>
        <w:r w:rsidRPr="00706E6E">
          <w:rPr>
            <w:rFonts w:ascii="Times New Roman" w:hAnsi="Times New Roman" w:cs="Times New Roman"/>
            <w:sz w:val="24"/>
            <w:szCs w:val="24"/>
          </w:rPr>
          <w:fldChar w:fldCharType="begin"/>
        </w:r>
        <w:r w:rsidRPr="00706E6E">
          <w:rPr>
            <w:rFonts w:ascii="Times New Roman" w:hAnsi="Times New Roman" w:cs="Times New Roman"/>
            <w:sz w:val="24"/>
            <w:szCs w:val="24"/>
          </w:rPr>
          <w:instrText xml:space="preserve"> PAGE   \* MERGEFORMAT </w:instrText>
        </w:r>
        <w:r w:rsidRPr="00706E6E">
          <w:rPr>
            <w:rFonts w:ascii="Times New Roman" w:hAnsi="Times New Roman" w:cs="Times New Roman"/>
            <w:sz w:val="24"/>
            <w:szCs w:val="24"/>
          </w:rPr>
          <w:fldChar w:fldCharType="separate"/>
        </w:r>
        <w:r w:rsidRPr="00706E6E">
          <w:rPr>
            <w:rFonts w:ascii="Times New Roman" w:hAnsi="Times New Roman" w:cs="Times New Roman"/>
            <w:noProof/>
            <w:sz w:val="24"/>
            <w:szCs w:val="24"/>
          </w:rPr>
          <w:t>2</w:t>
        </w:r>
        <w:r w:rsidRPr="00706E6E">
          <w:rPr>
            <w:rFonts w:ascii="Times New Roman" w:hAnsi="Times New Roman" w:cs="Times New Roman"/>
            <w:noProof/>
            <w:sz w:val="24"/>
            <w:szCs w:val="24"/>
          </w:rPr>
          <w:fldChar w:fldCharType="end"/>
        </w:r>
      </w:p>
    </w:sdtContent>
  </w:sdt>
  <w:p w14:paraId="44EB27E1" w14:textId="77777777" w:rsidR="00706E6E" w:rsidRDefault="00706E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2A"/>
    <w:rsid w:val="00025AC3"/>
    <w:rsid w:val="00035AC9"/>
    <w:rsid w:val="000860E4"/>
    <w:rsid w:val="000E0D4F"/>
    <w:rsid w:val="001C0E35"/>
    <w:rsid w:val="002C2C81"/>
    <w:rsid w:val="002C34EC"/>
    <w:rsid w:val="003522FB"/>
    <w:rsid w:val="003F5904"/>
    <w:rsid w:val="00446C70"/>
    <w:rsid w:val="00480ECF"/>
    <w:rsid w:val="004D1EF8"/>
    <w:rsid w:val="005734AD"/>
    <w:rsid w:val="00595A5D"/>
    <w:rsid w:val="005F6E29"/>
    <w:rsid w:val="0062742D"/>
    <w:rsid w:val="006710ED"/>
    <w:rsid w:val="00706E6E"/>
    <w:rsid w:val="00706F80"/>
    <w:rsid w:val="0071468D"/>
    <w:rsid w:val="00714EAD"/>
    <w:rsid w:val="008B2E35"/>
    <w:rsid w:val="008C6F1B"/>
    <w:rsid w:val="009D314F"/>
    <w:rsid w:val="009E5193"/>
    <w:rsid w:val="00A01173"/>
    <w:rsid w:val="00A7446E"/>
    <w:rsid w:val="00A76996"/>
    <w:rsid w:val="00B25170"/>
    <w:rsid w:val="00BB1C0A"/>
    <w:rsid w:val="00C03992"/>
    <w:rsid w:val="00C117EC"/>
    <w:rsid w:val="00C50F2A"/>
    <w:rsid w:val="00CE5072"/>
    <w:rsid w:val="00D60714"/>
    <w:rsid w:val="00D8225F"/>
    <w:rsid w:val="00DE0E2E"/>
    <w:rsid w:val="00E52D63"/>
    <w:rsid w:val="00E72AE8"/>
    <w:rsid w:val="00EA2333"/>
    <w:rsid w:val="00F23AA9"/>
    <w:rsid w:val="00F6050E"/>
    <w:rsid w:val="00F62DBC"/>
    <w:rsid w:val="00FB42E3"/>
    <w:rsid w:val="00FC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9C51"/>
  <w15:chartTrackingRefBased/>
  <w15:docId w15:val="{B1CA9A31-C330-45D9-B770-8DFEAD63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F2A"/>
    <w:rPr>
      <w:rFonts w:eastAsiaTheme="majorEastAsia" w:cstheme="majorBidi"/>
      <w:color w:val="272727" w:themeColor="text1" w:themeTint="D8"/>
    </w:rPr>
  </w:style>
  <w:style w:type="paragraph" w:styleId="Title">
    <w:name w:val="Title"/>
    <w:basedOn w:val="Normal"/>
    <w:next w:val="Normal"/>
    <w:link w:val="TitleChar"/>
    <w:uiPriority w:val="10"/>
    <w:qFormat/>
    <w:rsid w:val="00C50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F2A"/>
    <w:pPr>
      <w:spacing w:before="160"/>
      <w:jc w:val="center"/>
    </w:pPr>
    <w:rPr>
      <w:i/>
      <w:iCs/>
      <w:color w:val="404040" w:themeColor="text1" w:themeTint="BF"/>
    </w:rPr>
  </w:style>
  <w:style w:type="character" w:customStyle="1" w:styleId="QuoteChar">
    <w:name w:val="Quote Char"/>
    <w:basedOn w:val="DefaultParagraphFont"/>
    <w:link w:val="Quote"/>
    <w:uiPriority w:val="29"/>
    <w:rsid w:val="00C50F2A"/>
    <w:rPr>
      <w:i/>
      <w:iCs/>
      <w:color w:val="404040" w:themeColor="text1" w:themeTint="BF"/>
    </w:rPr>
  </w:style>
  <w:style w:type="paragraph" w:styleId="ListParagraph">
    <w:name w:val="List Paragraph"/>
    <w:basedOn w:val="Normal"/>
    <w:uiPriority w:val="34"/>
    <w:qFormat/>
    <w:rsid w:val="00C50F2A"/>
    <w:pPr>
      <w:ind w:left="720"/>
      <w:contextualSpacing/>
    </w:pPr>
  </w:style>
  <w:style w:type="character" w:styleId="IntenseEmphasis">
    <w:name w:val="Intense Emphasis"/>
    <w:basedOn w:val="DefaultParagraphFont"/>
    <w:uiPriority w:val="21"/>
    <w:qFormat/>
    <w:rsid w:val="00C50F2A"/>
    <w:rPr>
      <w:i/>
      <w:iCs/>
      <w:color w:val="0F4761" w:themeColor="accent1" w:themeShade="BF"/>
    </w:rPr>
  </w:style>
  <w:style w:type="paragraph" w:styleId="IntenseQuote">
    <w:name w:val="Intense Quote"/>
    <w:basedOn w:val="Normal"/>
    <w:next w:val="Normal"/>
    <w:link w:val="IntenseQuoteChar"/>
    <w:uiPriority w:val="30"/>
    <w:qFormat/>
    <w:rsid w:val="00C50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F2A"/>
    <w:rPr>
      <w:i/>
      <w:iCs/>
      <w:color w:val="0F4761" w:themeColor="accent1" w:themeShade="BF"/>
    </w:rPr>
  </w:style>
  <w:style w:type="character" w:styleId="IntenseReference">
    <w:name w:val="Intense Reference"/>
    <w:basedOn w:val="DefaultParagraphFont"/>
    <w:uiPriority w:val="32"/>
    <w:qFormat/>
    <w:rsid w:val="00C50F2A"/>
    <w:rPr>
      <w:b/>
      <w:bCs/>
      <w:smallCaps/>
      <w:color w:val="0F4761" w:themeColor="accent1" w:themeShade="BF"/>
      <w:spacing w:val="5"/>
    </w:rPr>
  </w:style>
  <w:style w:type="character" w:styleId="Hyperlink">
    <w:name w:val="Hyperlink"/>
    <w:basedOn w:val="DefaultParagraphFont"/>
    <w:uiPriority w:val="99"/>
    <w:unhideWhenUsed/>
    <w:rsid w:val="00C50F2A"/>
    <w:rPr>
      <w:color w:val="467886" w:themeColor="hyperlink"/>
      <w:u w:val="single"/>
    </w:rPr>
  </w:style>
  <w:style w:type="character" w:styleId="UnresolvedMention">
    <w:name w:val="Unresolved Mention"/>
    <w:basedOn w:val="DefaultParagraphFont"/>
    <w:uiPriority w:val="99"/>
    <w:semiHidden/>
    <w:unhideWhenUsed/>
    <w:rsid w:val="00C50F2A"/>
    <w:rPr>
      <w:color w:val="605E5C"/>
      <w:shd w:val="clear" w:color="auto" w:fill="E1DFDD"/>
    </w:rPr>
  </w:style>
  <w:style w:type="paragraph" w:styleId="Header">
    <w:name w:val="header"/>
    <w:basedOn w:val="Normal"/>
    <w:link w:val="HeaderChar"/>
    <w:uiPriority w:val="99"/>
    <w:unhideWhenUsed/>
    <w:rsid w:val="00706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6E"/>
  </w:style>
  <w:style w:type="paragraph" w:styleId="Footer">
    <w:name w:val="footer"/>
    <w:basedOn w:val="Normal"/>
    <w:link w:val="FooterChar"/>
    <w:uiPriority w:val="99"/>
    <w:unhideWhenUsed/>
    <w:rsid w:val="00706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nit.org/junit5/docs/current/user-guide/" TargetMode="External"/><Relationship Id="rId5" Type="http://schemas.openxmlformats.org/officeDocument/2006/relationships/settings" Target="settings.xml"/><Relationship Id="rId10" Type="http://schemas.openxmlformats.org/officeDocument/2006/relationships/hyperlink" Target="https://www.istqb.org/" TargetMode="Externa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1378cf-8dc9-4275-a608-66216b5cdf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442A53EB3F6941A2A2B2480F1232C8" ma:contentTypeVersion="10" ma:contentTypeDescription="Create a new document." ma:contentTypeScope="" ma:versionID="9408221bdcfd76554ef125a6706ec647">
  <xsd:schema xmlns:xsd="http://www.w3.org/2001/XMLSchema" xmlns:xs="http://www.w3.org/2001/XMLSchema" xmlns:p="http://schemas.microsoft.com/office/2006/metadata/properties" xmlns:ns3="6a1378cf-8dc9-4275-a608-66216b5cdf92" targetNamespace="http://schemas.microsoft.com/office/2006/metadata/properties" ma:root="true" ma:fieldsID="55e5cc1a954ce5543ae9566c31918f74" ns3:_="">
    <xsd:import namespace="6a1378cf-8dc9-4275-a608-66216b5cdf9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378cf-8dc9-4275-a608-66216b5cdf9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1C4860-D622-43D9-9C69-A18597098480}">
  <ds:schemaRefs>
    <ds:schemaRef ds:uri="http://www.w3.org/XML/1998/namespace"/>
    <ds:schemaRef ds:uri="http://schemas.microsoft.com/office/infopath/2007/PartnerControls"/>
    <ds:schemaRef ds:uri="http://purl.org/dc/dcmitype/"/>
    <ds:schemaRef ds:uri="6a1378cf-8dc9-4275-a608-66216b5cdf92"/>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9B4474F0-8AA3-4669-B451-2E1570BDD11A}">
  <ds:schemaRefs>
    <ds:schemaRef ds:uri="http://schemas.microsoft.com/sharepoint/v3/contenttype/forms"/>
  </ds:schemaRefs>
</ds:datastoreItem>
</file>

<file path=customXml/itemProps3.xml><?xml version="1.0" encoding="utf-8"?>
<ds:datastoreItem xmlns:ds="http://schemas.openxmlformats.org/officeDocument/2006/customXml" ds:itemID="{AF892352-9C92-4C76-8E81-495B0FDE0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378cf-8dc9-4275-a608-66216b5cd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Biondolillo, Sophia</dc:creator>
  <cp:keywords/>
  <dc:description/>
  <cp:lastModifiedBy>Biondolillo, Sophia</cp:lastModifiedBy>
  <cp:revision>2</cp:revision>
  <dcterms:created xsi:type="dcterms:W3CDTF">2025-08-16T03:18:00Z</dcterms:created>
  <dcterms:modified xsi:type="dcterms:W3CDTF">2025-08-16T03:18:00Z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0x010100FC442A53EB3F6941A2A2B2480F1232C8</vt:lpwstr>
  </property>
</Properties>
</file>