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1133"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Ubuntu" w:cs="Ubuntu" w:eastAsia="Ubuntu" w:hAnsi="Ubuntu"/>
          <w:b w:val="0"/>
          <w:i w:val="0"/>
          <w:smallCaps w:val="0"/>
          <w:strike w:val="0"/>
          <w:color w:val="e11a5a"/>
          <w:sz w:val="24"/>
          <w:szCs w:val="24"/>
          <w:u w:val="none"/>
          <w:shd w:fill="auto" w:val="clear"/>
          <w:vertAlign w:val="baseline"/>
        </w:rPr>
      </w:pPr>
      <w:r w:rsidDel="00000000" w:rsidR="00000000" w:rsidRPr="00000000">
        <w:rPr>
          <w:rFonts w:ascii="Ubuntu" w:cs="Ubuntu" w:eastAsia="Ubuntu" w:hAnsi="Ubuntu"/>
          <w:b w:val="0"/>
          <w:i w:val="0"/>
          <w:smallCaps w:val="0"/>
          <w:strike w:val="0"/>
          <w:color w:val="e11a5a"/>
          <w:sz w:val="52"/>
          <w:szCs w:val="52"/>
          <w:u w:val="none"/>
          <w:shd w:fill="auto" w:val="clear"/>
          <w:vertAlign w:val="baseline"/>
          <w:rtl w:val="0"/>
        </w:rPr>
        <w:t xml:space="preserve">Java : héritage et classes abstraites</w:t>
      </w: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pStyle w:val="Heading3"/>
        <w:widowControl w:val="1"/>
        <w:spacing w:after="80" w:before="320" w:line="240" w:lineRule="auto"/>
        <w:ind w:left="0" w:firstLine="0"/>
        <w:rPr>
          <w:rFonts w:ascii="Ubuntu" w:cs="Ubuntu" w:eastAsia="Ubuntu" w:hAnsi="Ubuntu"/>
        </w:rPr>
      </w:pPr>
      <w:r w:rsidDel="00000000" w:rsidR="00000000" w:rsidRPr="00000000">
        <w:rPr>
          <w:rFonts w:ascii="Ubuntu" w:cs="Ubuntu" w:eastAsia="Ubuntu" w:hAnsi="Ubuntu"/>
          <w:b w:val="1"/>
          <w:sz w:val="26"/>
          <w:szCs w:val="26"/>
          <w:rtl w:val="0"/>
        </w:rPr>
        <w:t xml:space="preserve">Modalités :</w:t>
      </w:r>
      <w:r w:rsidDel="00000000" w:rsidR="00000000" w:rsidRPr="00000000">
        <w:rPr>
          <w:rtl w:val="0"/>
        </w:rPr>
      </w:r>
    </w:p>
    <w:p w:rsidR="00000000" w:rsidDel="00000000" w:rsidP="00000000" w:rsidRDefault="00000000" w:rsidRPr="00000000" w14:paraId="00000005">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Travail en autonomie</w:t>
      </w:r>
      <w:r w:rsidDel="00000000" w:rsidR="00000000" w:rsidRPr="00000000">
        <w:rPr>
          <w:rtl w:val="0"/>
        </w:rPr>
      </w:r>
    </w:p>
    <w:p w:rsidR="00000000" w:rsidDel="00000000" w:rsidP="00000000" w:rsidRDefault="00000000" w:rsidRPr="00000000" w14:paraId="00000006">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rPr>
      </w:pPr>
      <w:bookmarkStart w:colFirst="0" w:colLast="0" w:name="_gjdgxs" w:id="0"/>
      <w:bookmarkEnd w:id="0"/>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Production individuelle</w:t>
      </w:r>
      <w:r w:rsidDel="00000000" w:rsidR="00000000" w:rsidRPr="00000000">
        <w:rPr>
          <w:rtl w:val="0"/>
        </w:rPr>
      </w:r>
    </w:p>
    <w:p w:rsidR="00000000" w:rsidDel="00000000" w:rsidP="00000000" w:rsidRDefault="00000000" w:rsidRPr="00000000" w14:paraId="00000007">
      <w:pPr>
        <w:pStyle w:val="Heading3"/>
        <w:widowControl w:val="1"/>
        <w:spacing w:after="80" w:before="320" w:line="240" w:lineRule="auto"/>
        <w:ind w:left="0" w:firstLine="0"/>
        <w:rPr>
          <w:rFonts w:ascii="Ubuntu" w:cs="Ubuntu" w:eastAsia="Ubuntu" w:hAnsi="Ubuntu"/>
        </w:rPr>
      </w:pPr>
      <w:r w:rsidDel="00000000" w:rsidR="00000000" w:rsidRPr="00000000">
        <w:rPr>
          <w:rFonts w:ascii="Ubuntu" w:cs="Ubuntu" w:eastAsia="Ubuntu" w:hAnsi="Ubuntu"/>
          <w:b w:val="1"/>
          <w:sz w:val="26"/>
          <w:szCs w:val="26"/>
          <w:rtl w:val="0"/>
        </w:rPr>
        <w:t xml:space="preserve">Objectifs de l’activité :</w:t>
      </w:r>
      <w:r w:rsidDel="00000000" w:rsidR="00000000" w:rsidRPr="00000000">
        <w:rPr>
          <w:rtl w:val="0"/>
        </w:rPr>
      </w:r>
    </w:p>
    <w:p w:rsidR="00000000" w:rsidDel="00000000" w:rsidP="00000000" w:rsidRDefault="00000000" w:rsidRPr="00000000" w14:paraId="00000008">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Implémenter l’héritage</w:t>
      </w:r>
      <w:r w:rsidDel="00000000" w:rsidR="00000000" w:rsidRPr="00000000">
        <w:rPr>
          <w:rtl w:val="0"/>
        </w:rPr>
      </w:r>
    </w:p>
    <w:p w:rsidR="00000000" w:rsidDel="00000000" w:rsidP="00000000" w:rsidRDefault="00000000" w:rsidRPr="00000000" w14:paraId="00000009">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Manipuler des classes abstraites</w:t>
      </w:r>
      <w:r w:rsidDel="00000000" w:rsidR="00000000" w:rsidRPr="00000000">
        <w:rPr>
          <w:rtl w:val="0"/>
        </w:rPr>
      </w:r>
    </w:p>
    <w:p w:rsidR="00000000" w:rsidDel="00000000" w:rsidP="00000000" w:rsidRDefault="00000000" w:rsidRPr="00000000" w14:paraId="0000000A">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Gérer les exceptions</w:t>
      </w:r>
      <w:r w:rsidDel="00000000" w:rsidR="00000000" w:rsidRPr="00000000">
        <w:rPr>
          <w:rtl w:val="0"/>
        </w:rPr>
      </w:r>
    </w:p>
    <w:p w:rsidR="00000000" w:rsidDel="00000000" w:rsidP="00000000" w:rsidRDefault="00000000" w:rsidRPr="00000000" w14:paraId="0000000B">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rPr>
      </w:pPr>
      <w:bookmarkStart w:colFirst="0" w:colLast="0" w:name="_30j0zll" w:id="1"/>
      <w:bookmarkEnd w:id="1"/>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Validation des compétences n° 1</w:t>
      </w:r>
      <w:r w:rsidDel="00000000" w:rsidR="00000000" w:rsidRPr="00000000">
        <w:rPr>
          <w:rFonts w:ascii="Ubuntu" w:cs="Ubuntu" w:eastAsia="Ubuntu" w:hAnsi="Ubuntu"/>
          <w:rtl w:val="0"/>
        </w:rPr>
        <w:t xml:space="preserve">3</w:t>
      </w: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 1</w:t>
      </w:r>
      <w:r w:rsidDel="00000000" w:rsidR="00000000" w:rsidRPr="00000000">
        <w:rPr>
          <w:rFonts w:ascii="Ubuntu" w:cs="Ubuntu" w:eastAsia="Ubuntu" w:hAnsi="Ubuntu"/>
          <w:rtl w:val="0"/>
        </w:rPr>
        <w:t xml:space="preserve">4</w:t>
      </w: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 et 1</w:t>
      </w:r>
      <w:r w:rsidDel="00000000" w:rsidR="00000000" w:rsidRPr="00000000">
        <w:rPr>
          <w:rFonts w:ascii="Ubuntu" w:cs="Ubuntu" w:eastAsia="Ubuntu" w:hAnsi="Ubuntu"/>
          <w:rtl w:val="0"/>
        </w:rPr>
        <w:t xml:space="preserve">5</w:t>
      </w:r>
      <w:r w:rsidDel="00000000" w:rsidR="00000000" w:rsidRPr="00000000">
        <w:rPr>
          <w:rtl w:val="0"/>
        </w:rPr>
      </w:r>
    </w:p>
    <w:p w:rsidR="00000000" w:rsidDel="00000000" w:rsidP="00000000" w:rsidRDefault="00000000" w:rsidRPr="00000000" w14:paraId="0000000C">
      <w:pPr>
        <w:pStyle w:val="Heading3"/>
        <w:widowControl w:val="1"/>
        <w:spacing w:after="80" w:before="320" w:line="240" w:lineRule="auto"/>
        <w:ind w:left="0" w:firstLine="0"/>
        <w:rPr>
          <w:rFonts w:ascii="Ubuntu" w:cs="Ubuntu" w:eastAsia="Ubuntu" w:hAnsi="Ubuntu"/>
          <w:b w:val="1"/>
          <w:sz w:val="26"/>
          <w:szCs w:val="26"/>
        </w:rPr>
      </w:pPr>
      <w:r w:rsidDel="00000000" w:rsidR="00000000" w:rsidRPr="00000000">
        <w:rPr>
          <w:rFonts w:ascii="Ubuntu" w:cs="Ubuntu" w:eastAsia="Ubuntu" w:hAnsi="Ubuntu"/>
          <w:b w:val="1"/>
          <w:sz w:val="26"/>
          <w:szCs w:val="26"/>
          <w:rtl w:val="0"/>
        </w:rPr>
        <w:t xml:space="preserve">Consignes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Manipulation des concepts d’héritage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Contexte de modification du programme :</w:t>
      </w:r>
    </w:p>
    <w:p w:rsidR="00000000" w:rsidDel="00000000" w:rsidP="00000000" w:rsidRDefault="00000000" w:rsidRPr="00000000" w14:paraId="00000012">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Ubuntu" w:cs="Ubuntu" w:eastAsia="Ubuntu" w:hAnsi="Ubuntu"/>
          <w:b w:val="0"/>
          <w:i w:val="0"/>
          <w:smallCaps w:val="0"/>
          <w:strike w:val="0"/>
          <w:color w:val="000000"/>
          <w:sz w:val="24"/>
          <w:szCs w:val="24"/>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Nous avons créé précédemment des classes Guerrier et Magicien.  Ces Guerriers et ces Magiciens vont tous deux hériter d’une classe abstraite  « Personnage » qui  va permettre de  généraliser un certain nombre d’attributs et de comportements </w:t>
        <w:br w:type="textWrapping"/>
        <w:br w:type="textWrapping"/>
      </w:r>
      <w:r w:rsidDel="00000000" w:rsidR="00000000" w:rsidRPr="00000000">
        <w:rPr>
          <w:rtl w:val="0"/>
        </w:rPr>
      </w:r>
    </w:p>
    <w:p w:rsidR="00000000" w:rsidDel="00000000" w:rsidP="00000000" w:rsidRDefault="00000000" w:rsidRPr="00000000" w14:paraId="00000013">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40" w:lineRule="auto"/>
        <w:ind w:left="999" w:right="0" w:hanging="360"/>
        <w:jc w:val="left"/>
        <w:rPr>
          <w:rFonts w:ascii="Ubuntu" w:cs="Ubuntu" w:eastAsia="Ubuntu" w:hAnsi="Ubuntu"/>
          <w:b w:val="0"/>
          <w:i w:val="0"/>
          <w:smallCaps w:val="0"/>
          <w:strike w:val="0"/>
          <w:color w:val="000000"/>
          <w:sz w:val="24"/>
          <w:szCs w:val="24"/>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Etude de tutoriels </w:t>
      </w: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81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10"/>
        <w:tblGridChange w:id="0">
          <w:tblGrid>
            <w:gridCol w:w="9810"/>
          </w:tblGrid>
        </w:tblGridChange>
      </w:tblGrid>
      <w:tr>
        <w:trPr>
          <w:trHeight w:val="860" w:hRule="atLeast"/>
        </w:trPr>
        <w:tc>
          <w:tcPr>
            <w:shd w:fill="efefef" w:val="clear"/>
            <w:tcMar>
              <w:top w:w="100.0" w:type="dxa"/>
              <w:left w:w="100.0" w:type="dxa"/>
              <w:bottom w:w="100.0" w:type="dxa"/>
              <w:right w:w="100.0" w:type="dxa"/>
            </w:tcMar>
          </w:tcPr>
          <w:p w:rsidR="00000000" w:rsidDel="00000000" w:rsidP="00000000" w:rsidRDefault="00000000" w:rsidRPr="00000000" w14:paraId="00000015">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b w:val="0"/>
                <w:i w:val="1"/>
                <w:smallCaps w:val="0"/>
                <w:strike w:val="0"/>
                <w:color w:val="000000"/>
                <w:sz w:val="24"/>
                <w:szCs w:val="24"/>
                <w:u w:val="none"/>
                <w:shd w:fill="auto" w:val="clear"/>
              </w:rPr>
            </w:pPr>
            <w:r w:rsidDel="00000000" w:rsidR="00000000" w:rsidRPr="00000000">
              <w:rPr>
                <w:rFonts w:ascii="Ubuntu" w:cs="Ubuntu" w:eastAsia="Ubuntu" w:hAnsi="Ubuntu"/>
                <w:b w:val="0"/>
                <w:i w:val="1"/>
                <w:smallCaps w:val="0"/>
                <w:strike w:val="0"/>
                <w:color w:val="000000"/>
                <w:sz w:val="24"/>
                <w:szCs w:val="24"/>
                <w:u w:val="none"/>
                <w:shd w:fill="auto" w:val="clear"/>
                <w:vertAlign w:val="baseline"/>
                <w:rtl w:val="0"/>
              </w:rPr>
              <w:t xml:space="preserve">OpenClassrooms : « </w:t>
            </w:r>
            <w:r w:rsidDel="00000000" w:rsidR="00000000" w:rsidRPr="00000000">
              <w:rPr>
                <w:rFonts w:ascii="Ubuntu" w:cs="Ubuntu" w:eastAsia="Ubuntu" w:hAnsi="Ubuntu"/>
                <w:b w:val="0"/>
                <w:i w:val="1"/>
                <w:smallCaps w:val="0"/>
                <w:strike w:val="0"/>
                <w:color w:val="1155cc"/>
                <w:sz w:val="24"/>
                <w:szCs w:val="24"/>
                <w:u w:val="single"/>
                <w:shd w:fill="auto" w:val="clear"/>
                <w:vertAlign w:val="baseline"/>
                <w:rtl w:val="0"/>
              </w:rPr>
              <w:t xml:space="preserve">l’héritage</w:t>
            </w:r>
            <w:r w:rsidDel="00000000" w:rsidR="00000000" w:rsidRPr="00000000">
              <w:rPr>
                <w:rFonts w:ascii="Ubuntu" w:cs="Ubuntu" w:eastAsia="Ubuntu" w:hAnsi="Ubuntu"/>
                <w:b w:val="0"/>
                <w:i w:val="1"/>
                <w:smallCaps w:val="0"/>
                <w:strike w:val="0"/>
                <w:color w:val="000000"/>
                <w:sz w:val="24"/>
                <w:szCs w:val="24"/>
                <w:u w:val="none"/>
                <w:shd w:fill="auto" w:val="clear"/>
                <w:vertAlign w:val="baseline"/>
                <w:rtl w:val="0"/>
              </w:rPr>
              <w:t xml:space="preserve"> » </w:t>
            </w:r>
            <w:r w:rsidDel="00000000" w:rsidR="00000000" w:rsidRPr="00000000">
              <w:rPr>
                <w:rtl w:val="0"/>
              </w:rPr>
            </w:r>
          </w:p>
          <w:p w:rsidR="00000000" w:rsidDel="00000000" w:rsidP="00000000" w:rsidRDefault="00000000" w:rsidRPr="00000000" w14:paraId="00000016">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b w:val="0"/>
                <w:i w:val="1"/>
                <w:smallCaps w:val="0"/>
                <w:strike w:val="0"/>
                <w:color w:val="000000"/>
                <w:sz w:val="24"/>
                <w:szCs w:val="24"/>
                <w:u w:val="none"/>
                <w:shd w:fill="auto" w:val="clear"/>
              </w:rPr>
            </w:pPr>
            <w:r w:rsidDel="00000000" w:rsidR="00000000" w:rsidRPr="00000000">
              <w:rPr>
                <w:rFonts w:ascii="Ubuntu" w:cs="Ubuntu" w:eastAsia="Ubuntu" w:hAnsi="Ubuntu"/>
                <w:b w:val="0"/>
                <w:i w:val="1"/>
                <w:smallCaps w:val="0"/>
                <w:strike w:val="0"/>
                <w:color w:val="000000"/>
                <w:sz w:val="24"/>
                <w:szCs w:val="24"/>
                <w:u w:val="none"/>
                <w:shd w:fill="auto" w:val="clear"/>
                <w:vertAlign w:val="baseline"/>
                <w:rtl w:val="0"/>
              </w:rPr>
              <w:t xml:space="preserve">Ressource </w:t>
            </w:r>
            <w:hyperlink r:id="rId6">
              <w:r w:rsidDel="00000000" w:rsidR="00000000" w:rsidRPr="00000000">
                <w:rPr>
                  <w:rFonts w:ascii="Ubuntu" w:cs="Ubuntu" w:eastAsia="Ubuntu" w:hAnsi="Ubuntu"/>
                  <w:b w:val="0"/>
                  <w:i w:val="1"/>
                  <w:smallCaps w:val="0"/>
                  <w:strike w:val="0"/>
                  <w:color w:val="1155cc"/>
                  <w:sz w:val="24"/>
                  <w:szCs w:val="24"/>
                  <w:u w:val="single"/>
                  <w:shd w:fill="auto" w:val="clear"/>
                  <w:vertAlign w:val="baseline"/>
                  <w:rtl w:val="0"/>
                </w:rPr>
                <w:t xml:space="preserve">vidéo</w:t>
              </w:r>
            </w:hyperlink>
            <w:r w:rsidDel="00000000" w:rsidR="00000000" w:rsidRPr="00000000">
              <w:rPr>
                <w:rFonts w:ascii="Ubuntu" w:cs="Ubuntu" w:eastAsia="Ubuntu" w:hAnsi="Ubuntu"/>
                <w:b w:val="0"/>
                <w:i w:val="1"/>
                <w:smallCaps w:val="0"/>
                <w:strike w:val="0"/>
                <w:color w:val="000000"/>
                <w:sz w:val="24"/>
                <w:szCs w:val="24"/>
                <w:u w:val="none"/>
                <w:shd w:fill="auto" w:val="clear"/>
                <w:vertAlign w:val="baseline"/>
                <w:rtl w:val="0"/>
              </w:rPr>
              <w:t xml:space="preserve"> (UPMC) </w:t>
            </w:r>
            <w:r w:rsidDel="00000000" w:rsidR="00000000" w:rsidRPr="00000000">
              <w:rPr>
                <w:rtl w:val="0"/>
              </w:rPr>
            </w:r>
          </w:p>
        </w:tc>
      </w:tr>
    </w:tbl>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999" w:right="0" w:hanging="359.00000000000006"/>
        <w:jc w:val="left"/>
        <w:rPr>
          <w:rFonts w:ascii="Ubuntu" w:cs="Ubuntu" w:eastAsia="Ubuntu" w:hAnsi="Ubuntu"/>
          <w:b w:val="0"/>
          <w:i w:val="0"/>
          <w:smallCaps w:val="0"/>
          <w:strike w:val="0"/>
          <w:color w:val="000000"/>
          <w:sz w:val="24"/>
          <w:szCs w:val="24"/>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Modifier votre programme pour répondre aux spécifications suivantes : </w:t>
      </w: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981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10"/>
        <w:tblGridChange w:id="0">
          <w:tblGrid>
            <w:gridCol w:w="9810"/>
          </w:tblGrid>
        </w:tblGridChange>
      </w:tblGrid>
      <w:tr>
        <w:trPr>
          <w:trHeight w:val="860" w:hRule="atLeast"/>
        </w:trPr>
        <w:tc>
          <w:tcPr>
            <w:shd w:fill="efefef" w:val="clear"/>
            <w:tcMar>
              <w:top w:w="100.0" w:type="dxa"/>
              <w:left w:w="100.0" w:type="dxa"/>
              <w:bottom w:w="100.0" w:type="dxa"/>
              <w:right w:w="100.0" w:type="dxa"/>
            </w:tcMar>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Le programme commence par vous proposer un premier menu dans lequel vous pouvez : </w:t>
            </w:r>
            <w:r w:rsidDel="00000000" w:rsidR="00000000" w:rsidRPr="00000000">
              <w:rPr>
                <w:rtl w:val="0"/>
              </w:rPr>
            </w:r>
          </w:p>
          <w:p w:rsidR="00000000" w:rsidDel="00000000" w:rsidP="00000000" w:rsidRDefault="00000000" w:rsidRPr="00000000" w14:paraId="0000001B">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firstLine="360"/>
              <w:jc w:val="left"/>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Créer des personnages</w:t>
            </w: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 : pour cela, il va demander quel type de personnage vous voulez créer, puis vous demande les informations adéquates pour créer ce personnage, avec la saisie  via lecture des entrées clavier (classe Scanner), des informations du personnage (Guerrier ou Magicien)</w:t>
            </w: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Faire la saisie de plusieurs personnages (boucle) jusqu’à ce que l’utilisateur choisisse </w:t>
            </w:r>
            <w:r w:rsidDel="00000000" w:rsidR="00000000" w:rsidRPr="00000000">
              <w:rPr>
                <w:rFonts w:ascii="Ubuntu" w:cs="Ubuntu" w:eastAsia="Ubuntu" w:hAnsi="Ubuntu"/>
                <w:rtl w:val="0"/>
              </w:rPr>
              <w:t xml:space="preserve">de quitter le programme</w:t>
            </w: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 Les personnages seront stockés dans un tableau.</w:t>
            </w:r>
            <w:r w:rsidDel="00000000" w:rsidR="00000000" w:rsidRPr="00000000">
              <w:rPr>
                <w:rtl w:val="0"/>
              </w:rPr>
            </w:r>
          </w:p>
          <w:p w:rsidR="00000000" w:rsidDel="00000000" w:rsidP="00000000" w:rsidRDefault="00000000" w:rsidRPr="00000000" w14:paraId="0000001D">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Lister tous les personnages existants </w:t>
            </w:r>
            <w:r w:rsidDel="00000000" w:rsidR="00000000" w:rsidRPr="00000000">
              <w:rPr>
                <w:rtl w:val="0"/>
              </w:rPr>
            </w:r>
          </w:p>
          <w:p w:rsidR="00000000" w:rsidDel="00000000" w:rsidP="00000000" w:rsidRDefault="00000000" w:rsidRPr="00000000" w14:paraId="0000001E">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Choisir un personnage pour</w:t>
            </w:r>
            <w:r w:rsidDel="00000000" w:rsidR="00000000" w:rsidRPr="00000000">
              <w:rPr>
                <w:rtl w:val="0"/>
              </w:rPr>
            </w:r>
          </w:p>
          <w:p w:rsidR="00000000" w:rsidDel="00000000" w:rsidP="00000000" w:rsidRDefault="00000000" w:rsidRPr="00000000" w14:paraId="0000001F">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firstLine="108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afficher toutes ses infos</w:t>
            </w:r>
            <w:r w:rsidDel="00000000" w:rsidR="00000000" w:rsidRPr="00000000">
              <w:rPr>
                <w:rtl w:val="0"/>
              </w:rPr>
            </w:r>
          </w:p>
          <w:p w:rsidR="00000000" w:rsidDel="00000000" w:rsidP="00000000" w:rsidRDefault="00000000" w:rsidRPr="00000000" w14:paraId="00000020">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firstLine="108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le supprimer d</w:t>
            </w:r>
            <w:r w:rsidDel="00000000" w:rsidR="00000000" w:rsidRPr="00000000">
              <w:rPr>
                <w:rFonts w:ascii="Ubuntu" w:cs="Ubuntu" w:eastAsia="Ubuntu" w:hAnsi="Ubuntu"/>
                <w:rtl w:val="0"/>
              </w:rPr>
              <w:t xml:space="preserve">u tableau</w:t>
            </w:r>
            <w:r w:rsidDel="00000000" w:rsidR="00000000" w:rsidRPr="00000000">
              <w:rPr>
                <w:rtl w:val="0"/>
              </w:rPr>
            </w:r>
          </w:p>
          <w:p w:rsidR="00000000" w:rsidDel="00000000" w:rsidP="00000000" w:rsidRDefault="00000000" w:rsidRPr="00000000" w14:paraId="00000021">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firstLine="108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modifier ses infos</w:t>
            </w: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Ubuntu" w:cs="Ubuntu" w:eastAsia="Ubuntu" w:hAnsi="Ubuntu"/>
          <w:b w:val="1"/>
          <w:i w:val="0"/>
          <w:smallCaps w:val="0"/>
          <w:strike w:val="0"/>
          <w:color w:val="000000"/>
          <w:sz w:val="24"/>
          <w:szCs w:val="24"/>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Gestion des exceptions : </w:t>
      </w: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976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5"/>
        <w:tblGridChange w:id="0">
          <w:tblGrid>
            <w:gridCol w:w="9765"/>
          </w:tblGrid>
        </w:tblGridChange>
      </w:tblGrid>
      <w:tr>
        <w:trPr>
          <w:trHeight w:val="860" w:hRule="atLeast"/>
        </w:trPr>
        <w:tc>
          <w:tcPr>
            <w:shd w:fill="efefef" w:val="clear"/>
            <w:tcMar>
              <w:top w:w="100.0" w:type="dxa"/>
              <w:left w:w="100.0" w:type="dxa"/>
              <w:bottom w:w="100.0" w:type="dxa"/>
              <w:right w:w="100.0" w:type="dxa"/>
            </w:tcMar>
          </w:tcPr>
          <w:p w:rsidR="00000000" w:rsidDel="00000000" w:rsidP="00000000" w:rsidRDefault="00000000" w:rsidRPr="00000000" w14:paraId="00000028">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Modifiez votre code pour générer une exception (simuler un plantage de l’application)</w:t>
            </w:r>
            <w:r w:rsidDel="00000000" w:rsidR="00000000" w:rsidRPr="00000000">
              <w:rPr>
                <w:rtl w:val="0"/>
              </w:rPr>
            </w:r>
          </w:p>
          <w:p w:rsidR="00000000" w:rsidDel="00000000" w:rsidP="00000000" w:rsidRDefault="00000000" w:rsidRPr="00000000" w14:paraId="00000029">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Tutoriel OpenClassrooms : « </w:t>
            </w:r>
            <w:hyperlink r:id="rId7">
              <w:r w:rsidDel="00000000" w:rsidR="00000000" w:rsidRPr="00000000">
                <w:rPr>
                  <w:rFonts w:ascii="Ubuntu" w:cs="Ubuntu" w:eastAsia="Ubuntu" w:hAnsi="Ubuntu"/>
                  <w:b w:val="0"/>
                  <w:i w:val="0"/>
                  <w:smallCaps w:val="0"/>
                  <w:strike w:val="0"/>
                  <w:color w:val="1155cc"/>
                  <w:sz w:val="24"/>
                  <w:szCs w:val="24"/>
                  <w:u w:val="single"/>
                  <w:shd w:fill="auto" w:val="clear"/>
                  <w:vertAlign w:val="baseline"/>
                  <w:rtl w:val="0"/>
                </w:rPr>
                <w:t xml:space="preserve">Gestion des Exceptions</w:t>
              </w:r>
            </w:hyperlink>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 » </w:t>
            </w:r>
            <w:r w:rsidDel="00000000" w:rsidR="00000000" w:rsidRPr="00000000">
              <w:rPr>
                <w:rtl w:val="0"/>
              </w:rPr>
            </w:r>
          </w:p>
          <w:p w:rsidR="00000000" w:rsidDel="00000000" w:rsidP="00000000" w:rsidRDefault="00000000" w:rsidRPr="00000000" w14:paraId="0000002A">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b w:val="0"/>
                <w:i w:val="0"/>
                <w:smallCaps w:val="0"/>
                <w:strike w:val="0"/>
                <w:color w:val="000000"/>
                <w:sz w:val="24"/>
                <w:szCs w:val="24"/>
                <w:u w:val="none"/>
                <w:shd w:fill="auto" w:val="clear"/>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Gérer l’exception précédente.</w:t>
            </w:r>
            <w:r w:rsidDel="00000000" w:rsidR="00000000" w:rsidRPr="00000000">
              <w:rPr>
                <w:rtl w:val="0"/>
              </w:rPr>
            </w:r>
          </w:p>
        </w:tc>
      </w:tr>
    </w:tbl>
    <w:p w:rsidR="00000000" w:rsidDel="00000000" w:rsidP="00000000" w:rsidRDefault="00000000" w:rsidRPr="00000000" w14:paraId="0000002B">
      <w:pPr>
        <w:pStyle w:val="Heading3"/>
        <w:widowControl w:val="1"/>
        <w:spacing w:after="80" w:before="320" w:lineRule="auto"/>
        <w:ind w:left="0" w:firstLine="0"/>
        <w:rPr>
          <w:rFonts w:ascii="Ubuntu" w:cs="Ubuntu" w:eastAsia="Ubuntu" w:hAnsi="Ubuntu"/>
          <w:b w:val="1"/>
          <w:sz w:val="24"/>
          <w:szCs w:val="24"/>
        </w:rPr>
      </w:pPr>
      <w:bookmarkStart w:colFirst="0" w:colLast="0" w:name="_1fob9te" w:id="2"/>
      <w:bookmarkEnd w:id="2"/>
      <w:r w:rsidDel="00000000" w:rsidR="00000000" w:rsidRPr="00000000">
        <w:rPr>
          <w:rtl w:val="0"/>
        </w:rPr>
      </w:r>
    </w:p>
    <w:tbl>
      <w:tblPr>
        <w:tblStyle w:val="Table4"/>
        <w:tblW w:w="9735.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35"/>
        <w:tblGridChange w:id="0">
          <w:tblGrid>
            <w:gridCol w:w="9735"/>
          </w:tblGrid>
        </w:tblGridChange>
      </w:tblGrid>
      <w:tr>
        <w:trPr>
          <w:trHeight w:val="1420" w:hRule="atLeast"/>
        </w:trPr>
        <w:tc>
          <w:tcPr>
            <w:shd w:fill="fff2cc" w:val="clear"/>
            <w:tcMar>
              <w:top w:w="100.0" w:type="dxa"/>
              <w:left w:w="100.0" w:type="dxa"/>
              <w:bottom w:w="100.0" w:type="dxa"/>
              <w:right w:w="100.0" w:type="dxa"/>
            </w:tcMar>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Livrable :</w:t>
            </w:r>
          </w:p>
          <w:p w:rsidR="00000000" w:rsidDel="00000000" w:rsidP="00000000" w:rsidRDefault="00000000" w:rsidRPr="00000000" w14:paraId="0000002D">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Code des classes demandées. A déposer sous git.</w:t>
            </w:r>
            <w:r w:rsidDel="00000000" w:rsidR="00000000" w:rsidRPr="00000000">
              <w:rPr>
                <w:rtl w:val="0"/>
              </w:rPr>
            </w:r>
          </w:p>
          <w:p w:rsidR="00000000" w:rsidDel="00000000" w:rsidP="00000000" w:rsidRDefault="00000000" w:rsidRPr="00000000" w14:paraId="0000002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Glossaire enrichi des différentes syntaxes utilisées. A déposer sous le nom </w:t>
            </w:r>
            <w:r w:rsidDel="00000000" w:rsidR="00000000" w:rsidRPr="00000000">
              <w:rPr>
                <w:rFonts w:ascii="Ubuntu" w:cs="Ubuntu" w:eastAsia="Ubuntu" w:hAnsi="Ubuntu"/>
                <w:b w:val="1"/>
                <w:i w:val="1"/>
                <w:smallCaps w:val="0"/>
                <w:strike w:val="0"/>
                <w:color w:val="000000"/>
                <w:sz w:val="24"/>
                <w:szCs w:val="24"/>
                <w:u w:val="none"/>
                <w:shd w:fill="auto" w:val="clear"/>
                <w:vertAlign w:val="baseline"/>
                <w:rtl w:val="0"/>
              </w:rPr>
              <w:t xml:space="preserve">glossaire</w:t>
            </w: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  dans votre répertoire individuel sous </w:t>
            </w:r>
            <w:r w:rsidDel="00000000" w:rsidR="00000000" w:rsidRPr="00000000">
              <w:rPr>
                <w:rFonts w:ascii="Arial Unicode MS" w:cs="Arial Unicode MS" w:eastAsia="Arial Unicode MS" w:hAnsi="Arial Unicode MS"/>
                <w:b w:val="1"/>
                <w:i w:val="1"/>
                <w:smallCaps w:val="0"/>
                <w:strike w:val="0"/>
                <w:color w:val="000000"/>
                <w:sz w:val="24"/>
                <w:szCs w:val="24"/>
                <w:u w:val="none"/>
                <w:shd w:fill="auto" w:val="clear"/>
                <w:vertAlign w:val="baseline"/>
                <w:rtl w:val="0"/>
              </w:rPr>
              <w:t xml:space="preserve">java→livrables</w:t>
            </w:r>
            <w:r w:rsidDel="00000000" w:rsidR="00000000" w:rsidRPr="00000000">
              <w:rPr>
                <w:rtl w:val="0"/>
              </w:rPr>
            </w:r>
          </w:p>
        </w:tc>
      </w:tr>
    </w:tbl>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pStyle w:val="Heading3"/>
        <w:widowControl w:val="1"/>
        <w:spacing w:after="80" w:before="320" w:lineRule="auto"/>
        <w:ind w:left="0" w:firstLine="0"/>
        <w:rPr>
          <w:rFonts w:ascii="Ubuntu" w:cs="Ubuntu" w:eastAsia="Ubuntu" w:hAnsi="Ubuntu"/>
        </w:rPr>
      </w:pPr>
      <w:r w:rsidDel="00000000" w:rsidR="00000000" w:rsidRPr="00000000">
        <w:rPr>
          <w:rFonts w:ascii="Ubuntu" w:cs="Ubuntu" w:eastAsia="Ubuntu" w:hAnsi="Ubuntu"/>
          <w:b w:val="1"/>
          <w:sz w:val="26"/>
          <w:szCs w:val="26"/>
          <w:rtl w:val="0"/>
        </w:rPr>
        <w:t xml:space="preserve">Ressources :</w:t>
      </w:r>
      <w:r w:rsidDel="00000000" w:rsidR="00000000" w:rsidRPr="00000000">
        <w:rPr>
          <w:rtl w:val="0"/>
        </w:rPr>
      </w:r>
    </w:p>
    <w:p w:rsidR="00000000" w:rsidDel="00000000" w:rsidP="00000000" w:rsidRDefault="00000000" w:rsidRPr="00000000" w14:paraId="00000032">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Ubuntu" w:cs="Ubuntu" w:eastAsia="Ubuntu" w:hAnsi="Ubuntu"/>
          <w:b w:val="0"/>
          <w:i w:val="0"/>
          <w:smallCaps w:val="0"/>
          <w:strike w:val="0"/>
          <w:color w:val="000000"/>
          <w:sz w:val="24"/>
          <w:szCs w:val="24"/>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Tutoriel </w:t>
      </w:r>
      <w:r w:rsidDel="00000000" w:rsidR="00000000" w:rsidRPr="00000000">
        <w:rPr>
          <w:rFonts w:ascii="Ubuntu" w:cs="Ubuntu" w:eastAsia="Ubuntu" w:hAnsi="Ubuntu"/>
          <w:b w:val="0"/>
          <w:i w:val="1"/>
          <w:smallCaps w:val="0"/>
          <w:strike w:val="0"/>
          <w:color w:val="000000"/>
          <w:sz w:val="24"/>
          <w:szCs w:val="24"/>
          <w:u w:val="none"/>
          <w:shd w:fill="auto" w:val="clear"/>
          <w:vertAlign w:val="baseline"/>
          <w:rtl w:val="0"/>
        </w:rPr>
        <w:t xml:space="preserve">Openclassrooms </w:t>
      </w: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Héritage : </w:t>
      </w: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Ubuntu" w:cs="Ubuntu" w:eastAsia="Ubuntu" w:hAnsi="Ubuntu"/>
          <w:b w:val="0"/>
          <w:i w:val="0"/>
          <w:smallCaps w:val="0"/>
          <w:strike w:val="0"/>
          <w:color w:val="000000"/>
          <w:sz w:val="20"/>
          <w:szCs w:val="20"/>
          <w:u w:val="none"/>
          <w:shd w:fill="auto" w:val="clear"/>
          <w:vertAlign w:val="baseline"/>
        </w:rPr>
      </w:pPr>
      <w:hyperlink r:id="rId8">
        <w:r w:rsidDel="00000000" w:rsidR="00000000" w:rsidRPr="00000000">
          <w:rPr>
            <w:rFonts w:ascii="Ubuntu" w:cs="Ubuntu" w:eastAsia="Ubuntu" w:hAnsi="Ubuntu"/>
            <w:b w:val="0"/>
            <w:i w:val="0"/>
            <w:smallCaps w:val="0"/>
            <w:strike w:val="0"/>
            <w:color w:val="0000ff"/>
            <w:sz w:val="20"/>
            <w:szCs w:val="20"/>
            <w:u w:val="single"/>
            <w:shd w:fill="auto" w:val="clear"/>
            <w:vertAlign w:val="baseline"/>
            <w:rtl w:val="0"/>
          </w:rPr>
          <w:t xml:space="preserve">https://openclassrooms.com/courses/apprenez-a-programmer-en-java/l-heritage-1</w:t>
        </w:r>
      </w:hyperlink>
      <w:r w:rsidDel="00000000" w:rsidR="00000000" w:rsidRPr="00000000">
        <w:fldChar w:fldCharType="begin"/>
        <w:instrText xml:space="preserve"> HYPERLINK "https://openclassrooms.com/courses/apprenez-a-programmer-en-java/l-heritage-1" </w:instrText>
        <w:fldChar w:fldCharType="separate"/>
      </w:r>
      <w:r w:rsidDel="00000000" w:rsidR="00000000" w:rsidRPr="00000000">
        <w:rPr>
          <w:rtl w:val="0"/>
        </w:rPr>
      </w:r>
    </w:p>
    <w:p w:rsidR="00000000" w:rsidDel="00000000" w:rsidP="00000000" w:rsidRDefault="00000000" w:rsidRPr="00000000" w14:paraId="0000003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Ubuntu" w:cs="Ubuntu" w:eastAsia="Ubuntu" w:hAnsi="Ubuntu"/>
          <w:b w:val="0"/>
          <w:i w:val="0"/>
          <w:smallCaps w:val="0"/>
          <w:strike w:val="0"/>
          <w:color w:val="000000"/>
          <w:sz w:val="24"/>
          <w:szCs w:val="24"/>
          <w:shd w:fill="auto" w:val="clear"/>
          <w:vertAlign w:val="baseline"/>
        </w:rPr>
      </w:pPr>
      <w:r w:rsidDel="00000000" w:rsidR="00000000" w:rsidRPr="00000000">
        <w:fldChar w:fldCharType="end"/>
      </w: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Tutoriel </w:t>
      </w:r>
      <w:r w:rsidDel="00000000" w:rsidR="00000000" w:rsidRPr="00000000">
        <w:rPr>
          <w:rFonts w:ascii="Ubuntu" w:cs="Ubuntu" w:eastAsia="Ubuntu" w:hAnsi="Ubuntu"/>
          <w:b w:val="0"/>
          <w:i w:val="1"/>
          <w:smallCaps w:val="0"/>
          <w:strike w:val="0"/>
          <w:color w:val="000000"/>
          <w:sz w:val="24"/>
          <w:szCs w:val="24"/>
          <w:u w:val="none"/>
          <w:shd w:fill="auto" w:val="clear"/>
          <w:vertAlign w:val="baseline"/>
          <w:rtl w:val="0"/>
        </w:rPr>
        <w:t xml:space="preserve">Openclassrooms </w:t>
      </w: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Exceptions : </w:t>
      </w: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Ubuntu" w:cs="Ubuntu" w:eastAsia="Ubuntu" w:hAnsi="Ubuntu"/>
          <w:b w:val="0"/>
          <w:i w:val="0"/>
          <w:smallCaps w:val="0"/>
          <w:strike w:val="0"/>
          <w:color w:val="000000"/>
          <w:sz w:val="20"/>
          <w:szCs w:val="20"/>
          <w:u w:val="none"/>
          <w:shd w:fill="auto" w:val="clear"/>
          <w:vertAlign w:val="baseline"/>
        </w:rPr>
      </w:pPr>
      <w:hyperlink r:id="rId9">
        <w:r w:rsidDel="00000000" w:rsidR="00000000" w:rsidRPr="00000000">
          <w:rPr>
            <w:rFonts w:ascii="Ubuntu" w:cs="Ubuntu" w:eastAsia="Ubuntu" w:hAnsi="Ubuntu"/>
            <w:b w:val="0"/>
            <w:i w:val="0"/>
            <w:smallCaps w:val="0"/>
            <w:strike w:val="0"/>
            <w:color w:val="0000ff"/>
            <w:sz w:val="20"/>
            <w:szCs w:val="20"/>
            <w:u w:val="single"/>
            <w:shd w:fill="auto" w:val="clear"/>
            <w:vertAlign w:val="baseline"/>
            <w:rtl w:val="0"/>
          </w:rPr>
          <w:t xml:space="preserve">https://openclassrooms.com/courses/apprenez-a-programmer-en-java/les-exceptions</w:t>
        </w:r>
      </w:hyperlink>
      <w:r w:rsidDel="00000000" w:rsidR="00000000" w:rsidRPr="00000000">
        <w:fldChar w:fldCharType="begin"/>
        <w:instrText xml:space="preserve"> HYPERLINK "https://openclassrooms.com/courses/apprenez-a-programmer-en-java/les-exceptions" </w:instrText>
        <w:fldChar w:fldCharType="separate"/>
      </w:r>
      <w:r w:rsidDel="00000000" w:rsidR="00000000" w:rsidRPr="00000000">
        <w:rPr>
          <w:rtl w:val="0"/>
        </w:rPr>
      </w:r>
    </w:p>
    <w:p w:rsidR="00000000" w:rsidDel="00000000" w:rsidP="00000000" w:rsidRDefault="00000000" w:rsidRPr="00000000" w14:paraId="00000036">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4"/>
          <w:szCs w:val="24"/>
          <w:u w:val="none"/>
          <w:shd w:fill="auto" w:val="clear"/>
        </w:rPr>
      </w:pPr>
      <w:r w:rsidDel="00000000" w:rsidR="00000000" w:rsidRPr="00000000">
        <w:fldChar w:fldCharType="end"/>
      </w:r>
      <w:r w:rsidDel="00000000" w:rsidR="00000000" w:rsidRPr="00000000">
        <w:rPr>
          <w:rFonts w:ascii="Ubuntu" w:cs="Ubuntu" w:eastAsia="Ubuntu" w:hAnsi="Ubuntu"/>
          <w:b w:val="0"/>
          <w:i w:val="1"/>
          <w:smallCaps w:val="0"/>
          <w:strike w:val="0"/>
          <w:color w:val="000000"/>
          <w:sz w:val="24"/>
          <w:szCs w:val="24"/>
          <w:u w:val="none"/>
          <w:shd w:fill="auto" w:val="clear"/>
          <w:vertAlign w:val="baseline"/>
          <w:rtl w:val="0"/>
        </w:rPr>
        <w:t xml:space="preserve">Ressource vidéo (UPMC) :</w:t>
      </w: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Ubuntu" w:cs="Ubuntu" w:eastAsia="Ubuntu" w:hAnsi="Ubuntu"/>
          <w:b w:val="0"/>
          <w:i w:val="0"/>
          <w:smallCaps w:val="0"/>
          <w:strike w:val="0"/>
          <w:color w:val="000000"/>
          <w:sz w:val="20"/>
          <w:szCs w:val="20"/>
          <w:u w:val="none"/>
          <w:shd w:fill="auto" w:val="clear"/>
          <w:vertAlign w:val="baseline"/>
        </w:rPr>
      </w:pPr>
      <w:hyperlink r:id="rId10">
        <w:r w:rsidDel="00000000" w:rsidR="00000000" w:rsidRPr="00000000">
          <w:rPr>
            <w:rFonts w:ascii="Ubuntu" w:cs="Ubuntu" w:eastAsia="Ubuntu" w:hAnsi="Ubuntu"/>
            <w:b w:val="0"/>
            <w:i w:val="0"/>
            <w:smallCaps w:val="0"/>
            <w:strike w:val="0"/>
            <w:color w:val="1155cc"/>
            <w:sz w:val="20"/>
            <w:szCs w:val="20"/>
            <w:u w:val="single"/>
            <w:shd w:fill="auto" w:val="clear"/>
            <w:vertAlign w:val="baseline"/>
            <w:rtl w:val="0"/>
          </w:rPr>
          <w:t xml:space="preserve">https://www.youtube.com/watch?v=On0X8RLMqko&amp;list=PLABHMI-ayZf6DNjsiiSii8p4Axs2pDZbg&amp;index=8</w:t>
        </w:r>
      </w:hyperlink>
      <w:r w:rsidDel="00000000" w:rsidR="00000000" w:rsidRPr="00000000">
        <w:rPr>
          <w:rFonts w:ascii="Ubuntu" w:cs="Ubuntu" w:eastAsia="Ubuntu" w:hAnsi="Ubuntu"/>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38">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4"/>
          <w:szCs w:val="24"/>
          <w:u w:val="none"/>
          <w:shd w:fill="auto" w:val="clear"/>
        </w:rPr>
      </w:pPr>
      <w:r w:rsidDel="00000000" w:rsidR="00000000" w:rsidRPr="00000000">
        <w:rPr>
          <w:rFonts w:ascii="Ubuntu" w:cs="Ubuntu" w:eastAsia="Ubuntu" w:hAnsi="Ubuntu"/>
          <w:b w:val="0"/>
          <w:i w:val="1"/>
          <w:smallCaps w:val="0"/>
          <w:strike w:val="0"/>
          <w:color w:val="000000"/>
          <w:sz w:val="24"/>
          <w:szCs w:val="24"/>
          <w:u w:val="none"/>
          <w:shd w:fill="auto" w:val="clear"/>
          <w:vertAlign w:val="baseline"/>
          <w:rtl w:val="0"/>
        </w:rPr>
        <w:t xml:space="preserve">Tutoriel d’Oracle pour Java : </w:t>
      </w: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11">
        <w:r w:rsidDel="00000000" w:rsidR="00000000" w:rsidRPr="00000000">
          <w:rPr>
            <w:rFonts w:ascii="Ubuntu" w:cs="Ubuntu" w:eastAsia="Ubuntu" w:hAnsi="Ubuntu"/>
            <w:b w:val="0"/>
            <w:i w:val="0"/>
            <w:smallCaps w:val="0"/>
            <w:strike w:val="0"/>
            <w:color w:val="0000ff"/>
            <w:sz w:val="20"/>
            <w:szCs w:val="20"/>
            <w:u w:val="single"/>
            <w:shd w:fill="auto" w:val="clear"/>
            <w:vertAlign w:val="baseline"/>
            <w:rtl w:val="0"/>
          </w:rPr>
          <w:t xml:space="preserve">http://docs.oracle.com/javase/tutorial/java/index.html</w:t>
        </w:r>
      </w:hyperlink>
      <w:r w:rsidDel="00000000" w:rsidR="00000000" w:rsidRPr="00000000">
        <w:rPr>
          <w:rtl w:val="0"/>
        </w:rPr>
      </w:r>
    </w:p>
    <w:p w:rsidR="00000000" w:rsidDel="00000000" w:rsidP="00000000" w:rsidRDefault="00000000" w:rsidRPr="00000000" w14:paraId="0000003A">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Ubuntu" w:cs="Ubuntu" w:eastAsia="Ubuntu" w:hAnsi="Ubuntu"/>
          <w:b w:val="0"/>
          <w:i w:val="0"/>
          <w:smallCaps w:val="0"/>
          <w:strike w:val="0"/>
          <w:color w:val="000000"/>
          <w:sz w:val="24"/>
          <w:szCs w:val="24"/>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Tutoriel vidéo sur les notions d’accessibilité :   </w:t>
      </w:r>
      <w:hyperlink r:id="rId12">
        <w:r w:rsidDel="00000000" w:rsidR="00000000" w:rsidRPr="00000000">
          <w:rPr>
            <w:rFonts w:ascii="Ubuntu" w:cs="Ubuntu" w:eastAsia="Ubuntu" w:hAnsi="Ubuntu"/>
            <w:b w:val="0"/>
            <w:i w:val="0"/>
            <w:smallCaps w:val="0"/>
            <w:strike w:val="0"/>
            <w:color w:val="1155cc"/>
            <w:sz w:val="20"/>
            <w:szCs w:val="20"/>
            <w:u w:val="single"/>
            <w:shd w:fill="auto" w:val="clear"/>
            <w:vertAlign w:val="baseline"/>
            <w:rtl w:val="0"/>
          </w:rPr>
          <w:t xml:space="preserve">https://www.youtube.com/watch?v=ejerrSN4GbQ&amp;list=PLZbs1ERZ-TGVtIKH119wo-CTcy7Z_2s1X&amp;index=3</w:t>
        </w:r>
      </w:hyperlink>
      <w:r w:rsidDel="00000000" w:rsidR="00000000" w:rsidRPr="00000000">
        <w:rPr>
          <w:rFonts w:ascii="Ubuntu" w:cs="Ubuntu" w:eastAsia="Ubuntu" w:hAnsi="Ubuntu"/>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B">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Openclassrooms “Classe abstraites” : </w:t>
      </w: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13">
        <w:r w:rsidDel="00000000" w:rsidR="00000000" w:rsidRPr="00000000">
          <w:rPr>
            <w:rFonts w:ascii="Liberation Serif" w:cs="Liberation Serif" w:eastAsia="Liberation Serif" w:hAnsi="Liberation Serif"/>
            <w:b w:val="0"/>
            <w:i w:val="0"/>
            <w:smallCaps w:val="0"/>
            <w:strike w:val="0"/>
            <w:color w:val="0000ff"/>
            <w:sz w:val="20"/>
            <w:szCs w:val="20"/>
            <w:u w:val="single"/>
            <w:shd w:fill="auto" w:val="clear"/>
            <w:vertAlign w:val="baseline"/>
            <w:rtl w:val="0"/>
          </w:rPr>
          <w:t xml:space="preserve">https://openclassrooms.com/courses/apprenez-a-programmer-en-java/les-classes-abstraites-et-les-interfaces</w:t>
        </w:r>
      </w:hyperlink>
      <w:r w:rsidDel="00000000" w:rsidR="00000000" w:rsidRPr="00000000">
        <w:rPr>
          <w:rFonts w:ascii="Liberation Serif" w:cs="Liberation Serif" w:eastAsia="Liberation Serif" w:hAnsi="Liberation Serif"/>
          <w:b w:val="0"/>
          <w:i w:val="0"/>
          <w:smallCaps w:val="0"/>
          <w:strike w:val="0"/>
          <w:color w:val="000000"/>
          <w:sz w:val="20"/>
          <w:szCs w:val="20"/>
          <w:u w:val="none"/>
          <w:shd w:fill="auto" w:val="clear"/>
          <w:vertAlign w:val="baseline"/>
          <w:rtl w:val="0"/>
        </w:rPr>
        <w:t xml:space="preserve"> (partie concernant les classes abstraites)</w:t>
      </w:r>
      <w:r w:rsidDel="00000000" w:rsidR="00000000" w:rsidRPr="00000000">
        <w:rPr>
          <w:rtl w:val="0"/>
        </w:rPr>
      </w:r>
    </w:p>
    <w:p w:rsidR="00000000" w:rsidDel="00000000" w:rsidP="00000000" w:rsidRDefault="00000000" w:rsidRPr="00000000" w14:paraId="0000003D">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Ubuntu" w:cs="Ubuntu" w:eastAsia="Ubuntu" w:hAnsi="Ubuntu"/>
          <w:b w:val="0"/>
          <w:i w:val="0"/>
          <w:smallCaps w:val="0"/>
          <w:strike w:val="0"/>
          <w:color w:val="000000"/>
          <w:sz w:val="24"/>
          <w:szCs w:val="24"/>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Ressource video : EPFL classe et methodes abstraites : </w:t>
      </w:r>
      <w:hyperlink r:id="rId14">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https://www.youtube.com/watch?v=sZ3UecFEi8c</w:t>
        </w:r>
      </w:hyperlink>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9638.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c>
          <w:tcPr>
            <w:shd w:fill="9fc5e8" w:val="clear"/>
            <w:tcMar>
              <w:top w:w="100.0" w:type="dxa"/>
              <w:left w:w="100.0" w:type="dxa"/>
              <w:bottom w:w="100.0" w:type="dxa"/>
              <w:right w:w="100.0" w:type="dxa"/>
            </w:tcMar>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1"/>
                <w:smallCaps w:val="0"/>
                <w:strike w:val="0"/>
                <w:color w:val="000000"/>
                <w:sz w:val="44"/>
                <w:szCs w:val="44"/>
                <w:u w:val="none"/>
                <w:shd w:fill="auto" w:val="clear"/>
                <w:vertAlign w:val="baseline"/>
                <w:rtl w:val="0"/>
              </w:rPr>
              <w:t xml:space="preserve">Synthèse (activité de groupe)</w:t>
            </w:r>
            <w:r w:rsidDel="00000000" w:rsidR="00000000" w:rsidRPr="00000000">
              <w:rPr>
                <w:rtl w:val="0"/>
              </w:rPr>
            </w:r>
          </w:p>
        </w:tc>
      </w:tr>
    </w:tbl>
    <w:p w:rsidR="00000000" w:rsidDel="00000000" w:rsidP="00000000" w:rsidRDefault="00000000" w:rsidRPr="00000000" w14:paraId="00000042">
      <w:pPr>
        <w:pStyle w:val="Heading3"/>
        <w:widowControl w:val="1"/>
        <w:spacing w:after="80" w:before="320" w:line="240" w:lineRule="auto"/>
        <w:ind w:left="0" w:firstLine="0"/>
        <w:rPr>
          <w:rFonts w:ascii="Ubuntu" w:cs="Ubuntu" w:eastAsia="Ubuntu" w:hAnsi="Ubuntu"/>
          <w:b w:val="1"/>
          <w:sz w:val="26"/>
          <w:szCs w:val="26"/>
        </w:rPr>
      </w:pPr>
      <w:r w:rsidDel="00000000" w:rsidR="00000000" w:rsidRPr="00000000">
        <w:rPr>
          <w:rtl w:val="0"/>
        </w:rPr>
      </w:r>
    </w:p>
    <w:p w:rsidR="00000000" w:rsidDel="00000000" w:rsidP="00000000" w:rsidRDefault="00000000" w:rsidRPr="00000000" w14:paraId="00000043">
      <w:pPr>
        <w:pStyle w:val="Heading3"/>
        <w:widowControl w:val="1"/>
        <w:spacing w:after="80" w:before="320" w:line="240" w:lineRule="auto"/>
        <w:ind w:left="0" w:firstLine="0"/>
        <w:rPr>
          <w:rFonts w:ascii="Ubuntu" w:cs="Ubuntu" w:eastAsia="Ubuntu" w:hAnsi="Ubuntu"/>
        </w:rPr>
      </w:pPr>
      <w:r w:rsidDel="00000000" w:rsidR="00000000" w:rsidRPr="00000000">
        <w:rPr>
          <w:rFonts w:ascii="Ubuntu" w:cs="Ubuntu" w:eastAsia="Ubuntu" w:hAnsi="Ubuntu"/>
          <w:b w:val="1"/>
          <w:sz w:val="26"/>
          <w:szCs w:val="26"/>
          <w:rtl w:val="0"/>
        </w:rPr>
        <w:t xml:space="preserve">Modalités :</w:t>
      </w:r>
      <w:r w:rsidDel="00000000" w:rsidR="00000000" w:rsidRPr="00000000">
        <w:rPr>
          <w:rtl w:val="0"/>
        </w:rPr>
      </w:r>
    </w:p>
    <w:p w:rsidR="00000000" w:rsidDel="00000000" w:rsidP="00000000" w:rsidRDefault="00000000" w:rsidRPr="00000000" w14:paraId="00000044">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rPr>
      </w:pPr>
      <w:bookmarkStart w:colFirst="0" w:colLast="0" w:name="_3znysh7" w:id="3"/>
      <w:bookmarkEnd w:id="3"/>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Travail par groupe </w:t>
      </w:r>
      <w:r w:rsidDel="00000000" w:rsidR="00000000" w:rsidRPr="00000000">
        <w:rPr>
          <w:rtl w:val="0"/>
        </w:rPr>
      </w:r>
    </w:p>
    <w:p w:rsidR="00000000" w:rsidDel="00000000" w:rsidP="00000000" w:rsidRDefault="00000000" w:rsidRPr="00000000" w14:paraId="00000045">
      <w:pPr>
        <w:pStyle w:val="Heading3"/>
        <w:widowControl w:val="1"/>
        <w:spacing w:after="80" w:before="320" w:line="240" w:lineRule="auto"/>
        <w:ind w:left="0" w:firstLine="0"/>
        <w:rPr>
          <w:rFonts w:ascii="Ubuntu" w:cs="Ubuntu" w:eastAsia="Ubuntu" w:hAnsi="Ubuntu"/>
        </w:rPr>
      </w:pPr>
      <w:r w:rsidDel="00000000" w:rsidR="00000000" w:rsidRPr="00000000">
        <w:rPr>
          <w:rFonts w:ascii="Ubuntu" w:cs="Ubuntu" w:eastAsia="Ubuntu" w:hAnsi="Ubuntu"/>
          <w:b w:val="1"/>
          <w:sz w:val="26"/>
          <w:szCs w:val="26"/>
          <w:rtl w:val="0"/>
        </w:rPr>
        <w:t xml:space="preserve">Objectifs de l’activité :</w:t>
      </w:r>
      <w:r w:rsidDel="00000000" w:rsidR="00000000" w:rsidRPr="00000000">
        <w:rPr>
          <w:rtl w:val="0"/>
        </w:rPr>
      </w:r>
    </w:p>
    <w:p w:rsidR="00000000" w:rsidDel="00000000" w:rsidP="00000000" w:rsidRDefault="00000000" w:rsidRPr="00000000" w14:paraId="00000046">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Activité de synthèse de type écriture de code en commun.</w:t>
      </w:r>
      <w:r w:rsidDel="00000000" w:rsidR="00000000" w:rsidRPr="00000000">
        <w:rPr>
          <w:rtl w:val="0"/>
        </w:rPr>
      </w:r>
    </w:p>
    <w:p w:rsidR="00000000" w:rsidDel="00000000" w:rsidP="00000000" w:rsidRDefault="00000000" w:rsidRPr="00000000" w14:paraId="00000047">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Ecriture des classes correspondant à un héritage fille/garçon, avec des attributs et des méthodes spécifiques.</w:t>
      </w:r>
      <w:r w:rsidDel="00000000" w:rsidR="00000000" w:rsidRPr="00000000">
        <w:rPr>
          <w:rtl w:val="0"/>
        </w:rPr>
      </w:r>
    </w:p>
    <w:p w:rsidR="00000000" w:rsidDel="00000000" w:rsidP="00000000" w:rsidRDefault="00000000" w:rsidRPr="00000000" w14:paraId="00000048">
      <w:pPr>
        <w:pStyle w:val="Heading3"/>
        <w:widowControl w:val="1"/>
        <w:spacing w:after="80" w:before="320" w:line="240" w:lineRule="auto"/>
        <w:ind w:left="0" w:firstLine="0"/>
        <w:rPr>
          <w:rFonts w:ascii="Ubuntu" w:cs="Ubuntu" w:eastAsia="Ubuntu" w:hAnsi="Ubuntu"/>
        </w:rPr>
      </w:pPr>
      <w:r w:rsidDel="00000000" w:rsidR="00000000" w:rsidRPr="00000000">
        <w:rPr>
          <w:rFonts w:ascii="Ubuntu" w:cs="Ubuntu" w:eastAsia="Ubuntu" w:hAnsi="Ubuntu"/>
          <w:b w:val="1"/>
          <w:sz w:val="26"/>
          <w:szCs w:val="26"/>
          <w:rtl w:val="0"/>
        </w:rPr>
        <w:t xml:space="preserve">Déroulement :</w:t>
      </w:r>
      <w:r w:rsidDel="00000000" w:rsidR="00000000" w:rsidRPr="00000000">
        <w:rPr>
          <w:rtl w:val="0"/>
        </w:rPr>
      </w:r>
    </w:p>
    <w:p w:rsidR="00000000" w:rsidDel="00000000" w:rsidP="00000000" w:rsidRDefault="00000000" w:rsidRPr="00000000" w14:paraId="00000049">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Écriture collective </w:t>
      </w:r>
      <w:r w:rsidDel="00000000" w:rsidR="00000000" w:rsidRPr="00000000">
        <w:rPr>
          <w:rFonts w:ascii="Ubuntu" w:cs="Ubuntu" w:eastAsia="Ubuntu" w:hAnsi="Ubuntu"/>
          <w:rtl w:val="0"/>
        </w:rPr>
        <w:t xml:space="preserve">au tableau</w:t>
      </w:r>
      <w:r w:rsidDel="00000000" w:rsidR="00000000" w:rsidRPr="00000000">
        <w:rPr>
          <w:rtl w:val="0"/>
        </w:rPr>
      </w:r>
    </w:p>
    <w:sectPr>
      <w:headerReference r:id="rId15" w:type="default"/>
      <w:footerReference r:id="rId16" w:type="default"/>
      <w:pgSz w:h="16838" w:w="11906"/>
      <w:pgMar w:bottom="1134" w:top="1134" w:left="1134" w:right="1134"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Unicode MS"/>
  <w:font w:name="Arial"/>
  <w:font w:name="Courier New"/>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72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widowControl w:val="1"/>
      <w:spacing w:line="331" w:lineRule="auto"/>
      <w:ind w:left="720" w:right="460" w:hanging="2160"/>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rPr>
      <w:drawing>
        <wp:inline distB="114300" distT="114300" distL="114300" distR="114300">
          <wp:extent cx="7704773" cy="169904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704773" cy="169904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720" w:firstLine="360"/>
      </w:pPr>
      <w:rPr>
        <w:rFonts w:ascii="Arial" w:cs="Arial" w:eastAsia="Arial" w:hAnsi="Arial"/>
        <w:vertAlign w:val="baseline"/>
      </w:rPr>
    </w:lvl>
    <w:lvl w:ilvl="2">
      <w:start w:val="1"/>
      <w:numFmt w:val="bullet"/>
      <w:lvlText w:val="▪"/>
      <w:lvlJc w:val="left"/>
      <w:pPr>
        <w:ind w:left="1440" w:firstLine="1080"/>
      </w:pPr>
      <w:rPr>
        <w:rFonts w:ascii="Arial" w:cs="Arial" w:eastAsia="Arial" w:hAnsi="Arial"/>
        <w:vertAlign w:val="baseline"/>
      </w:rPr>
    </w:lvl>
    <w:lvl w:ilvl="3">
      <w:start w:val="1"/>
      <w:numFmt w:val="bullet"/>
      <w:lvlText w:val="●"/>
      <w:lvlJc w:val="left"/>
      <w:pPr>
        <w:ind w:left="2160" w:firstLine="1800"/>
      </w:pPr>
      <w:rPr>
        <w:rFonts w:ascii="Arial" w:cs="Arial" w:eastAsia="Arial" w:hAnsi="Arial"/>
        <w:vertAlign w:val="baseline"/>
      </w:rPr>
    </w:lvl>
    <w:lvl w:ilvl="4">
      <w:start w:val="1"/>
      <w:numFmt w:val="bullet"/>
      <w:lvlText w:val="o"/>
      <w:lvlJc w:val="left"/>
      <w:pPr>
        <w:ind w:left="2880" w:firstLine="2520"/>
      </w:pPr>
      <w:rPr>
        <w:rFonts w:ascii="Arial" w:cs="Arial" w:eastAsia="Arial" w:hAnsi="Arial"/>
        <w:vertAlign w:val="baseline"/>
      </w:rPr>
    </w:lvl>
    <w:lvl w:ilvl="5">
      <w:start w:val="1"/>
      <w:numFmt w:val="bullet"/>
      <w:lvlText w:val="▪"/>
      <w:lvlJc w:val="left"/>
      <w:pPr>
        <w:ind w:left="3600" w:firstLine="3240"/>
      </w:pPr>
      <w:rPr>
        <w:rFonts w:ascii="Arial" w:cs="Arial" w:eastAsia="Arial" w:hAnsi="Arial"/>
        <w:vertAlign w:val="baseline"/>
      </w:rPr>
    </w:lvl>
    <w:lvl w:ilvl="6">
      <w:start w:val="1"/>
      <w:numFmt w:val="bullet"/>
      <w:lvlText w:val="●"/>
      <w:lvlJc w:val="left"/>
      <w:pPr>
        <w:ind w:left="4320" w:firstLine="3960"/>
      </w:pPr>
      <w:rPr>
        <w:rFonts w:ascii="Arial" w:cs="Arial" w:eastAsia="Arial" w:hAnsi="Arial"/>
        <w:vertAlign w:val="baseline"/>
      </w:rPr>
    </w:lvl>
    <w:lvl w:ilvl="7">
      <w:start w:val="1"/>
      <w:numFmt w:val="bullet"/>
      <w:lvlText w:val="o"/>
      <w:lvlJc w:val="left"/>
      <w:pPr>
        <w:ind w:left="5040" w:firstLine="4680"/>
      </w:pPr>
      <w:rPr>
        <w:rFonts w:ascii="Arial" w:cs="Arial" w:eastAsia="Arial" w:hAnsi="Arial"/>
        <w:vertAlign w:val="baseline"/>
      </w:rPr>
    </w:lvl>
    <w:lvl w:ilvl="8">
      <w:start w:val="1"/>
      <w:numFmt w:val="bullet"/>
      <w:lvlText w:val="▪"/>
      <w:lvlJc w:val="left"/>
      <w:pPr>
        <w:ind w:left="5760" w:firstLine="5400"/>
      </w:pPr>
      <w:rPr>
        <w:rFonts w:ascii="Arial" w:cs="Arial" w:eastAsia="Arial" w:hAnsi="Arial"/>
        <w:vertAlign w:val="baseline"/>
      </w:rPr>
    </w:lvl>
  </w:abstractNum>
  <w:abstractNum w:abstractNumId="2">
    <w:lvl w:ilvl="0">
      <w:start w:val="1"/>
      <w:numFmt w:val="bullet"/>
      <w:lvlText w:val="o"/>
      <w:lvlJc w:val="left"/>
      <w:pPr>
        <w:ind w:left="720" w:firstLine="360"/>
      </w:pPr>
      <w:rPr>
        <w:rFonts w:ascii="Courier New" w:cs="Courier New" w:eastAsia="Courier New" w:hAnsi="Courier New"/>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9">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10">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11">
    <w:lvl w:ilvl="0">
      <w:start w:val="1"/>
      <w:numFmt w:val="bullet"/>
      <w:lvlText w:val="●"/>
      <w:lvlJc w:val="left"/>
      <w:pPr>
        <w:ind w:left="0" w:firstLine="360"/>
      </w:pPr>
      <w:rPr>
        <w:rFonts w:ascii="Arial" w:cs="Arial" w:eastAsia="Arial" w:hAnsi="Arial"/>
        <w:vertAlign w:val="baseline"/>
      </w:rPr>
    </w:lvl>
    <w:lvl w:ilvl="1">
      <w:start w:val="1"/>
      <w:numFmt w:val="bullet"/>
      <w:lvlText w:val="○"/>
      <w:lvlJc w:val="left"/>
      <w:pPr>
        <w:ind w:left="720" w:firstLine="1080"/>
      </w:pPr>
      <w:rPr>
        <w:rFonts w:ascii="Arial" w:cs="Arial" w:eastAsia="Arial" w:hAnsi="Arial"/>
        <w:vertAlign w:val="baseline"/>
      </w:rPr>
    </w:lvl>
    <w:lvl w:ilvl="2">
      <w:start w:val="1"/>
      <w:numFmt w:val="bullet"/>
      <w:lvlText w:val="■"/>
      <w:lvlJc w:val="left"/>
      <w:pPr>
        <w:ind w:left="1440" w:firstLine="1800"/>
      </w:pPr>
      <w:rPr>
        <w:rFonts w:ascii="Arial" w:cs="Arial" w:eastAsia="Arial" w:hAnsi="Arial"/>
        <w:vertAlign w:val="baseline"/>
      </w:rPr>
    </w:lvl>
    <w:lvl w:ilvl="3">
      <w:start w:val="1"/>
      <w:numFmt w:val="bullet"/>
      <w:lvlText w:val="●"/>
      <w:lvlJc w:val="left"/>
      <w:pPr>
        <w:ind w:left="2160" w:firstLine="2520"/>
      </w:pPr>
      <w:rPr>
        <w:rFonts w:ascii="Arial" w:cs="Arial" w:eastAsia="Arial" w:hAnsi="Arial"/>
        <w:vertAlign w:val="baseline"/>
      </w:rPr>
    </w:lvl>
    <w:lvl w:ilvl="4">
      <w:start w:val="1"/>
      <w:numFmt w:val="bullet"/>
      <w:lvlText w:val="○"/>
      <w:lvlJc w:val="left"/>
      <w:pPr>
        <w:ind w:left="2880" w:firstLine="3240"/>
      </w:pPr>
      <w:rPr>
        <w:rFonts w:ascii="Arial" w:cs="Arial" w:eastAsia="Arial" w:hAnsi="Arial"/>
        <w:vertAlign w:val="baseline"/>
      </w:rPr>
    </w:lvl>
    <w:lvl w:ilvl="5">
      <w:start w:val="1"/>
      <w:numFmt w:val="bullet"/>
      <w:lvlText w:val="■"/>
      <w:lvlJc w:val="left"/>
      <w:pPr>
        <w:ind w:left="3600" w:firstLine="3960"/>
      </w:pPr>
      <w:rPr>
        <w:rFonts w:ascii="Arial" w:cs="Arial" w:eastAsia="Arial" w:hAnsi="Arial"/>
        <w:vertAlign w:val="baseline"/>
      </w:rPr>
    </w:lvl>
    <w:lvl w:ilvl="6">
      <w:start w:val="1"/>
      <w:numFmt w:val="bullet"/>
      <w:lvlText w:val="●"/>
      <w:lvlJc w:val="left"/>
      <w:pPr>
        <w:ind w:left="4320" w:firstLine="4680"/>
      </w:pPr>
      <w:rPr>
        <w:rFonts w:ascii="Arial" w:cs="Arial" w:eastAsia="Arial" w:hAnsi="Arial"/>
        <w:vertAlign w:val="baseline"/>
      </w:rPr>
    </w:lvl>
    <w:lvl w:ilvl="7">
      <w:start w:val="1"/>
      <w:numFmt w:val="bullet"/>
      <w:lvlText w:val="○"/>
      <w:lvlJc w:val="left"/>
      <w:pPr>
        <w:ind w:left="5040" w:firstLine="5400"/>
      </w:pPr>
      <w:rPr>
        <w:rFonts w:ascii="Arial" w:cs="Arial" w:eastAsia="Arial" w:hAnsi="Arial"/>
        <w:vertAlign w:val="baseline"/>
      </w:rPr>
    </w:lvl>
    <w:lvl w:ilvl="8">
      <w:start w:val="1"/>
      <w:numFmt w:val="bullet"/>
      <w:lvlText w:val="■"/>
      <w:lvlJc w:val="left"/>
      <w:pPr>
        <w:ind w:left="5760" w:firstLine="6120"/>
      </w:pPr>
      <w:rPr>
        <w:rFonts w:ascii="Arial" w:cs="Arial" w:eastAsia="Arial" w:hAnsi="Arial"/>
        <w:vertAlign w:val="baseline"/>
      </w:rPr>
    </w:lvl>
  </w:abstractNum>
  <w:abstractNum w:abstractNumId="12">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13">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2"/>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0" w:firstLine="360"/>
      </w:pPr>
      <w:rPr>
        <w:rFonts w:ascii="Arial" w:cs="Arial" w:eastAsia="Arial" w:hAnsi="Arial"/>
        <w:vertAlign w:val="baseline"/>
      </w:rPr>
    </w:lvl>
    <w:lvl w:ilvl="1">
      <w:start w:val="1"/>
      <w:numFmt w:val="bullet"/>
      <w:lvlText w:val="o"/>
      <w:lvlJc w:val="left"/>
      <w:pPr>
        <w:ind w:left="720" w:firstLine="1080"/>
      </w:pPr>
      <w:rPr>
        <w:rFonts w:ascii="Arial" w:cs="Arial" w:eastAsia="Arial" w:hAnsi="Arial"/>
        <w:vertAlign w:val="baseline"/>
      </w:rPr>
    </w:lvl>
    <w:lvl w:ilvl="2">
      <w:start w:val="1"/>
      <w:numFmt w:val="bullet"/>
      <w:lvlText w:val="▪"/>
      <w:lvlJc w:val="left"/>
      <w:pPr>
        <w:ind w:left="1440" w:firstLine="1800"/>
      </w:pPr>
      <w:rPr>
        <w:rFonts w:ascii="Arial" w:cs="Arial" w:eastAsia="Arial" w:hAnsi="Arial"/>
        <w:sz w:val="18"/>
        <w:szCs w:val="18"/>
        <w:vertAlign w:val="baseline"/>
      </w:rPr>
    </w:lvl>
    <w:lvl w:ilvl="3">
      <w:start w:val="1"/>
      <w:numFmt w:val="bullet"/>
      <w:lvlText w:val="●"/>
      <w:lvlJc w:val="left"/>
      <w:pPr>
        <w:ind w:left="2160" w:firstLine="2520"/>
      </w:pPr>
      <w:rPr>
        <w:rFonts w:ascii="Arial" w:cs="Arial" w:eastAsia="Arial" w:hAnsi="Arial"/>
        <w:vertAlign w:val="baseline"/>
      </w:rPr>
    </w:lvl>
    <w:lvl w:ilvl="4">
      <w:start w:val="1"/>
      <w:numFmt w:val="bullet"/>
      <w:lvlText w:val="o"/>
      <w:lvlJc w:val="left"/>
      <w:pPr>
        <w:ind w:left="2880" w:firstLine="3240"/>
      </w:pPr>
      <w:rPr>
        <w:rFonts w:ascii="Arial" w:cs="Arial" w:eastAsia="Arial" w:hAnsi="Arial"/>
        <w:vertAlign w:val="baseline"/>
      </w:rPr>
    </w:lvl>
    <w:lvl w:ilvl="5">
      <w:start w:val="1"/>
      <w:numFmt w:val="bullet"/>
      <w:lvlText w:val="▪"/>
      <w:lvlJc w:val="left"/>
      <w:pPr>
        <w:ind w:left="3600" w:firstLine="3960"/>
      </w:pPr>
      <w:rPr>
        <w:rFonts w:ascii="Arial" w:cs="Arial" w:eastAsia="Arial" w:hAnsi="Arial"/>
        <w:vertAlign w:val="baseline"/>
      </w:rPr>
    </w:lvl>
    <w:lvl w:ilvl="6">
      <w:start w:val="1"/>
      <w:numFmt w:val="bullet"/>
      <w:lvlText w:val="●"/>
      <w:lvlJc w:val="left"/>
      <w:pPr>
        <w:ind w:left="4320" w:firstLine="4680"/>
      </w:pPr>
      <w:rPr>
        <w:rFonts w:ascii="Arial" w:cs="Arial" w:eastAsia="Arial" w:hAnsi="Arial"/>
        <w:vertAlign w:val="baseline"/>
      </w:rPr>
    </w:lvl>
    <w:lvl w:ilvl="7">
      <w:start w:val="1"/>
      <w:numFmt w:val="bullet"/>
      <w:lvlText w:val="o"/>
      <w:lvlJc w:val="left"/>
      <w:pPr>
        <w:ind w:left="5040" w:firstLine="5400"/>
      </w:pPr>
      <w:rPr>
        <w:rFonts w:ascii="Arial" w:cs="Arial" w:eastAsia="Arial" w:hAnsi="Arial"/>
        <w:vertAlign w:val="baseline"/>
      </w:rPr>
    </w:lvl>
    <w:lvl w:ilvl="8">
      <w:start w:val="1"/>
      <w:numFmt w:val="bullet"/>
      <w:lvlText w:val="▪"/>
      <w:lvlJc w:val="left"/>
      <w:pPr>
        <w:ind w:left="5760" w:firstLine="6120"/>
      </w:pPr>
      <w:rPr>
        <w:rFonts w:ascii="Arial" w:cs="Arial" w:eastAsia="Arial" w:hAnsi="Arial"/>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fr-FR"/>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120" w:line="240" w:lineRule="auto"/>
      <w:ind w:left="284" w:right="0" w:firstLine="279"/>
      <w:jc w:val="both"/>
    </w:pPr>
    <w:rPr>
      <w:rFonts w:ascii="Calibri" w:cs="Calibri" w:eastAsia="Calibri" w:hAnsi="Calibri"/>
      <w:b w:val="0"/>
      <w:i w:val="0"/>
      <w:smallCaps w:val="0"/>
      <w:strike w:val="0"/>
      <w:color w:val="000000"/>
      <w:sz w:val="36"/>
      <w:szCs w:val="36"/>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0" w:line="240" w:lineRule="auto"/>
      <w:ind w:left="1080" w:right="0" w:hanging="720"/>
      <w:jc w:val="both"/>
    </w:pPr>
    <w:rPr>
      <w:rFonts w:ascii="Calibri" w:cs="Calibri" w:eastAsia="Calibri" w:hAnsi="Calibri"/>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120" w:line="276" w:lineRule="auto"/>
      <w:ind w:left="1080" w:right="0" w:hanging="370"/>
      <w:jc w:val="left"/>
    </w:pPr>
    <w:rPr>
      <w:rFonts w:ascii="Calibri" w:cs="Calibri" w:eastAsia="Calibri" w:hAnsi="Calibri"/>
      <w:b w:val="0"/>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76" w:lineRule="auto"/>
      <w:ind w:left="1856" w:right="0" w:hanging="360"/>
      <w:jc w:val="both"/>
    </w:pPr>
    <w:rPr>
      <w:rFonts w:ascii="Calibri" w:cs="Calibri" w:eastAsia="Calibri" w:hAnsi="Calibri"/>
      <w:b w:val="0"/>
      <w:i w:val="0"/>
      <w:smallCaps w:val="0"/>
      <w:strike w:val="0"/>
      <w:color w:val="000000"/>
      <w:sz w:val="28"/>
      <w:szCs w:val="28"/>
      <w:u w:val="none"/>
      <w:shd w:fill="auto" w:val="clear"/>
      <w:vertAlign w:val="baseline"/>
    </w:rPr>
  </w:style>
  <w:style w:type="paragraph" w:styleId="Heading5">
    <w:name w:val="heading 5"/>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Cambria" w:cs="Cambria" w:eastAsia="Cambria" w:hAnsi="Cambria"/>
      <w:b w:val="0"/>
      <w:i w:val="0"/>
      <w:smallCaps w:val="0"/>
      <w:strike w:val="0"/>
      <w:color w:val="243f60"/>
      <w:sz w:val="22"/>
      <w:szCs w:val="22"/>
      <w:u w:val="none"/>
      <w:shd w:fill="auto" w:val="clear"/>
      <w:vertAlign w:val="baseline"/>
    </w:rPr>
  </w:style>
  <w:style w:type="paragraph" w:styleId="Heading6">
    <w:name w:val="heading 6"/>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Cambria" w:cs="Cambria" w:eastAsia="Cambria" w:hAnsi="Cambria"/>
      <w:b w:val="0"/>
      <w:i w:val="1"/>
      <w:smallCaps w:val="0"/>
      <w:strike w:val="0"/>
      <w:color w:val="243f60"/>
      <w:sz w:val="22"/>
      <w:szCs w:val="22"/>
      <w:u w:val="none"/>
      <w:shd w:fill="auto" w:val="clear"/>
      <w:vertAlign w:val="baseline"/>
    </w:rPr>
  </w:style>
  <w:style w:type="paragraph" w:styleId="Title">
    <w:name w:val="Title"/>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Liberation Serif" w:cs="Liberation Serif" w:eastAsia="Liberation Serif" w:hAnsi="Liberation Serif"/>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15.0" w:type="dxa"/>
        <w:bottom w:w="0.0" w:type="dxa"/>
        <w:right w:w="115.0" w:type="dxa"/>
      </w:tblCellMar>
    </w:tblPr>
    <w:tblStylePr w:type="band1Horz">
      <w:tcPr>
        <w:tcMar>
          <w:top w:w="0.0" w:type="dxa"/>
          <w:left w:w="115.0" w:type="dxa"/>
          <w:bottom w:w="0.0" w:type="dxa"/>
          <w:right w:w="115.0" w:type="dxa"/>
        </w:tcMar>
      </w:tcPr>
    </w:tblStylePr>
    <w:tblStylePr w:type="band1Vert">
      <w:tcPr>
        <w:tcMar>
          <w:top w:w="0.0" w:type="dxa"/>
          <w:left w:w="115.0" w:type="dxa"/>
          <w:bottom w:w="0.0" w:type="dxa"/>
          <w:right w:w="115.0" w:type="dxa"/>
        </w:tcMar>
      </w:tcPr>
    </w:tblStylePr>
    <w:tblStylePr w:type="band2Horz">
      <w:tcPr>
        <w:tcMar>
          <w:top w:w="0.0" w:type="dxa"/>
          <w:left w:w="115.0" w:type="dxa"/>
          <w:bottom w:w="0.0" w:type="dxa"/>
          <w:right w:w="115.0" w:type="dxa"/>
        </w:tcMar>
      </w:tcPr>
    </w:tblStylePr>
    <w:tblStylePr w:type="band2Vert">
      <w:tcPr>
        <w:tcMar>
          <w:top w:w="0.0" w:type="dxa"/>
          <w:left w:w="115.0" w:type="dxa"/>
          <w:bottom w:w="0.0" w:type="dxa"/>
          <w:right w:w="115.0" w:type="dxa"/>
        </w:tcMar>
      </w:tcPr>
    </w:tblStylePr>
    <w:tblStylePr w:type="firstCol">
      <w:tcPr>
        <w:tcMar>
          <w:top w:w="0.0" w:type="dxa"/>
          <w:left w:w="115.0" w:type="dxa"/>
          <w:bottom w:w="0.0" w:type="dxa"/>
          <w:right w:w="115.0" w:type="dxa"/>
        </w:tcMar>
      </w:tcPr>
    </w:tblStylePr>
    <w:tblStylePr w:type="firstRow">
      <w:tcPr>
        <w:tcMar>
          <w:top w:w="0.0" w:type="dxa"/>
          <w:left w:w="115.0" w:type="dxa"/>
          <w:bottom w:w="0.0" w:type="dxa"/>
          <w:right w:w="115.0" w:type="dxa"/>
        </w:tcMar>
      </w:tcPr>
    </w:tblStylePr>
    <w:tblStylePr w:type="lastCol">
      <w:tcPr>
        <w:tcMar>
          <w:top w:w="0.0" w:type="dxa"/>
          <w:left w:w="115.0" w:type="dxa"/>
          <w:bottom w:w="0.0" w:type="dxa"/>
          <w:right w:w="115.0" w:type="dxa"/>
        </w:tcMar>
      </w:tcPr>
    </w:tblStylePr>
    <w:tblStylePr w:type="lastRow">
      <w:tcPr>
        <w:tcMar>
          <w:top w:w="0.0" w:type="dxa"/>
          <w:left w:w="115.0" w:type="dxa"/>
          <w:bottom w:w="0.0" w:type="dxa"/>
          <w:right w:w="115.0" w:type="dxa"/>
        </w:tcMar>
      </w:tcPr>
    </w:tblStylePr>
    <w:tblStylePr w:type="neCell">
      <w:tcPr>
        <w:tcMar>
          <w:top w:w="0.0" w:type="dxa"/>
          <w:left w:w="115.0" w:type="dxa"/>
          <w:bottom w:w="0.0" w:type="dxa"/>
          <w:right w:w="115.0" w:type="dxa"/>
        </w:tcMar>
      </w:tcPr>
    </w:tblStylePr>
    <w:tblStylePr w:type="nwCell">
      <w:tcPr>
        <w:tcMar>
          <w:top w:w="0.0" w:type="dxa"/>
          <w:left w:w="115.0" w:type="dxa"/>
          <w:bottom w:w="0.0" w:type="dxa"/>
          <w:right w:w="115.0" w:type="dxa"/>
        </w:tcMar>
      </w:tcPr>
    </w:tblStylePr>
    <w:tblStylePr w:type="seCell">
      <w:tcPr>
        <w:tcMar>
          <w:top w:w="0.0" w:type="dxa"/>
          <w:left w:w="115.0" w:type="dxa"/>
          <w:bottom w:w="0.0" w:type="dxa"/>
          <w:right w:w="115.0" w:type="dxa"/>
        </w:tcMar>
      </w:tcPr>
    </w:tblStylePr>
    <w:tblStylePr w:type="swCell">
      <w:tcPr>
        <w:tcMar>
          <w:top w:w="0.0" w:type="dxa"/>
          <w:left w:w="115.0" w:type="dxa"/>
          <w:bottom w:w="0.0" w:type="dxa"/>
          <w:right w:w="115.0" w:type="dxa"/>
        </w:tcMar>
      </w:tcPr>
    </w:tblStylePr>
  </w:style>
  <w:style w:type="table" w:styleId="Table2">
    <w:basedOn w:val="TableNormal"/>
    <w:tblPr>
      <w:tblStyleRowBandSize w:val="1"/>
      <w:tblStyleColBandSize w:val="1"/>
      <w:tblCellMar>
        <w:top w:w="0.0" w:type="dxa"/>
        <w:left w:w="115.0" w:type="dxa"/>
        <w:bottom w:w="0.0" w:type="dxa"/>
        <w:right w:w="115.0" w:type="dxa"/>
      </w:tblCellMar>
    </w:tblPr>
    <w:tblStylePr w:type="band1Horz">
      <w:tcPr>
        <w:tcMar>
          <w:top w:w="0.0" w:type="dxa"/>
          <w:left w:w="115.0" w:type="dxa"/>
          <w:bottom w:w="0.0" w:type="dxa"/>
          <w:right w:w="115.0" w:type="dxa"/>
        </w:tcMar>
      </w:tcPr>
    </w:tblStylePr>
    <w:tblStylePr w:type="band1Vert">
      <w:tcPr>
        <w:tcMar>
          <w:top w:w="0.0" w:type="dxa"/>
          <w:left w:w="115.0" w:type="dxa"/>
          <w:bottom w:w="0.0" w:type="dxa"/>
          <w:right w:w="115.0" w:type="dxa"/>
        </w:tcMar>
      </w:tcPr>
    </w:tblStylePr>
    <w:tblStylePr w:type="band2Horz">
      <w:tcPr>
        <w:tcMar>
          <w:top w:w="0.0" w:type="dxa"/>
          <w:left w:w="115.0" w:type="dxa"/>
          <w:bottom w:w="0.0" w:type="dxa"/>
          <w:right w:w="115.0" w:type="dxa"/>
        </w:tcMar>
      </w:tcPr>
    </w:tblStylePr>
    <w:tblStylePr w:type="band2Vert">
      <w:tcPr>
        <w:tcMar>
          <w:top w:w="0.0" w:type="dxa"/>
          <w:left w:w="115.0" w:type="dxa"/>
          <w:bottom w:w="0.0" w:type="dxa"/>
          <w:right w:w="115.0" w:type="dxa"/>
        </w:tcMar>
      </w:tcPr>
    </w:tblStylePr>
    <w:tblStylePr w:type="firstCol">
      <w:tcPr>
        <w:tcMar>
          <w:top w:w="0.0" w:type="dxa"/>
          <w:left w:w="115.0" w:type="dxa"/>
          <w:bottom w:w="0.0" w:type="dxa"/>
          <w:right w:w="115.0" w:type="dxa"/>
        </w:tcMar>
      </w:tcPr>
    </w:tblStylePr>
    <w:tblStylePr w:type="firstRow">
      <w:tcPr>
        <w:tcMar>
          <w:top w:w="0.0" w:type="dxa"/>
          <w:left w:w="115.0" w:type="dxa"/>
          <w:bottom w:w="0.0" w:type="dxa"/>
          <w:right w:w="115.0" w:type="dxa"/>
        </w:tcMar>
      </w:tcPr>
    </w:tblStylePr>
    <w:tblStylePr w:type="lastCol">
      <w:tcPr>
        <w:tcMar>
          <w:top w:w="0.0" w:type="dxa"/>
          <w:left w:w="115.0" w:type="dxa"/>
          <w:bottom w:w="0.0" w:type="dxa"/>
          <w:right w:w="115.0" w:type="dxa"/>
        </w:tcMar>
      </w:tcPr>
    </w:tblStylePr>
    <w:tblStylePr w:type="lastRow">
      <w:tcPr>
        <w:tcMar>
          <w:top w:w="0.0" w:type="dxa"/>
          <w:left w:w="115.0" w:type="dxa"/>
          <w:bottom w:w="0.0" w:type="dxa"/>
          <w:right w:w="115.0" w:type="dxa"/>
        </w:tcMar>
      </w:tcPr>
    </w:tblStylePr>
    <w:tblStylePr w:type="neCell">
      <w:tcPr>
        <w:tcMar>
          <w:top w:w="0.0" w:type="dxa"/>
          <w:left w:w="115.0" w:type="dxa"/>
          <w:bottom w:w="0.0" w:type="dxa"/>
          <w:right w:w="115.0" w:type="dxa"/>
        </w:tcMar>
      </w:tcPr>
    </w:tblStylePr>
    <w:tblStylePr w:type="nwCell">
      <w:tcPr>
        <w:tcMar>
          <w:top w:w="0.0" w:type="dxa"/>
          <w:left w:w="115.0" w:type="dxa"/>
          <w:bottom w:w="0.0" w:type="dxa"/>
          <w:right w:w="115.0" w:type="dxa"/>
        </w:tcMar>
      </w:tcPr>
    </w:tblStylePr>
    <w:tblStylePr w:type="seCell">
      <w:tcPr>
        <w:tcMar>
          <w:top w:w="0.0" w:type="dxa"/>
          <w:left w:w="115.0" w:type="dxa"/>
          <w:bottom w:w="0.0" w:type="dxa"/>
          <w:right w:w="115.0" w:type="dxa"/>
        </w:tcMar>
      </w:tcPr>
    </w:tblStylePr>
    <w:tblStylePr w:type="swCell">
      <w:tcPr>
        <w:tcMar>
          <w:top w:w="0.0" w:type="dxa"/>
          <w:left w:w="115.0" w:type="dxa"/>
          <w:bottom w:w="0.0" w:type="dxa"/>
          <w:right w:w="115.0" w:type="dxa"/>
        </w:tcMar>
      </w:tcPr>
    </w:tblStylePr>
  </w:style>
  <w:style w:type="table" w:styleId="Table3">
    <w:basedOn w:val="TableNormal"/>
    <w:tblPr>
      <w:tblStyleRowBandSize w:val="1"/>
      <w:tblStyleColBandSize w:val="1"/>
      <w:tblCellMar>
        <w:top w:w="0.0" w:type="dxa"/>
        <w:left w:w="115.0" w:type="dxa"/>
        <w:bottom w:w="0.0" w:type="dxa"/>
        <w:right w:w="115.0" w:type="dxa"/>
      </w:tblCellMar>
    </w:tblPr>
    <w:tblStylePr w:type="band1Horz">
      <w:tcPr>
        <w:tcMar>
          <w:top w:w="0.0" w:type="dxa"/>
          <w:left w:w="115.0" w:type="dxa"/>
          <w:bottom w:w="0.0" w:type="dxa"/>
          <w:right w:w="115.0" w:type="dxa"/>
        </w:tcMar>
      </w:tcPr>
    </w:tblStylePr>
    <w:tblStylePr w:type="band1Vert">
      <w:tcPr>
        <w:tcMar>
          <w:top w:w="0.0" w:type="dxa"/>
          <w:left w:w="115.0" w:type="dxa"/>
          <w:bottom w:w="0.0" w:type="dxa"/>
          <w:right w:w="115.0" w:type="dxa"/>
        </w:tcMar>
      </w:tcPr>
    </w:tblStylePr>
    <w:tblStylePr w:type="band2Horz">
      <w:tcPr>
        <w:tcMar>
          <w:top w:w="0.0" w:type="dxa"/>
          <w:left w:w="115.0" w:type="dxa"/>
          <w:bottom w:w="0.0" w:type="dxa"/>
          <w:right w:w="115.0" w:type="dxa"/>
        </w:tcMar>
      </w:tcPr>
    </w:tblStylePr>
    <w:tblStylePr w:type="band2Vert">
      <w:tcPr>
        <w:tcMar>
          <w:top w:w="0.0" w:type="dxa"/>
          <w:left w:w="115.0" w:type="dxa"/>
          <w:bottom w:w="0.0" w:type="dxa"/>
          <w:right w:w="115.0" w:type="dxa"/>
        </w:tcMar>
      </w:tcPr>
    </w:tblStylePr>
    <w:tblStylePr w:type="firstCol">
      <w:tcPr>
        <w:tcMar>
          <w:top w:w="0.0" w:type="dxa"/>
          <w:left w:w="115.0" w:type="dxa"/>
          <w:bottom w:w="0.0" w:type="dxa"/>
          <w:right w:w="115.0" w:type="dxa"/>
        </w:tcMar>
      </w:tcPr>
    </w:tblStylePr>
    <w:tblStylePr w:type="firstRow">
      <w:tcPr>
        <w:tcMar>
          <w:top w:w="0.0" w:type="dxa"/>
          <w:left w:w="115.0" w:type="dxa"/>
          <w:bottom w:w="0.0" w:type="dxa"/>
          <w:right w:w="115.0" w:type="dxa"/>
        </w:tcMar>
      </w:tcPr>
    </w:tblStylePr>
    <w:tblStylePr w:type="lastCol">
      <w:tcPr>
        <w:tcMar>
          <w:top w:w="0.0" w:type="dxa"/>
          <w:left w:w="115.0" w:type="dxa"/>
          <w:bottom w:w="0.0" w:type="dxa"/>
          <w:right w:w="115.0" w:type="dxa"/>
        </w:tcMar>
      </w:tcPr>
    </w:tblStylePr>
    <w:tblStylePr w:type="lastRow">
      <w:tcPr>
        <w:tcMar>
          <w:top w:w="0.0" w:type="dxa"/>
          <w:left w:w="115.0" w:type="dxa"/>
          <w:bottom w:w="0.0" w:type="dxa"/>
          <w:right w:w="115.0" w:type="dxa"/>
        </w:tcMar>
      </w:tcPr>
    </w:tblStylePr>
    <w:tblStylePr w:type="neCell">
      <w:tcPr>
        <w:tcMar>
          <w:top w:w="0.0" w:type="dxa"/>
          <w:left w:w="115.0" w:type="dxa"/>
          <w:bottom w:w="0.0" w:type="dxa"/>
          <w:right w:w="115.0" w:type="dxa"/>
        </w:tcMar>
      </w:tcPr>
    </w:tblStylePr>
    <w:tblStylePr w:type="nwCell">
      <w:tcPr>
        <w:tcMar>
          <w:top w:w="0.0" w:type="dxa"/>
          <w:left w:w="115.0" w:type="dxa"/>
          <w:bottom w:w="0.0" w:type="dxa"/>
          <w:right w:w="115.0" w:type="dxa"/>
        </w:tcMar>
      </w:tcPr>
    </w:tblStylePr>
    <w:tblStylePr w:type="seCell">
      <w:tcPr>
        <w:tcMar>
          <w:top w:w="0.0" w:type="dxa"/>
          <w:left w:w="115.0" w:type="dxa"/>
          <w:bottom w:w="0.0" w:type="dxa"/>
          <w:right w:w="115.0" w:type="dxa"/>
        </w:tcMar>
      </w:tcPr>
    </w:tblStylePr>
    <w:tblStylePr w:type="swCell">
      <w:tcPr>
        <w:tcMar>
          <w:top w:w="0.0" w:type="dxa"/>
          <w:left w:w="115.0" w:type="dxa"/>
          <w:bottom w:w="0.0" w:type="dxa"/>
          <w:right w:w="115.0" w:type="dxa"/>
        </w:tcMar>
      </w:tcPr>
    </w:tblStyle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tblStylePr w:type="band1Horz">
      <w:tcPr>
        <w:tcMar>
          <w:top w:w="0.0" w:type="dxa"/>
          <w:left w:w="115.0" w:type="dxa"/>
          <w:bottom w:w="0.0" w:type="dxa"/>
          <w:right w:w="115.0" w:type="dxa"/>
        </w:tcMar>
      </w:tcPr>
    </w:tblStylePr>
    <w:tblStylePr w:type="band1Vert">
      <w:tcPr>
        <w:tcMar>
          <w:top w:w="0.0" w:type="dxa"/>
          <w:left w:w="115.0" w:type="dxa"/>
          <w:bottom w:w="0.0" w:type="dxa"/>
          <w:right w:w="115.0" w:type="dxa"/>
        </w:tcMar>
      </w:tcPr>
    </w:tblStylePr>
    <w:tblStylePr w:type="band2Horz">
      <w:tcPr>
        <w:tcMar>
          <w:top w:w="0.0" w:type="dxa"/>
          <w:left w:w="115.0" w:type="dxa"/>
          <w:bottom w:w="0.0" w:type="dxa"/>
          <w:right w:w="115.0" w:type="dxa"/>
        </w:tcMar>
      </w:tcPr>
    </w:tblStylePr>
    <w:tblStylePr w:type="band2Vert">
      <w:tcPr>
        <w:tcMar>
          <w:top w:w="0.0" w:type="dxa"/>
          <w:left w:w="115.0" w:type="dxa"/>
          <w:bottom w:w="0.0" w:type="dxa"/>
          <w:right w:w="115.0" w:type="dxa"/>
        </w:tcMar>
      </w:tcPr>
    </w:tblStylePr>
    <w:tblStylePr w:type="firstCol">
      <w:tcPr>
        <w:tcMar>
          <w:top w:w="0.0" w:type="dxa"/>
          <w:left w:w="115.0" w:type="dxa"/>
          <w:bottom w:w="0.0" w:type="dxa"/>
          <w:right w:w="115.0" w:type="dxa"/>
        </w:tcMar>
      </w:tcPr>
    </w:tblStylePr>
    <w:tblStylePr w:type="firstRow">
      <w:tcPr>
        <w:tcMar>
          <w:top w:w="0.0" w:type="dxa"/>
          <w:left w:w="115.0" w:type="dxa"/>
          <w:bottom w:w="0.0" w:type="dxa"/>
          <w:right w:w="115.0" w:type="dxa"/>
        </w:tcMar>
      </w:tcPr>
    </w:tblStylePr>
    <w:tblStylePr w:type="lastCol">
      <w:tcPr>
        <w:tcMar>
          <w:top w:w="0.0" w:type="dxa"/>
          <w:left w:w="115.0" w:type="dxa"/>
          <w:bottom w:w="0.0" w:type="dxa"/>
          <w:right w:w="115.0" w:type="dxa"/>
        </w:tcMar>
      </w:tcPr>
    </w:tblStylePr>
    <w:tblStylePr w:type="lastRow">
      <w:tcPr>
        <w:tcMar>
          <w:top w:w="0.0" w:type="dxa"/>
          <w:left w:w="115.0" w:type="dxa"/>
          <w:bottom w:w="0.0" w:type="dxa"/>
          <w:right w:w="115.0" w:type="dxa"/>
        </w:tcMar>
      </w:tcPr>
    </w:tblStylePr>
    <w:tblStylePr w:type="neCell">
      <w:tcPr>
        <w:tcMar>
          <w:top w:w="0.0" w:type="dxa"/>
          <w:left w:w="115.0" w:type="dxa"/>
          <w:bottom w:w="0.0" w:type="dxa"/>
          <w:right w:w="115.0" w:type="dxa"/>
        </w:tcMar>
      </w:tcPr>
    </w:tblStylePr>
    <w:tblStylePr w:type="nwCell">
      <w:tcPr>
        <w:tcMar>
          <w:top w:w="0.0" w:type="dxa"/>
          <w:left w:w="115.0" w:type="dxa"/>
          <w:bottom w:w="0.0" w:type="dxa"/>
          <w:right w:w="115.0" w:type="dxa"/>
        </w:tcMar>
      </w:tcPr>
    </w:tblStylePr>
    <w:tblStylePr w:type="seCell">
      <w:tcPr>
        <w:tcMar>
          <w:top w:w="0.0" w:type="dxa"/>
          <w:left w:w="115.0" w:type="dxa"/>
          <w:bottom w:w="0.0" w:type="dxa"/>
          <w:right w:w="115.0" w:type="dxa"/>
        </w:tcMar>
      </w:tcPr>
    </w:tblStylePr>
    <w:tblStylePr w:type="swCell">
      <w:tcPr>
        <w:tcMar>
          <w:top w:w="0.0" w:type="dxa"/>
          <w:left w:w="115.0" w:type="dxa"/>
          <w:bottom w:w="0.0" w:type="dxa"/>
          <w:right w:w="115.0" w:type="dxa"/>
        </w:tcMar>
      </w:tcPr>
    </w:tblStylePr>
  </w:style>
</w:styles>
</file>

<file path=word/_rels/document.xml.rels><?xml version="1.0" encoding="UTF-8" standalone="yes"?><Relationships xmlns="http://schemas.openxmlformats.org/package/2006/relationships"><Relationship Id="rId11" Type="http://schemas.openxmlformats.org/officeDocument/2006/relationships/hyperlink" Target="http://docs.oracle.com/javase/tutorial/java/index.html" TargetMode="External"/><Relationship Id="rId10" Type="http://schemas.openxmlformats.org/officeDocument/2006/relationships/hyperlink" Target="https://www.youtube.com/watch?v=On0X8RLMqko&amp;list=PLABHMI-ayZf6DNjsiiSii8p4Axs2pDZbg&amp;index=8" TargetMode="External"/><Relationship Id="rId13" Type="http://schemas.openxmlformats.org/officeDocument/2006/relationships/hyperlink" Target="https://openclassrooms.com/courses/apprenez-a-programmer-en-java/les-classes-abstraites-et-les-interfaces" TargetMode="External"/><Relationship Id="rId12" Type="http://schemas.openxmlformats.org/officeDocument/2006/relationships/hyperlink" Target="https://www.youtube.com/watch?v=ejerrSN4GbQ&amp;list=PLZbs1ERZ-TGVtIKH119wo-CTcy7Z_2s1X&amp;index=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penclassrooms.com/courses/apprenez-a-programmer-en-java/les-exceptions" TargetMode="External"/><Relationship Id="rId15" Type="http://schemas.openxmlformats.org/officeDocument/2006/relationships/header" Target="header1.xml"/><Relationship Id="rId14" Type="http://schemas.openxmlformats.org/officeDocument/2006/relationships/hyperlink" Target="https://www.youtube.com/watch?v=sZ3UecFEi8c"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youtube.com/watch?v=On0X8RLMqko&amp;list=PLABHMI-ayZf6DNjsiiSii8p4Axs2pDZbg&amp;index=8" TargetMode="External"/><Relationship Id="rId7" Type="http://schemas.openxmlformats.org/officeDocument/2006/relationships/hyperlink" Target="https://openclassrooms.com/courses/apprenez-a-programmer-en-java/les-exceptions" TargetMode="External"/><Relationship Id="rId8" Type="http://schemas.openxmlformats.org/officeDocument/2006/relationships/hyperlink" Target="https://openclassrooms.com/courses/apprenez-a-programmer-en-java/l-heritage-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11" Type="http://schemas.openxmlformats.org/officeDocument/2006/relationships/font" Target="fonts/Arimo-italic.ttf"/><Relationship Id="rId10" Type="http://schemas.openxmlformats.org/officeDocument/2006/relationships/font" Target="fonts/Arimo-bold.ttf"/><Relationship Id="rId12" Type="http://schemas.openxmlformats.org/officeDocument/2006/relationships/font" Target="fonts/Arimo-boldItalic.ttf"/><Relationship Id="rId9" Type="http://schemas.openxmlformats.org/officeDocument/2006/relationships/font" Target="fonts/Arim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