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2F74" w14:textId="2EABCA03" w:rsidR="00E706DC" w:rsidRPr="00080411" w:rsidRDefault="00E706DC" w:rsidP="00E706DC">
      <w:pPr>
        <w:pStyle w:val="Heading1"/>
      </w:pPr>
      <w:r w:rsidRPr="00080411">
        <w:t>Introduction to Programming 6G4Z0044 – 2CWK50 Digital Artefact Self Assessment Form</w:t>
      </w:r>
    </w:p>
    <w:p w14:paraId="17D4EC30" w14:textId="77777777" w:rsidR="00E706DC" w:rsidRPr="00080411" w:rsidRDefault="00E706DC" w:rsidP="00E706DC">
      <w:pPr>
        <w:rPr>
          <w:lang w:val="en-GB"/>
        </w:rPr>
      </w:pPr>
    </w:p>
    <w:p w14:paraId="61EFFF93" w14:textId="1040267A" w:rsidR="00E706DC" w:rsidRPr="00080411" w:rsidRDefault="00E706DC" w:rsidP="00E706DC">
      <w:pPr>
        <w:rPr>
          <w:lang w:val="en-GB"/>
        </w:rPr>
      </w:pPr>
      <w:r w:rsidRPr="00080411">
        <w:rPr>
          <w:lang w:val="en-GB"/>
        </w:rPr>
        <w:t>Please use highlighting to mark the features that you have included for both columns (</w:t>
      </w:r>
      <w:r w:rsidRPr="00080411">
        <w:rPr>
          <w:b/>
          <w:bCs/>
          <w:lang w:val="en-GB"/>
        </w:rPr>
        <w:t xml:space="preserve">Code Features </w:t>
      </w:r>
      <w:r w:rsidRPr="00080411">
        <w:rPr>
          <w:lang w:val="en-GB"/>
        </w:rPr>
        <w:t xml:space="preserve">and </w:t>
      </w:r>
      <w:r w:rsidRPr="00080411">
        <w:rPr>
          <w:b/>
          <w:bCs/>
          <w:lang w:val="en-GB"/>
        </w:rPr>
        <w:t>Code Style</w:t>
      </w:r>
      <w:r w:rsidRPr="00080411">
        <w:rPr>
          <w:lang w:val="en-GB"/>
        </w:rPr>
        <w:t>).</w:t>
      </w:r>
    </w:p>
    <w:p w14:paraId="37CCFEDC" w14:textId="5A3992DB" w:rsidR="00E706DC" w:rsidRPr="00080411" w:rsidRDefault="00E706DC" w:rsidP="00E706DC">
      <w:pPr>
        <w:rPr>
          <w:lang w:val="en-GB"/>
        </w:rPr>
      </w:pPr>
      <w:r w:rsidRPr="00080411">
        <w:rPr>
          <w:lang w:val="en-GB"/>
        </w:rPr>
        <w:t>You must complete all features up to and including a mark band to attain a mark in that band.</w:t>
      </w:r>
    </w:p>
    <w:p w14:paraId="348CC667" w14:textId="64703182" w:rsidR="00E706DC" w:rsidRPr="00080411" w:rsidRDefault="00E706DC" w:rsidP="00E706DC">
      <w:pPr>
        <w:rPr>
          <w:lang w:val="en-GB"/>
        </w:rPr>
      </w:pPr>
      <w:r w:rsidRPr="00080411">
        <w:rPr>
          <w:lang w:val="en-GB"/>
        </w:rPr>
        <w:t>This form is to be used as a guide for the marker and is not a guarantee of a specific mark. All features that you propose must be evidenced in your code submission.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4"/>
        <w:gridCol w:w="3141"/>
        <w:gridCol w:w="3376"/>
      </w:tblGrid>
      <w:tr w:rsidR="005A28C7" w:rsidRPr="00080411" w14:paraId="6009B1F9" w14:textId="77777777" w:rsidTr="00E706DC">
        <w:tc>
          <w:tcPr>
            <w:tcW w:w="2834" w:type="dxa"/>
          </w:tcPr>
          <w:p w14:paraId="31CD0703" w14:textId="1B41B557" w:rsidR="005A28C7" w:rsidRPr="00080411" w:rsidRDefault="005A28C7" w:rsidP="005A28C7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Mark Band</w:t>
            </w:r>
          </w:p>
        </w:tc>
        <w:tc>
          <w:tcPr>
            <w:tcW w:w="3141" w:type="dxa"/>
          </w:tcPr>
          <w:p w14:paraId="2192D875" w14:textId="3CC079FF" w:rsidR="005A28C7" w:rsidRPr="00080411" w:rsidRDefault="005A28C7" w:rsidP="005A28C7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Features</w:t>
            </w:r>
            <w:r>
              <w:rPr>
                <w:b/>
                <w:bCs/>
                <w:lang w:val="en-GB"/>
              </w:rPr>
              <w:t xml:space="preserve"> (75%)</w:t>
            </w:r>
          </w:p>
        </w:tc>
        <w:tc>
          <w:tcPr>
            <w:tcW w:w="3376" w:type="dxa"/>
          </w:tcPr>
          <w:p w14:paraId="1986B63B" w14:textId="228EA15E" w:rsidR="005A28C7" w:rsidRPr="00080411" w:rsidRDefault="005A28C7" w:rsidP="005A28C7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Style</w:t>
            </w:r>
            <w:r>
              <w:rPr>
                <w:b/>
                <w:bCs/>
                <w:lang w:val="en-GB"/>
              </w:rPr>
              <w:t xml:space="preserve"> (25%)</w:t>
            </w:r>
          </w:p>
        </w:tc>
      </w:tr>
      <w:tr w:rsidR="005A28C7" w:rsidRPr="00080411" w14:paraId="76D2BF91" w14:textId="77777777" w:rsidTr="00E706DC">
        <w:tc>
          <w:tcPr>
            <w:tcW w:w="2834" w:type="dxa"/>
          </w:tcPr>
          <w:p w14:paraId="6EFD94AA" w14:textId="7ED973E7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86-100</w:t>
            </w:r>
          </w:p>
        </w:tc>
        <w:tc>
          <w:tcPr>
            <w:tcW w:w="3141" w:type="dxa"/>
          </w:tcPr>
          <w:p w14:paraId="113D3D97" w14:textId="79A86822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1-3 additional features</w:t>
            </w:r>
          </w:p>
        </w:tc>
        <w:tc>
          <w:tcPr>
            <w:tcW w:w="3376" w:type="dxa"/>
            <w:shd w:val="clear" w:color="auto" w:fill="auto"/>
          </w:tcPr>
          <w:p w14:paraId="757078AF" w14:textId="10C54AAA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Self-directed code management</w:t>
            </w:r>
          </w:p>
        </w:tc>
      </w:tr>
      <w:tr w:rsidR="005A28C7" w:rsidRPr="00080411" w14:paraId="5CD29E63" w14:textId="77777777" w:rsidTr="00E706DC">
        <w:tc>
          <w:tcPr>
            <w:tcW w:w="2834" w:type="dxa"/>
          </w:tcPr>
          <w:p w14:paraId="0E0C1065" w14:textId="2E69FD18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75-85</w:t>
            </w:r>
          </w:p>
        </w:tc>
        <w:tc>
          <w:tcPr>
            <w:tcW w:w="3141" w:type="dxa"/>
          </w:tcPr>
          <w:p w14:paraId="7FDDA9C3" w14:textId="54B7D23E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Inheritance + Advanced OO</w:t>
            </w:r>
          </w:p>
        </w:tc>
        <w:tc>
          <w:tcPr>
            <w:tcW w:w="3376" w:type="dxa"/>
          </w:tcPr>
          <w:p w14:paraId="75C68B15" w14:textId="23D5F7B8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Appropriate package structure</w:t>
            </w:r>
          </w:p>
        </w:tc>
      </w:tr>
      <w:tr w:rsidR="005A28C7" w:rsidRPr="00080411" w14:paraId="6F028A0F" w14:textId="77777777" w:rsidTr="00E706DC">
        <w:tc>
          <w:tcPr>
            <w:tcW w:w="2834" w:type="dxa"/>
          </w:tcPr>
          <w:p w14:paraId="17131C40" w14:textId="57A36B03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60-74</w:t>
            </w:r>
          </w:p>
        </w:tc>
        <w:tc>
          <w:tcPr>
            <w:tcW w:w="3141" w:type="dxa"/>
          </w:tcPr>
          <w:p w14:paraId="532F8663" w14:textId="318CE74A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Object-orientation</w:t>
            </w:r>
          </w:p>
        </w:tc>
        <w:tc>
          <w:tcPr>
            <w:tcW w:w="3376" w:type="dxa"/>
          </w:tcPr>
          <w:p w14:paraId="61435436" w14:textId="48259430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Extensive comments</w:t>
            </w:r>
          </w:p>
        </w:tc>
      </w:tr>
      <w:tr w:rsidR="005A28C7" w:rsidRPr="00080411" w14:paraId="2CC60A95" w14:textId="77777777" w:rsidTr="00E706DC">
        <w:tc>
          <w:tcPr>
            <w:tcW w:w="2834" w:type="dxa"/>
          </w:tcPr>
          <w:p w14:paraId="4F77579C" w14:textId="3C47D723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50-59</w:t>
            </w:r>
          </w:p>
        </w:tc>
        <w:tc>
          <w:tcPr>
            <w:tcW w:w="3141" w:type="dxa"/>
          </w:tcPr>
          <w:p w14:paraId="3068E6BF" w14:textId="6511BB28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Arrays, Testing</w:t>
            </w:r>
          </w:p>
        </w:tc>
        <w:tc>
          <w:tcPr>
            <w:tcW w:w="3376" w:type="dxa"/>
          </w:tcPr>
          <w:p w14:paraId="4368F684" w14:textId="35E70333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Consistent indentation</w:t>
            </w:r>
          </w:p>
        </w:tc>
      </w:tr>
      <w:tr w:rsidR="005A28C7" w:rsidRPr="00080411" w14:paraId="793DF590" w14:textId="77777777" w:rsidTr="00E706DC">
        <w:tc>
          <w:tcPr>
            <w:tcW w:w="2834" w:type="dxa"/>
          </w:tcPr>
          <w:p w14:paraId="4490CDCC" w14:textId="17469AEE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40-49</w:t>
            </w:r>
          </w:p>
        </w:tc>
        <w:tc>
          <w:tcPr>
            <w:tcW w:w="3141" w:type="dxa"/>
          </w:tcPr>
          <w:p w14:paraId="0233D285" w14:textId="75D9BA0C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Loops, Methods</w:t>
            </w:r>
          </w:p>
        </w:tc>
        <w:tc>
          <w:tcPr>
            <w:tcW w:w="3376" w:type="dxa"/>
          </w:tcPr>
          <w:p w14:paraId="191FEFC4" w14:textId="2B18AE34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Variables named appropriately</w:t>
            </w:r>
          </w:p>
        </w:tc>
      </w:tr>
      <w:tr w:rsidR="005A28C7" w:rsidRPr="00080411" w14:paraId="4002C61F" w14:textId="77777777" w:rsidTr="00E706DC">
        <w:tc>
          <w:tcPr>
            <w:tcW w:w="2834" w:type="dxa"/>
          </w:tcPr>
          <w:p w14:paraId="59029178" w14:textId="602248C5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20-39</w:t>
            </w:r>
          </w:p>
        </w:tc>
        <w:tc>
          <w:tcPr>
            <w:tcW w:w="3141" w:type="dxa"/>
          </w:tcPr>
          <w:p w14:paraId="529381AF" w14:textId="4ABAF842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Selection</w:t>
            </w:r>
          </w:p>
        </w:tc>
        <w:tc>
          <w:tcPr>
            <w:tcW w:w="3376" w:type="dxa"/>
          </w:tcPr>
          <w:p w14:paraId="7FE2EF49" w14:textId="0E5C1BE1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Partial code submitted</w:t>
            </w:r>
          </w:p>
        </w:tc>
      </w:tr>
      <w:tr w:rsidR="005A28C7" w:rsidRPr="00080411" w14:paraId="025CC3BF" w14:textId="77777777" w:rsidTr="00E706DC">
        <w:tc>
          <w:tcPr>
            <w:tcW w:w="2834" w:type="dxa"/>
          </w:tcPr>
          <w:p w14:paraId="45775DD1" w14:textId="4BF16330" w:rsidR="005A28C7" w:rsidRPr="00080411" w:rsidRDefault="005A28C7" w:rsidP="005A2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0-19</w:t>
            </w:r>
          </w:p>
        </w:tc>
        <w:tc>
          <w:tcPr>
            <w:tcW w:w="3141" w:type="dxa"/>
          </w:tcPr>
          <w:p w14:paraId="0F56EA81" w14:textId="1E2C34A4" w:rsidR="005A28C7" w:rsidRPr="00080411" w:rsidRDefault="005A28C7" w:rsidP="005A28C7">
            <w:pPr>
              <w:jc w:val="both"/>
              <w:rPr>
                <w:lang w:val="en-GB"/>
              </w:rPr>
            </w:pPr>
            <w:r w:rsidRPr="00443834">
              <w:rPr>
                <w:highlight w:val="yellow"/>
                <w:lang w:val="en-GB"/>
              </w:rPr>
              <w:t>Basic user input</w:t>
            </w:r>
          </w:p>
        </w:tc>
        <w:tc>
          <w:tcPr>
            <w:tcW w:w="3376" w:type="dxa"/>
          </w:tcPr>
          <w:p w14:paraId="146F0698" w14:textId="20E036E1" w:rsidR="005A28C7" w:rsidRPr="00443834" w:rsidRDefault="005A28C7" w:rsidP="005A28C7">
            <w:pPr>
              <w:jc w:val="both"/>
              <w:rPr>
                <w:highlight w:val="yellow"/>
                <w:lang w:val="en-GB"/>
              </w:rPr>
            </w:pPr>
            <w:r w:rsidRPr="00443834">
              <w:rPr>
                <w:highlight w:val="yellow"/>
                <w:lang w:val="en-GB"/>
              </w:rPr>
              <w:t>Little or no code submitted</w:t>
            </w:r>
          </w:p>
        </w:tc>
      </w:tr>
    </w:tbl>
    <w:p w14:paraId="436AC1A4" w14:textId="77777777" w:rsidR="00E706DC" w:rsidRPr="00080411" w:rsidRDefault="00E706DC"/>
    <w:p w14:paraId="589C7D87" w14:textId="0575D62A" w:rsidR="00E706DC" w:rsidRPr="00080411" w:rsidRDefault="00E706DC">
      <w:pPr>
        <w:rPr>
          <w:b/>
          <w:bCs/>
        </w:rPr>
      </w:pPr>
      <w:r w:rsidRPr="00080411">
        <w:rPr>
          <w:b/>
          <w:bCs/>
        </w:rPr>
        <w:t>Notes on submission (to be completed by the student, max 50 words):</w:t>
      </w:r>
    </w:p>
    <w:p w14:paraId="20E10CC9" w14:textId="77777777" w:rsidR="00E706DC" w:rsidRPr="00080411" w:rsidRDefault="00E706DC"/>
    <w:p w14:paraId="0974A05A" w14:textId="65A658C5" w:rsidR="0094451F" w:rsidRDefault="0094451F"/>
    <w:sectPr w:rsidR="0094451F">
      <w:footerReference w:type="even" r:id="rId6"/>
      <w:footerReference w:type="firs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013E" w14:textId="77777777" w:rsidR="004608B5" w:rsidRDefault="004608B5" w:rsidP="0094451F">
      <w:pPr>
        <w:spacing w:after="0" w:line="240" w:lineRule="auto"/>
      </w:pPr>
      <w:r>
        <w:separator/>
      </w:r>
    </w:p>
  </w:endnote>
  <w:endnote w:type="continuationSeparator" w:id="0">
    <w:p w14:paraId="72A3944B" w14:textId="77777777" w:rsidR="004608B5" w:rsidRDefault="004608B5" w:rsidP="0094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64A1" w14:textId="48CDACFC" w:rsidR="0094451F" w:rsidRDefault="0094451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721844" wp14:editId="024E76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28634297" name="Text Box 2" descr="CDL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D5F7E" w14:textId="4D253EFD" w:rsidR="0094451F" w:rsidRPr="0094451F" w:rsidRDefault="0094451F" w:rsidP="009445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45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CDL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218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DL - EX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45D5F7E" w14:textId="4D253EFD" w:rsidR="0094451F" w:rsidRPr="0094451F" w:rsidRDefault="0094451F" w:rsidP="009445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45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CDL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7CCA6" w14:textId="546C1047" w:rsidR="0094451F" w:rsidRDefault="0094451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B95520" wp14:editId="5EA359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867106587" name="Text Box 1" descr="CDL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7A41F" w14:textId="61EFDEB9" w:rsidR="0094451F" w:rsidRPr="0094451F" w:rsidRDefault="0094451F" w:rsidP="009445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45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CDL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B955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DL - EX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CC7A41F" w14:textId="61EFDEB9" w:rsidR="0094451F" w:rsidRPr="0094451F" w:rsidRDefault="0094451F" w:rsidP="009445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45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CDL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695E" w14:textId="77777777" w:rsidR="004608B5" w:rsidRDefault="004608B5" w:rsidP="0094451F">
      <w:pPr>
        <w:spacing w:after="0" w:line="240" w:lineRule="auto"/>
      </w:pPr>
      <w:r>
        <w:separator/>
      </w:r>
    </w:p>
  </w:footnote>
  <w:footnote w:type="continuationSeparator" w:id="0">
    <w:p w14:paraId="0511482E" w14:textId="77777777" w:rsidR="004608B5" w:rsidRDefault="004608B5" w:rsidP="0094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DC"/>
    <w:rsid w:val="00080411"/>
    <w:rsid w:val="000B50B7"/>
    <w:rsid w:val="00174889"/>
    <w:rsid w:val="00192A14"/>
    <w:rsid w:val="00373B2D"/>
    <w:rsid w:val="00443834"/>
    <w:rsid w:val="004464E4"/>
    <w:rsid w:val="004608B5"/>
    <w:rsid w:val="005A28C7"/>
    <w:rsid w:val="00703302"/>
    <w:rsid w:val="008C0F9C"/>
    <w:rsid w:val="0094451F"/>
    <w:rsid w:val="00B03489"/>
    <w:rsid w:val="00B21BF1"/>
    <w:rsid w:val="00D87BC5"/>
    <w:rsid w:val="00E706DC"/>
    <w:rsid w:val="00F32FCC"/>
    <w:rsid w:val="00F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B4E"/>
  <w15:chartTrackingRefBased/>
  <w15:docId w15:val="{C64602F7-2187-0D43-B2F5-FA5D486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DC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D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D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D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D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DC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0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DC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0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6DC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4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1F"/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0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411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Shardlow</dc:creator>
  <cp:keywords/>
  <dc:description/>
  <cp:lastModifiedBy>Sophie Donald</cp:lastModifiedBy>
  <cp:revision>2</cp:revision>
  <dcterms:created xsi:type="dcterms:W3CDTF">2024-12-16T12:29:00Z</dcterms:created>
  <dcterms:modified xsi:type="dcterms:W3CDTF">2024-12-16T12:29:00Z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6f49c91b,6112fcb9,6bdb7376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CDL - EXTERNAL</vt:lpwstr>
  </property>
  <property fmtid="{D5CDD505-2E9C-101B-9397-08002B2CF9AE}" pid="5" name="MSIP_Label_d38e73b6-277a-44a2-a6e4-3be273e67173_Enabled">
    <vt:lpwstr>true</vt:lpwstr>
  </property>
  <property fmtid="{D5CDD505-2E9C-101B-9397-08002B2CF9AE}" pid="6" name="MSIP_Label_d38e73b6-277a-44a2-a6e4-3be273e67173_SetDate">
    <vt:lpwstr>2024-05-08T08:57:13Z</vt:lpwstr>
  </property>
  <property fmtid="{D5CDD505-2E9C-101B-9397-08002B2CF9AE}" pid="7" name="MSIP_Label_d38e73b6-277a-44a2-a6e4-3be273e67173_Method">
    <vt:lpwstr>Privileged</vt:lpwstr>
  </property>
  <property fmtid="{D5CDD505-2E9C-101B-9397-08002B2CF9AE}" pid="8" name="MSIP_Label_d38e73b6-277a-44a2-a6e4-3be273e67173_Name">
    <vt:lpwstr>External</vt:lpwstr>
  </property>
  <property fmtid="{D5CDD505-2E9C-101B-9397-08002B2CF9AE}" pid="9" name="MSIP_Label_d38e73b6-277a-44a2-a6e4-3be273e67173_SiteId">
    <vt:lpwstr>b9421abd-55d8-45be-b89b-aa8974ddbc7f</vt:lpwstr>
  </property>
  <property fmtid="{D5CDD505-2E9C-101B-9397-08002B2CF9AE}" pid="10" name="MSIP_Label_d38e73b6-277a-44a2-a6e4-3be273e67173_ActionId">
    <vt:lpwstr>2edbc78c-9f29-404a-918e-4fd85fb2799f</vt:lpwstr>
  </property>
  <property fmtid="{D5CDD505-2E9C-101B-9397-08002B2CF9AE}" pid="11" name="MSIP_Label_d38e73b6-277a-44a2-a6e4-3be273e67173_ContentBits">
    <vt:lpwstr>2</vt:lpwstr>
  </property>
</Properties>
</file>