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C6EE77D" w:rsidP="2847659A" w:rsidRDefault="1C6EE77D" w14:paraId="2793B802" w14:textId="63FDE1E8">
      <w:pPr>
        <w:pStyle w:val="Heading1"/>
        <w:keepNext w:val="1"/>
        <w:keepLines w:val="1"/>
        <w:spacing w:before="360" w:after="80"/>
        <w:rPr>
          <w:rFonts w:ascii="Aptos Display" w:hAnsi="Aptos Display" w:eastAsia="Aptos Display" w:cs="Aptos Display"/>
          <w:b w:val="0"/>
          <w:bCs w:val="0"/>
          <w:i w:val="0"/>
          <w:iCs w:val="0"/>
          <w:caps w:val="0"/>
          <w:smallCaps w:val="0"/>
          <w:color w:val="0F4761"/>
          <w:sz w:val="40"/>
          <w:szCs w:val="40"/>
        </w:rPr>
      </w:pPr>
      <w:r w:rsidRPr="2847659A" w:rsidR="1C6EE77D">
        <w:rPr>
          <w:rFonts w:ascii="Aptos Display" w:hAnsi="Aptos Display" w:eastAsia="Aptos Display" w:cs="Aptos Display"/>
          <w:b w:val="0"/>
          <w:bCs w:val="0"/>
          <w:i w:val="0"/>
          <w:iCs w:val="0"/>
          <w:caps w:val="0"/>
          <w:smallCaps w:val="0"/>
          <w:noProof w:val="0"/>
          <w:color w:val="0F4761"/>
          <w:sz w:val="40"/>
          <w:szCs w:val="40"/>
          <w:lang w:val="en-US"/>
        </w:rPr>
        <w:t xml:space="preserve">D295 Task 4: </w:t>
      </w:r>
      <w:r w:rsidRPr="2847659A" w:rsidR="1C6EE77D">
        <w:rPr>
          <w:rFonts w:ascii="Aptos Display" w:hAnsi="Aptos Display" w:eastAsia="Aptos Display" w:cs="Aptos Display" w:asciiTheme="majorAscii" w:hAnsiTheme="majorAscii" w:eastAsiaTheme="majorEastAsia" w:cstheme="majorBidi"/>
          <w:b w:val="0"/>
          <w:bCs w:val="0"/>
          <w:i w:val="0"/>
          <w:iCs w:val="0"/>
          <w:caps w:val="0"/>
          <w:smallCaps w:val="0"/>
          <w:color w:val="0F4761"/>
          <w:sz w:val="40"/>
          <w:szCs w:val="40"/>
          <w:lang w:eastAsia="en-US" w:bidi="ar-SA"/>
        </w:rPr>
        <w:t>E-Learning - Assessments and Feedback</w:t>
      </w:r>
    </w:p>
    <w:p w:rsidR="2847659A" w:rsidP="2847659A" w:rsidRDefault="2847659A" w14:paraId="403500AE" w14:textId="734D8A7D">
      <w:pPr>
        <w:pStyle w:val="Normal"/>
      </w:pPr>
    </w:p>
    <w:p xmlns:wp14="http://schemas.microsoft.com/office/word/2010/wordml" w:rsidP="2847659A" w14:paraId="199AE7C1" wp14:textId="77777777" wp14:noSpellErr="1">
      <w:pPr>
        <w:pStyle w:val="Heading2"/>
        <w:suppressLineNumbers w:val="0"/>
        <w:bidi w:val="0"/>
        <w:spacing w:before="160" w:beforeAutospacing="off" w:after="80" w:afterAutospacing="off" w:line="276" w:lineRule="auto"/>
        <w:ind w:left="0" w:right="0"/>
        <w:jc w:val="left"/>
        <w:rPr>
          <w:rFonts w:ascii="Aptos Display" w:hAnsi="Aptos Display" w:eastAsia="Aptos Display" w:cs="Aptos Display"/>
          <w:b w:val="0"/>
          <w:bCs w:val="0"/>
          <w:i w:val="0"/>
          <w:iCs w:val="0"/>
          <w:caps w:val="0"/>
          <w:smallCaps w:val="0"/>
          <w:color w:val="0F4761"/>
          <w:sz w:val="32"/>
          <w:szCs w:val="32"/>
        </w:rPr>
      </w:pPr>
      <w:r w:rsidRPr="2847659A" w:rsidR="2847659A">
        <w:rPr>
          <w:rFonts w:ascii="Aptos Display" w:hAnsi="Aptos Display" w:eastAsia="Aptos Display" w:cs="Aptos Display"/>
          <w:b w:val="0"/>
          <w:bCs w:val="0"/>
          <w:i w:val="0"/>
          <w:iCs w:val="0"/>
          <w:caps w:val="0"/>
          <w:smallCaps w:val="0"/>
          <w:color w:val="0F4761"/>
          <w:sz w:val="32"/>
          <w:szCs w:val="32"/>
        </w:rPr>
        <w:t>I. Introduction</w:t>
      </w:r>
    </w:p>
    <w:p xmlns:wp14="http://schemas.microsoft.com/office/word/2010/wordml" w:rsidP="2847659A" w14:paraId="014B1DF8" wp14:textId="77777777" wp14:noSpellErr="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 xml:space="preserve">This assessment </w:t>
      </w:r>
      <w:r w:rsidRPr="2847659A" w:rsidR="2847659A">
        <w:rPr>
          <w:rFonts w:ascii="Aptos" w:hAnsi="Aptos" w:eastAsia="Aptos" w:cs="Aptos"/>
          <w:b w:val="1"/>
          <w:bCs w:val="1"/>
          <w:i w:val="0"/>
          <w:iCs w:val="0"/>
          <w:caps w:val="0"/>
          <w:smallCaps w:val="0"/>
          <w:color w:val="000000" w:themeColor="text1" w:themeTint="FF" w:themeShade="FF"/>
          <w:sz w:val="24"/>
          <w:szCs w:val="24"/>
        </w:rPr>
        <w:t>and feedback plan supports the collaborative quest-based e-learning experience outlined in Task 3, where students design and build a web application using JavaScript, APIs, AI (Gemini), and databases. The goal is to integrate authentic formative and summative assessment checkpoints that reinforce teamwork, accountability, and mastery of computational and collaborative skills.</w:t>
      </w:r>
    </w:p>
    <w:p w:rsidR="2847659A" w:rsidP="2847659A" w:rsidRDefault="2847659A" w14:paraId="68B472F1" w14:textId="07B6DAF5">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p>
    <w:p xmlns:wp14="http://schemas.microsoft.com/office/word/2010/wordml" w:rsidP="2847659A" w14:paraId="5C108754" wp14:noSpellErr="1" wp14:textId="4298F7E4">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The assessment framework combines structured team-based checkpoints with individualized performance checks.</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Team Checks </w:t>
      </w:r>
      <w:r w:rsidRPr="2847659A" w:rsidR="3FA8B142">
        <w:rPr>
          <w:rFonts w:ascii="Aptos" w:hAnsi="Aptos" w:eastAsia="Aptos" w:cs="Aptos"/>
          <w:b w:val="1"/>
          <w:bCs w:val="1"/>
          <w:i w:val="0"/>
          <w:iCs w:val="0"/>
          <w:caps w:val="0"/>
          <w:smallCaps w:val="0"/>
          <w:color w:val="000000" w:themeColor="text1" w:themeTint="FF" w:themeShade="FF"/>
          <w:sz w:val="24"/>
          <w:szCs w:val="24"/>
        </w:rPr>
        <w:t>focuses</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on Scrum-based collaboration, design quality, and prototype functionality. Individual Checks assess personal contributions through GitHub analytics, issue tracking, and live review feedback. This dual-layer model ensures both collaborative competence and individual accountability.</w:t>
      </w:r>
    </w:p>
    <w:p w:rsidR="2847659A" w:rsidP="2847659A" w:rsidRDefault="2847659A" w14:paraId="7B2FE90C" w14:textId="25A3F631">
      <w:pPr>
        <w:pStyle w:val="ListParagraph"/>
        <w:ind w:left="720"/>
        <w:rPr>
          <w:sz w:val="22"/>
          <w:szCs w:val="22"/>
        </w:rPr>
      </w:pPr>
    </w:p>
    <w:p w:rsidR="70A50A24" w:rsidP="2847659A" w:rsidRDefault="70A50A24" w14:paraId="2BC085A2" w14:textId="36102268">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sz w:val="32"/>
          <w:szCs w:val="32"/>
          <w:lang w:val="en-US"/>
        </w:rPr>
      </w:pPr>
      <w:r w:rsidRPr="2847659A" w:rsidR="70A50A24">
        <w:rPr>
          <w:rFonts w:ascii="Aptos Display" w:hAnsi="Aptos Display" w:eastAsia="Aptos Display" w:cs="Aptos Display"/>
          <w:b w:val="0"/>
          <w:bCs w:val="0"/>
          <w:i w:val="0"/>
          <w:iCs w:val="0"/>
          <w:caps w:val="0"/>
          <w:smallCaps w:val="0"/>
          <w:noProof w:val="0"/>
          <w:color w:val="0F4761"/>
          <w:sz w:val="32"/>
          <w:szCs w:val="32"/>
          <w:lang w:val="en-US"/>
        </w:rPr>
        <w:t>II. E-Learning Experience Plan</w:t>
      </w:r>
    </w:p>
    <w:p w:rsidR="70A50A24" w:rsidP="2847659A" w:rsidRDefault="70A50A24" w14:paraId="2BF3745B" w14:textId="76DC08CA">
      <w:pPr>
        <w:pStyle w:val="Heading3"/>
        <w:keepNext w:val="1"/>
        <w:keepLines w:val="1"/>
        <w:spacing w:before="160" w:after="80"/>
        <w:rPr>
          <w:rFonts w:ascii="Aptos" w:hAnsi="Aptos" w:eastAsia="Aptos" w:cs="Aptos"/>
          <w:b w:val="0"/>
          <w:bCs w:val="0"/>
          <w:i w:val="0"/>
          <w:iCs w:val="0"/>
          <w:caps w:val="0"/>
          <w:smallCaps w:val="0"/>
          <w:noProof w:val="0"/>
          <w:color w:val="0F4761"/>
          <w:sz w:val="28"/>
          <w:szCs w:val="28"/>
          <w:lang w:val="en-US"/>
        </w:rPr>
      </w:pPr>
      <w:r w:rsidRPr="2847659A" w:rsidR="70A50A24">
        <w:rPr>
          <w:rFonts w:ascii="Aptos" w:hAnsi="Aptos" w:eastAsia="Aptos" w:cs="Aptos"/>
          <w:b w:val="0"/>
          <w:bCs w:val="0"/>
          <w:i w:val="0"/>
          <w:iCs w:val="0"/>
          <w:caps w:val="0"/>
          <w:smallCaps w:val="0"/>
          <w:noProof w:val="0"/>
          <w:color w:val="0F4761"/>
          <w:sz w:val="28"/>
          <w:szCs w:val="28"/>
          <w:lang w:val="en-US"/>
        </w:rPr>
        <w:t>A1. Components</w:t>
      </w:r>
    </w:p>
    <w:p w:rsidR="70A50A24" w:rsidP="2847659A" w:rsidRDefault="70A50A24" w14:paraId="1EC3F8A1" w14:textId="7D709369">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Topic:</w:t>
      </w: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 xml:space="preserve"> Collaborative Quest Development with JavaScript APIs, AI, and Databases</w:t>
      </w:r>
    </w:p>
    <w:p w:rsidR="70A50A24" w:rsidP="2847659A" w:rsidRDefault="70A50A24" w14:paraId="454878DA" w14:textId="7E716FDD">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Description:</w:t>
      </w: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 xml:space="preserve"> In this e-learning experience, we, the class, work</w:t>
      </w:r>
      <w:r w:rsidRPr="2847659A" w:rsidR="50C3BE78">
        <w:rPr>
          <w:rFonts w:ascii="Aptos" w:hAnsi="Aptos" w:eastAsia="Aptos" w:cs="Aptos"/>
          <w:b w:val="0"/>
          <w:bCs w:val="0"/>
          <w:i w:val="0"/>
          <w:iCs w:val="0"/>
          <w:caps w:val="0"/>
          <w:smallCaps w:val="0"/>
          <w:noProof w:val="0"/>
          <w:color w:val="000000" w:themeColor="text1" w:themeTint="FF" w:themeShade="FF"/>
          <w:sz w:val="24"/>
          <w:szCs w:val="24"/>
          <w:lang w:val="en-US"/>
        </w:rPr>
        <w:t>ed</w:t>
      </w: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 xml:space="preserve"> together to design and build a quest-based web application. We use JavaScript to connect to APIs (microblog), integrate AI (Gemini), and learn to store data with a database. Our project is collaborative: we share code, debug together, and help each other design a great user experience.</w:t>
      </w:r>
    </w:p>
    <w:p w:rsidR="70A50A24" w:rsidP="2847659A" w:rsidRDefault="70A50A24" w14:paraId="0CB9D262" w14:textId="249A4947">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Grade:</w:t>
      </w: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 xml:space="preserve"> High School (Grades 10–12)</w:t>
      </w:r>
    </w:p>
    <w:p w:rsidR="70A50A24" w:rsidP="2847659A" w:rsidRDefault="70A50A24" w14:paraId="20AE9542" w14:textId="36A1D8B2">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Learning Goal:</w:t>
      </w: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 xml:space="preserve"> Work as a team to create a functional, ethical, and engaging quest app using real-world coding and collaboration skills.</w:t>
      </w:r>
    </w:p>
    <w:p w:rsidR="70A50A24" w:rsidP="2847659A" w:rsidRDefault="70A50A24" w14:paraId="1B616CBF" w14:textId="3C40868A">
      <w:pPr>
        <w:pStyle w:val="Compact"/>
        <w:numPr>
          <w:ilvl w:val="1"/>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Team 1: West Coast Quest</w:t>
      </w:r>
    </w:p>
    <w:p w:rsidR="70A50A24" w:rsidP="2847659A" w:rsidRDefault="70A50A24" w14:paraId="6076ACFE" w14:textId="7877E82E">
      <w:pPr>
        <w:pStyle w:val="Compact"/>
        <w:numPr>
          <w:ilvl w:val="2"/>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Food, Travel, Sports guided by AI</w:t>
      </w:r>
    </w:p>
    <w:p w:rsidR="70A50A24" w:rsidP="2847659A" w:rsidRDefault="70A50A24" w14:paraId="63B4377D" w14:textId="574B2B81">
      <w:pPr>
        <w:pStyle w:val="Compact"/>
        <w:numPr>
          <w:ilvl w:val="1"/>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Team 2: Digital Famine Quest</w:t>
      </w:r>
    </w:p>
    <w:p w:rsidR="70A50A24" w:rsidP="2847659A" w:rsidRDefault="70A50A24" w14:paraId="108380B8" w14:textId="1533288B">
      <w:pPr>
        <w:pStyle w:val="Compact"/>
        <w:numPr>
          <w:ilvl w:val="2"/>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Inter-planet restoration of Microblogging, Digital Literacy, AI, etc</w:t>
      </w:r>
    </w:p>
    <w:p w:rsidR="70A50A24" w:rsidP="2847659A" w:rsidRDefault="70A50A24" w14:paraId="79E337DA" w14:textId="103C9A98">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Learning Objectives:</w:t>
      </w:r>
    </w:p>
    <w:p w:rsidR="70A50A24" w:rsidP="2847659A" w:rsidRDefault="70A50A24" w14:paraId="7FA3D4C2" w14:textId="66F24CBD">
      <w:pPr>
        <w:pStyle w:val="Compact"/>
        <w:numPr>
          <w:ilvl w:val="1"/>
          <w:numId w:val="11"/>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Use JavaScript to fetch data from APIs and handle responses with promises in User presented API.</w:t>
      </w:r>
    </w:p>
    <w:p w:rsidR="70A50A24" w:rsidP="2847659A" w:rsidRDefault="70A50A24" w14:paraId="3710956B" w14:textId="19443073">
      <w:pPr>
        <w:pStyle w:val="Compact"/>
        <w:numPr>
          <w:ilvl w:val="1"/>
          <w:numId w:val="11"/>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Integrate AI (Gemini) to enhance the quest experience.</w:t>
      </w:r>
    </w:p>
    <w:p w:rsidR="70A50A24" w:rsidP="2847659A" w:rsidRDefault="70A50A24" w14:paraId="1A9682DC" w14:textId="17047A4B">
      <w:pPr>
        <w:pStyle w:val="Compact"/>
        <w:numPr>
          <w:ilvl w:val="1"/>
          <w:numId w:val="11"/>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Implement database CRUD operations for quest progress and rewards.</w:t>
      </w:r>
    </w:p>
    <w:p w:rsidR="70A50A24" w:rsidP="2847659A" w:rsidRDefault="70A50A24" w14:paraId="314B98BC" w14:textId="7EAEE3D0">
      <w:pPr>
        <w:pStyle w:val="Compact"/>
        <w:numPr>
          <w:ilvl w:val="1"/>
          <w:numId w:val="11"/>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Design user experiences that are fun, accessible, and meaningful.</w:t>
      </w:r>
    </w:p>
    <w:p w:rsidR="70A50A24" w:rsidP="2847659A" w:rsidRDefault="70A50A24" w14:paraId="387A6118" w14:textId="03EB89E7">
      <w:pPr>
        <w:pStyle w:val="Compact"/>
        <w:numPr>
          <w:ilvl w:val="1"/>
          <w:numId w:val="11"/>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Apply digital citizenship principles in all project work.</w:t>
      </w:r>
    </w:p>
    <w:p w:rsidR="70A50A24" w:rsidP="2847659A" w:rsidRDefault="70A50A24" w14:paraId="791FAFA4" w14:textId="0D42D8D3">
      <w:pPr>
        <w:pStyle w:val="Compact"/>
        <w:numPr>
          <w:ilvl w:val="0"/>
          <w:numId w:val="10"/>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1"/>
          <w:bCs w:val="1"/>
          <w:i w:val="0"/>
          <w:iCs w:val="0"/>
          <w:caps w:val="0"/>
          <w:smallCaps w:val="0"/>
          <w:noProof w:val="0"/>
          <w:color w:val="000000" w:themeColor="text1" w:themeTint="FF" w:themeShade="FF"/>
          <w:sz w:val="24"/>
          <w:szCs w:val="24"/>
          <w:lang w:val="en-US"/>
        </w:rPr>
        <w:t>Academic Standards:</w:t>
      </w:r>
    </w:p>
    <w:p w:rsidR="70A50A24" w:rsidP="2847659A" w:rsidRDefault="70A50A24" w14:paraId="6AF4458C" w14:textId="0CEF22A8">
      <w:pPr>
        <w:pStyle w:val="Compact"/>
        <w:numPr>
          <w:ilvl w:val="1"/>
          <w:numId w:val="13"/>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ISTE Standard 1.4: Innovator Designer</w:t>
      </w:r>
    </w:p>
    <w:p w:rsidR="70A50A24" w:rsidP="2847659A" w:rsidRDefault="70A50A24" w14:paraId="7064E837" w14:textId="2B0163BC">
      <w:pPr>
        <w:pStyle w:val="Compact"/>
        <w:numPr>
          <w:ilvl w:val="1"/>
          <w:numId w:val="13"/>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ISTE Standard 1.5: Computational Thinker</w:t>
      </w:r>
    </w:p>
    <w:p w:rsidR="70A50A24" w:rsidP="2847659A" w:rsidRDefault="70A50A24" w14:paraId="7C2A38D0" w14:textId="4622C766">
      <w:pPr>
        <w:pStyle w:val="Compact"/>
        <w:numPr>
          <w:ilvl w:val="1"/>
          <w:numId w:val="13"/>
        </w:numPr>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70A50A24">
        <w:rPr>
          <w:rFonts w:ascii="Aptos" w:hAnsi="Aptos" w:eastAsia="Aptos" w:cs="Aptos"/>
          <w:b w:val="0"/>
          <w:bCs w:val="0"/>
          <w:i w:val="0"/>
          <w:iCs w:val="0"/>
          <w:caps w:val="0"/>
          <w:smallCaps w:val="0"/>
          <w:noProof w:val="0"/>
          <w:color w:val="000000" w:themeColor="text1" w:themeTint="FF" w:themeShade="FF"/>
          <w:sz w:val="24"/>
          <w:szCs w:val="24"/>
          <w:lang w:val="en-US"/>
        </w:rPr>
        <w:t>ISTE Standard 1.7: Global Collaborator</w:t>
      </w:r>
    </w:p>
    <w:p w:rsidR="2847659A" w:rsidP="2847659A" w:rsidRDefault="2847659A" w14:paraId="3E07C916" w14:textId="3614BE7F">
      <w:pPr>
        <w:pStyle w:val="Normal"/>
      </w:pPr>
    </w:p>
    <w:p xmlns:wp14="http://schemas.microsoft.com/office/word/2010/wordml" w14:paraId="5EE4970F" wp14:textId="77777777" wp14:noSpellErr="1">
      <w:pPr>
        <w:pStyle w:val="Heading2"/>
      </w:pPr>
      <w:r w:rsidRPr="2847659A" w:rsidR="2847659A">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III. Formative Assessments</w:t>
      </w:r>
    </w:p>
    <w:p xmlns:wp14="http://schemas.microsoft.com/office/word/2010/wordml" w:rsidP="2847659A" w14:paraId="74B6686A" wp14:textId="77777777" wp14:noSpellErr="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B. Learning Objective Selected: Implement CRUD database operations for tracking user progress and rewards.</w:t>
      </w:r>
    </w:p>
    <w:p w:rsidR="2847659A" w:rsidP="2847659A" w:rsidRDefault="2847659A" w14:paraId="5C4D972D" w14:textId="15B87A9A">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p>
    <w:p w:rsidR="29744DC0" w:rsidP="2847659A" w:rsidRDefault="29744DC0" w14:paraId="4ECA74E2" w14:textId="1489E54C">
      <w:pPr>
        <w:pStyle w:val="Compact"/>
        <w:numPr>
          <w:ilvl w:val="0"/>
          <w:numId w:val="16"/>
        </w:numPr>
        <w:bidi w:val="0"/>
        <w:spacing w:before="36" w:beforeAutospacing="off" w:after="36" w:afterAutospacing="off" w:line="276" w:lineRule="auto"/>
        <w:ind w:right="0"/>
        <w:jc w:val="left"/>
        <w:rPr>
          <w:noProof w:val="0"/>
          <w:lang w:val="en-US"/>
        </w:rPr>
      </w:pPr>
      <w:r w:rsidRPr="2847659A" w:rsidR="29744DC0">
        <w:rPr>
          <w:noProof w:val="0"/>
          <w:lang w:val="en-US"/>
        </w:rPr>
        <w:t>Checkpoint 1 - Scrum Master Live review. Reviewing Design, which is composed of Ideation and Storyboard</w:t>
      </w:r>
      <w:r w:rsidRPr="2847659A" w:rsidR="660DD303">
        <w:rPr>
          <w:noProof w:val="0"/>
          <w:lang w:val="en-US"/>
        </w:rPr>
        <w:t>.</w:t>
      </w:r>
    </w:p>
    <w:p w:rsidR="29744DC0" w:rsidP="2847659A" w:rsidRDefault="29744DC0" w14:paraId="4B5A249B" w14:textId="05D3BD6E">
      <w:pPr>
        <w:pStyle w:val="Compact"/>
        <w:numPr>
          <w:ilvl w:val="0"/>
          <w:numId w:val="16"/>
        </w:numPr>
        <w:bidi w:val="0"/>
        <w:spacing w:before="36" w:beforeAutospacing="off" w:after="36" w:afterAutospacing="off" w:line="276" w:lineRule="auto"/>
        <w:ind w:right="0"/>
        <w:jc w:val="left"/>
        <w:rPr>
          <w:noProof w:val="0"/>
          <w:lang w:val="en-US"/>
        </w:rPr>
      </w:pPr>
      <w:r w:rsidRPr="2847659A" w:rsidR="29744DC0">
        <w:rPr>
          <w:noProof w:val="0"/>
          <w:lang w:val="en-US"/>
        </w:rPr>
        <w:t>Checkpoint 2</w:t>
      </w:r>
      <w:r w:rsidRPr="2847659A" w:rsidR="754B82FF">
        <w:rPr>
          <w:noProof w:val="0"/>
          <w:lang w:val="en-US"/>
        </w:rPr>
        <w:t xml:space="preserve"> </w:t>
      </w:r>
      <w:r w:rsidRPr="2847659A" w:rsidR="29744DC0">
        <w:rPr>
          <w:noProof w:val="0"/>
          <w:lang w:val="en-US"/>
        </w:rPr>
        <w:t>- Assistant Scrum Master Live Review. First integrations, which focus on Navigation and Classroom Integrations</w:t>
      </w:r>
    </w:p>
    <w:p xmlns:wp14="http://schemas.microsoft.com/office/word/2010/wordml" w:rsidP="2847659A" w14:paraId="4C519F3D" wp14:noSpellErr="1" wp14:textId="49FC5BB7">
      <w:pPr>
        <w:pStyle w:val="Heading3"/>
        <w:rPr>
          <w:rFonts w:ascii="Aptos" w:hAnsi="Aptos" w:eastAsia="Aptos" w:cs="Aptos"/>
          <w:b w:val="0"/>
          <w:bCs w:val="0"/>
          <w:i w:val="0"/>
          <w:iCs w:val="0"/>
          <w:caps w:val="0"/>
          <w:smallCaps w:val="0"/>
          <w:color w:val="0F4761"/>
          <w:sz w:val="28"/>
          <w:szCs w:val="28"/>
        </w:rPr>
      </w:pP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B</w:t>
      </w:r>
      <w:r w:rsidRPr="2847659A" w:rsidR="1FA43A69">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1</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 Formative Assessment</w:t>
      </w:r>
    </w:p>
    <w:p xmlns:wp14="http://schemas.microsoft.com/office/word/2010/wordml" w:rsidP="2847659A" w14:paraId="7E4728EA" wp14:noSpellErr="1" wp14:textId="16401A8D">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 xml:space="preserve">Students complete Team Checkpoint </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2: Assistant Scrum Master Live Review, where they </w:t>
      </w:r>
      <w:r w:rsidRPr="2847659A" w:rsidR="2847659A">
        <w:rPr>
          <w:rFonts w:ascii="Aptos" w:hAnsi="Aptos" w:eastAsia="Aptos" w:cs="Aptos"/>
          <w:b w:val="1"/>
          <w:bCs w:val="1"/>
          <w:i w:val="0"/>
          <w:iCs w:val="0"/>
          <w:caps w:val="0"/>
          <w:smallCaps w:val="0"/>
          <w:color w:val="000000" w:themeColor="text1" w:themeTint="FF" w:themeShade="FF"/>
          <w:sz w:val="24"/>
          <w:szCs w:val="24"/>
        </w:rPr>
        <w:t>demonstrate</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their first working </w:t>
      </w:r>
      <w:r w:rsidRPr="2847659A" w:rsidR="50B4B75E">
        <w:rPr>
          <w:rFonts w:ascii="Aptos" w:hAnsi="Aptos" w:eastAsia="Aptos" w:cs="Aptos"/>
          <w:b w:val="1"/>
          <w:bCs w:val="1"/>
          <w:i w:val="0"/>
          <w:iCs w:val="0"/>
          <w:caps w:val="0"/>
          <w:smallCaps w:val="0"/>
          <w:color w:val="000000" w:themeColor="text1" w:themeTint="FF" w:themeShade="FF"/>
          <w:sz w:val="24"/>
          <w:szCs w:val="24"/>
        </w:rPr>
        <w:t>integration of</w:t>
      </w:r>
      <w:r w:rsidRPr="2847659A" w:rsidR="50B4B75E">
        <w:rPr>
          <w:rFonts w:ascii="Aptos" w:hAnsi="Aptos" w:eastAsia="Aptos" w:cs="Aptos"/>
          <w:b w:val="1"/>
          <w:bCs w:val="1"/>
          <w:i w:val="0"/>
          <w:iCs w:val="0"/>
          <w:caps w:val="0"/>
          <w:smallCaps w:val="0"/>
          <w:color w:val="000000" w:themeColor="text1" w:themeTint="FF" w:themeShade="FF"/>
          <w:sz w:val="24"/>
          <w:szCs w:val="24"/>
        </w:rPr>
        <w:t xml:space="preserve"> </w:t>
      </w:r>
      <w:r w:rsidRPr="2847659A" w:rsidR="2847659A">
        <w:rPr>
          <w:rFonts w:ascii="Aptos" w:hAnsi="Aptos" w:eastAsia="Aptos" w:cs="Aptos"/>
          <w:b w:val="1"/>
          <w:bCs w:val="1"/>
          <w:i w:val="0"/>
          <w:iCs w:val="0"/>
          <w:caps w:val="0"/>
          <w:smallCaps w:val="0"/>
          <w:color w:val="000000" w:themeColor="text1" w:themeTint="FF" w:themeShade="FF"/>
          <w:sz w:val="24"/>
          <w:szCs w:val="24"/>
        </w:rPr>
        <w:t>navigation flow, database connections, and classroom features. Each team presents its implementation during a live code review session.</w:t>
      </w:r>
    </w:p>
    <w:p w:rsidR="2847659A" w:rsidP="2847659A" w:rsidRDefault="2847659A" w14:paraId="111E11BF" w14:textId="534059D6">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p>
    <w:p xmlns:wp14="http://schemas.microsoft.com/office/word/2010/wordml" w:rsidP="2847659A" w14:paraId="7999C087" wp14:noSpellErr="1" wp14:textId="6AA634B6">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 xml:space="preserve">Assessment Activity: The Assistant Scrum Master leads the live review while teammates </w:t>
      </w:r>
      <w:r w:rsidRPr="2847659A" w:rsidR="2847659A">
        <w:rPr>
          <w:rFonts w:ascii="Aptos" w:hAnsi="Aptos" w:eastAsia="Aptos" w:cs="Aptos"/>
          <w:b w:val="1"/>
          <w:bCs w:val="1"/>
          <w:i w:val="0"/>
          <w:iCs w:val="0"/>
          <w:caps w:val="0"/>
          <w:smallCaps w:val="0"/>
          <w:color w:val="000000" w:themeColor="text1" w:themeTint="FF" w:themeShade="FF"/>
          <w:sz w:val="24"/>
          <w:szCs w:val="24"/>
        </w:rPr>
        <w:t>demonstrate</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their part of the integration. The instructor </w:t>
      </w:r>
      <w:r w:rsidRPr="2847659A" w:rsidR="2847659A">
        <w:rPr>
          <w:rFonts w:ascii="Aptos" w:hAnsi="Aptos" w:eastAsia="Aptos" w:cs="Aptos"/>
          <w:b w:val="1"/>
          <w:bCs w:val="1"/>
          <w:i w:val="0"/>
          <w:iCs w:val="0"/>
          <w:caps w:val="0"/>
          <w:smallCaps w:val="0"/>
          <w:color w:val="000000" w:themeColor="text1" w:themeTint="FF" w:themeShade="FF"/>
          <w:sz w:val="24"/>
          <w:szCs w:val="24"/>
        </w:rPr>
        <w:t>observes</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teamwork, evaluates CRUD operations, and </w:t>
      </w:r>
      <w:r w:rsidRPr="2847659A" w:rsidR="073CA92E">
        <w:rPr>
          <w:rFonts w:ascii="Aptos" w:hAnsi="Aptos" w:eastAsia="Aptos" w:cs="Aptos"/>
          <w:b w:val="1"/>
          <w:bCs w:val="1"/>
          <w:i w:val="0"/>
          <w:iCs w:val="0"/>
          <w:caps w:val="0"/>
          <w:smallCaps w:val="0"/>
          <w:color w:val="000000" w:themeColor="text1" w:themeTint="FF" w:themeShade="FF"/>
          <w:sz w:val="24"/>
          <w:szCs w:val="24"/>
        </w:rPr>
        <w:t>the recorder</w:t>
      </w:r>
      <w:r w:rsidRPr="2847659A" w:rsidR="073CA92E">
        <w:rPr>
          <w:rFonts w:ascii="Aptos" w:hAnsi="Aptos" w:eastAsia="Aptos" w:cs="Aptos"/>
          <w:b w:val="1"/>
          <w:bCs w:val="1"/>
          <w:i w:val="0"/>
          <w:iCs w:val="0"/>
          <w:caps w:val="0"/>
          <w:smallCaps w:val="0"/>
          <w:color w:val="000000" w:themeColor="text1" w:themeTint="FF" w:themeShade="FF"/>
          <w:sz w:val="24"/>
          <w:szCs w:val="24"/>
        </w:rPr>
        <w:t xml:space="preserve"> gathers </w:t>
      </w:r>
      <w:r w:rsidRPr="2847659A" w:rsidR="2847659A">
        <w:rPr>
          <w:rFonts w:ascii="Aptos" w:hAnsi="Aptos" w:eastAsia="Aptos" w:cs="Aptos"/>
          <w:b w:val="1"/>
          <w:bCs w:val="1"/>
          <w:i w:val="0"/>
          <w:iCs w:val="0"/>
          <w:caps w:val="0"/>
          <w:smallCaps w:val="0"/>
          <w:color w:val="000000" w:themeColor="text1" w:themeTint="FF" w:themeShade="FF"/>
          <w:sz w:val="24"/>
          <w:szCs w:val="24"/>
        </w:rPr>
        <w:t>immediate feedback through GitHub issues.</w:t>
      </w:r>
    </w:p>
    <w:p xmlns:wp14="http://schemas.microsoft.com/office/word/2010/wordml" w:rsidP="2847659A" w14:paraId="33EF376E" wp14:noSpellErr="1" wp14:textId="1BDE97E5">
      <w:pPr>
        <w:pStyle w:val="Heading3"/>
        <w:suppressLineNumbers w:val="0"/>
        <w:bidi w:val="0"/>
        <w:spacing w:before="200" w:beforeAutospacing="off" w:after="0" w:afterAutospacing="off" w:line="276" w:lineRule="auto"/>
        <w:ind w:left="0" w:right="0"/>
        <w:jc w:val="left"/>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pP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B</w:t>
      </w:r>
      <w:r w:rsidRPr="2847659A" w:rsidR="477F77E6">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2</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 Technology Tool</w:t>
      </w:r>
    </w:p>
    <w:p xmlns:wp14="http://schemas.microsoft.com/office/word/2010/wordml" w:rsidP="2847659A" w14:paraId="23C349EB" wp14:textId="77777777" wp14:noSpellErr="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Technology: GitHub (Pull Requests, Issues, and Project Kanban)</w:t>
      </w:r>
      <w:r>
        <w:br/>
      </w:r>
      <w:r>
        <w:br/>
      </w:r>
      <w:r w:rsidRPr="2847659A" w:rsidR="2847659A">
        <w:rPr>
          <w:rFonts w:ascii="Aptos" w:hAnsi="Aptos" w:eastAsia="Aptos" w:cs="Aptos"/>
          <w:b w:val="1"/>
          <w:bCs w:val="1"/>
          <w:i w:val="0"/>
          <w:iCs w:val="0"/>
          <w:caps w:val="0"/>
          <w:smallCaps w:val="0"/>
          <w:color w:val="000000" w:themeColor="text1" w:themeTint="FF" w:themeShade="FF"/>
          <w:sz w:val="24"/>
          <w:szCs w:val="24"/>
        </w:rPr>
        <w:t>Justification: GitHub’s collaborative features support formative assessment by allowing real-time code inspection, commenting, and progress tracking. Using Issues and Pull Requests, the instructor can pinpoint logic errors, comment on database design, and provide targeted feedback linked directly to the relevant code.</w:t>
      </w:r>
    </w:p>
    <w:p xmlns:wp14="http://schemas.microsoft.com/office/word/2010/wordml" w14:paraId="1562FC54" wp14:noSpellErr="1" wp14:textId="78D9D32B">
      <w:pPr>
        <w:pStyle w:val="Heading3"/>
      </w:pP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B</w:t>
      </w:r>
      <w:r w:rsidRPr="2847659A" w:rsidR="7D57B5DF">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3</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 Feedback Process</w:t>
      </w:r>
    </w:p>
    <w:p xmlns:wp14="http://schemas.microsoft.com/office/word/2010/wordml" w:rsidP="2847659A" w14:paraId="405275A1" wp14:textId="77777777" wp14:noSpellErr="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Feedback Strategy: Feedback is given both live during the review (verbal and on-screen walkthroughs) and asynchronous through GitHub issue threads. Each student receives feedback within 24 hours, referencing commit IDs and PR comments for precision. Teams are encouraged to reply to feedback comments or mark issues as 'resolved' once addressed.</w:t>
      </w:r>
    </w:p>
    <w:p w:rsidR="2847659A" w:rsidP="2847659A" w:rsidRDefault="2847659A" w14:paraId="27950343" w14:textId="35C5EF8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p>
    <w:p xmlns:wp14="http://schemas.microsoft.com/office/word/2010/wordml" w:rsidP="2847659A" w14:paraId="2AE4E51E" wp14:textId="77777777" wp14:noSpellErr="1">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color w:val="000000" w:themeColor="text1" w:themeTint="FF" w:themeShade="FF"/>
          <w:sz w:val="24"/>
          <w:szCs w:val="24"/>
        </w:rPr>
      </w:pPr>
      <w:r w:rsidRPr="2847659A" w:rsidR="2847659A">
        <w:rPr>
          <w:rFonts w:ascii="Aptos" w:hAnsi="Aptos" w:eastAsia="Aptos" w:cs="Aptos"/>
          <w:b w:val="1"/>
          <w:bCs w:val="1"/>
          <w:i w:val="0"/>
          <w:iCs w:val="0"/>
          <w:caps w:val="0"/>
          <w:smallCaps w:val="0"/>
          <w:color w:val="000000" w:themeColor="text1" w:themeTint="FF" w:themeShade="FF"/>
          <w:sz w:val="24"/>
          <w:szCs w:val="24"/>
        </w:rPr>
        <w:t xml:space="preserve">Technology for Feedback: GitHub + </w:t>
      </w:r>
      <w:r w:rsidRPr="2847659A" w:rsidR="2847659A">
        <w:rPr>
          <w:rFonts w:ascii="Aptos" w:hAnsi="Aptos" w:eastAsia="Aptos" w:cs="Aptos"/>
          <w:b w:val="1"/>
          <w:bCs w:val="1"/>
          <w:i w:val="0"/>
          <w:iCs w:val="0"/>
          <w:caps w:val="0"/>
          <w:smallCaps w:val="0"/>
          <w:color w:val="000000" w:themeColor="text1" w:themeTint="FF" w:themeShade="FF"/>
          <w:sz w:val="24"/>
          <w:szCs w:val="24"/>
        </w:rPr>
        <w:t>VSCode</w:t>
      </w:r>
      <w:r w:rsidRPr="2847659A" w:rsidR="2847659A">
        <w:rPr>
          <w:rFonts w:ascii="Aptos" w:hAnsi="Aptos" w:eastAsia="Aptos" w:cs="Aptos"/>
          <w:b w:val="1"/>
          <w:bCs w:val="1"/>
          <w:i w:val="0"/>
          <w:iCs w:val="0"/>
          <w:caps w:val="0"/>
          <w:smallCaps w:val="0"/>
          <w:color w:val="000000" w:themeColor="text1" w:themeTint="FF" w:themeShade="FF"/>
          <w:sz w:val="24"/>
          <w:szCs w:val="24"/>
        </w:rPr>
        <w:t xml:space="preserve"> Live Share</w:t>
      </w:r>
      <w:r>
        <w:br/>
      </w:r>
      <w:r>
        <w:br/>
      </w:r>
      <w:r w:rsidRPr="2847659A" w:rsidR="2847659A">
        <w:rPr>
          <w:rFonts w:ascii="Aptos" w:hAnsi="Aptos" w:eastAsia="Aptos" w:cs="Aptos"/>
          <w:b w:val="1"/>
          <w:bCs w:val="1"/>
          <w:i w:val="0"/>
          <w:iCs w:val="0"/>
          <w:caps w:val="0"/>
          <w:smallCaps w:val="0"/>
          <w:color w:val="000000" w:themeColor="text1" w:themeTint="FF" w:themeShade="FF"/>
          <w:sz w:val="24"/>
          <w:szCs w:val="24"/>
        </w:rPr>
        <w:t xml:space="preserve">Explanation: Live Share enables real-time code collaboration while GitHub anchors written feedback in the repository. Students can instantly apply instructor or peer suggestions and verify improvements collaboratively. This combination ensures </w:t>
      </w:r>
      <w:r w:rsidRPr="2847659A" w:rsidR="2847659A">
        <w:rPr>
          <w:rFonts w:ascii="Aptos" w:hAnsi="Aptos" w:eastAsia="Aptos" w:cs="Aptos"/>
          <w:b w:val="1"/>
          <w:bCs w:val="1"/>
          <w:i w:val="0"/>
          <w:iCs w:val="0"/>
          <w:caps w:val="0"/>
          <w:smallCaps w:val="0"/>
          <w:color w:val="000000" w:themeColor="text1" w:themeTint="FF" w:themeShade="FF"/>
          <w:sz w:val="24"/>
          <w:szCs w:val="24"/>
        </w:rPr>
        <w:t>timely</w:t>
      </w:r>
      <w:r w:rsidRPr="2847659A" w:rsidR="2847659A">
        <w:rPr>
          <w:rFonts w:ascii="Aptos" w:hAnsi="Aptos" w:eastAsia="Aptos" w:cs="Aptos"/>
          <w:b w:val="1"/>
          <w:bCs w:val="1"/>
          <w:i w:val="0"/>
          <w:iCs w:val="0"/>
          <w:caps w:val="0"/>
          <w:smallCaps w:val="0"/>
          <w:color w:val="000000" w:themeColor="text1" w:themeTint="FF" w:themeShade="FF"/>
          <w:sz w:val="24"/>
          <w:szCs w:val="24"/>
        </w:rPr>
        <w:t>, traceable, and authentic feedback.</w:t>
      </w:r>
    </w:p>
    <w:p xmlns:wp14="http://schemas.microsoft.com/office/word/2010/wordml" w:rsidP="2847659A" w14:paraId="6A9E5403" wp14:noSpellErr="1" wp14:textId="2DCD2F32">
      <w:pPr>
        <w:pStyle w:val="Heading2"/>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pPr>
      <w:r w:rsidRPr="2847659A" w:rsidR="2847659A">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IV. Summative Assessme</w:t>
      </w:r>
      <w:r w:rsidRPr="2847659A" w:rsidR="039E9533">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nt</w:t>
      </w:r>
    </w:p>
    <w:p w:rsidR="3644F4AE" w:rsidP="2847659A" w:rsidRDefault="3644F4AE" w14:paraId="7B03EA1E" w14:textId="7659D1CC">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2847659A" w:rsidR="3644F4AE">
        <w:rPr>
          <w:rFonts w:ascii="Aptos" w:hAnsi="Aptos" w:eastAsia="Aptos" w:cs="Aptos"/>
          <w:b w:val="1"/>
          <w:bCs w:val="1"/>
          <w:i w:val="0"/>
          <w:iCs w:val="0"/>
          <w:caps w:val="0"/>
          <w:smallCaps w:val="0"/>
          <w:noProof w:val="0"/>
          <w:color w:val="000000" w:themeColor="text1" w:themeTint="FF" w:themeShade="FF"/>
          <w:sz w:val="24"/>
          <w:szCs w:val="24"/>
          <w:lang w:val="en-US"/>
        </w:rPr>
        <w:t>The</w:t>
      </w:r>
      <w:r w:rsidRPr="2847659A" w:rsidR="3644F4AE">
        <w:rPr>
          <w:noProof w:val="0"/>
          <w:lang w:val="en-US"/>
        </w:rPr>
        <w:t xml:space="preserve"> </w:t>
      </w:r>
      <w:r w:rsidRPr="2847659A" w:rsidR="3644F4AE">
        <w:rPr>
          <w:i w:val="1"/>
          <w:iCs w:val="1"/>
          <w:noProof w:val="0"/>
          <w:lang w:val="en-US"/>
        </w:rPr>
        <w:t>Night at the Museum</w:t>
      </w:r>
      <w:r w:rsidRPr="2847659A" w:rsidR="3644F4AE">
        <w:rPr>
          <w:noProof w:val="0"/>
          <w:lang w:val="en-US"/>
        </w:rPr>
        <w:t xml:space="preserve"> Prototype Presentation serves as the summative </w:t>
      </w:r>
      <w:bookmarkStart w:name="_Int_TYvSFwQt" w:id="29986046"/>
      <w:r w:rsidRPr="2847659A" w:rsidR="3644F4AE">
        <w:rPr>
          <w:b w:val="1"/>
          <w:bCs w:val="1"/>
          <w:noProof w:val="0"/>
          <w:lang w:val="en-US"/>
        </w:rPr>
        <w:t>team</w:t>
      </w:r>
      <w:bookmarkEnd w:id="29986046"/>
      <w:r w:rsidRPr="2847659A" w:rsidR="3644F4AE">
        <w:rPr>
          <w:noProof w:val="0"/>
          <w:lang w:val="en-US"/>
        </w:rPr>
        <w:t xml:space="preserve"> assessment. Teams present their quest application prototype in an </w:t>
      </w:r>
      <w:r w:rsidRPr="2847659A" w:rsidR="3644F4AE">
        <w:rPr>
          <w:b w:val="1"/>
          <w:bCs w:val="1"/>
          <w:noProof w:val="0"/>
          <w:lang w:val="en-US"/>
        </w:rPr>
        <w:t>open review walk-through</w:t>
      </w:r>
      <w:r w:rsidRPr="2847659A" w:rsidR="3644F4AE">
        <w:rPr>
          <w:noProof w:val="0"/>
          <w:lang w:val="en-US"/>
        </w:rPr>
        <w:t>, where teachers, peers, and local tech mentors visit each team’s station, explore the app, and discuss its features. The focus is on usability, design quality, data functionality, and teamwork.</w:t>
      </w:r>
    </w:p>
    <w:p w:rsidR="2847659A" w:rsidP="2847659A" w:rsidRDefault="2847659A" w14:paraId="2E1F7149" w14:textId="63BA9894">
      <w:pPr>
        <w:pStyle w:val="Compact"/>
        <w:suppressLineNumbers w:val="0"/>
        <w:bidi w:val="0"/>
        <w:spacing w:before="36" w:beforeAutospacing="off" w:after="36" w:afterAutospacing="off" w:line="276" w:lineRule="auto"/>
        <w:ind w:left="0" w:right="0"/>
        <w:jc w:val="left"/>
        <w:rPr>
          <w:noProof w:val="0"/>
          <w:lang w:val="en-US"/>
        </w:rPr>
      </w:pPr>
    </w:p>
    <w:p w:rsidR="3644F4AE" w:rsidP="2847659A" w:rsidRDefault="3644F4AE" w14:paraId="442271F9" w14:textId="273EE30C">
      <w:pPr>
        <w:pStyle w:val="Compact"/>
        <w:suppressLineNumbers w:val="0"/>
        <w:bidi w:val="0"/>
        <w:spacing w:before="36" w:beforeAutospacing="off" w:after="36" w:afterAutospacing="off" w:line="276" w:lineRule="auto"/>
        <w:ind w:left="0" w:righ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2847659A" w:rsidR="3644F4AE">
        <w:rPr>
          <w:noProof w:val="0"/>
          <w:lang w:val="en-US"/>
        </w:rPr>
        <w:t xml:space="preserve">For the </w:t>
      </w:r>
      <w:r w:rsidRPr="2847659A" w:rsidR="3644F4AE">
        <w:rPr>
          <w:b w:val="1"/>
          <w:bCs w:val="1"/>
          <w:noProof w:val="0"/>
          <w:lang w:val="en-US"/>
        </w:rPr>
        <w:t>Individual Final</w:t>
      </w:r>
      <w:r w:rsidRPr="2847659A" w:rsidR="3644F4AE">
        <w:rPr>
          <w:noProof w:val="0"/>
          <w:lang w:val="en-US"/>
        </w:rPr>
        <w:t xml:space="preserve">, each student </w:t>
      </w:r>
      <w:r w:rsidRPr="2847659A" w:rsidR="3644F4AE">
        <w:rPr>
          <w:noProof w:val="0"/>
          <w:lang w:val="en-US"/>
        </w:rPr>
        <w:t>participates</w:t>
      </w:r>
      <w:r w:rsidRPr="2847659A" w:rsidR="3644F4AE">
        <w:rPr>
          <w:noProof w:val="0"/>
          <w:lang w:val="en-US"/>
        </w:rPr>
        <w:t xml:space="preserve"> in a live review using Issues from the Kanban board and GitHub Analytics data—including commits, pull requests, and </w:t>
      </w:r>
      <w:bookmarkStart w:name="_Int_Ch2YmP1q" w:id="361844063"/>
      <w:r w:rsidRPr="2847659A" w:rsidR="3644F4AE">
        <w:rPr>
          <w:noProof w:val="0"/>
          <w:lang w:val="en-US"/>
        </w:rPr>
        <w:t>issue</w:t>
      </w:r>
      <w:bookmarkEnd w:id="361844063"/>
      <w:r w:rsidRPr="2847659A" w:rsidR="3644F4AE">
        <w:rPr>
          <w:noProof w:val="0"/>
          <w:lang w:val="en-US"/>
        </w:rPr>
        <w:t xml:space="preserve"> activity.</w:t>
      </w:r>
    </w:p>
    <w:p w:rsidR="3644F4AE" w:rsidP="2847659A" w:rsidRDefault="3644F4AE" w14:paraId="4A4BB50F" w14:textId="660F4260">
      <w:pPr>
        <w:pStyle w:val="Compact"/>
        <w:suppressLineNumbers w:val="0"/>
        <w:bidi w:val="0"/>
        <w:spacing w:before="36" w:beforeAutospacing="off" w:after="36" w:afterAutospacing="off" w:line="276" w:lineRule="auto"/>
        <w:ind w:left="0" w:right="0"/>
        <w:jc w:val="left"/>
        <w:rPr>
          <w:noProof w:val="0"/>
          <w:lang w:val="en-US"/>
        </w:rPr>
      </w:pPr>
      <w:r w:rsidRPr="2847659A" w:rsidR="3644F4AE">
        <w:rPr>
          <w:noProof w:val="0"/>
          <w:lang w:val="en-US"/>
        </w:rPr>
        <w:t xml:space="preserve">Both events require a </w:t>
      </w:r>
      <w:r w:rsidRPr="2847659A" w:rsidR="3644F4AE">
        <w:rPr>
          <w:b w:val="1"/>
          <w:bCs w:val="1"/>
          <w:noProof w:val="0"/>
          <w:lang w:val="en-US"/>
        </w:rPr>
        <w:t xml:space="preserve">functional </w:t>
      </w:r>
      <w:r w:rsidRPr="2847659A" w:rsidR="3644F4AE">
        <w:rPr>
          <w:noProof w:val="0"/>
          <w:lang w:val="en-US"/>
        </w:rPr>
        <w:t xml:space="preserve">prototype </w:t>
      </w:r>
      <w:r w:rsidRPr="2847659A" w:rsidR="3644F4AE">
        <w:rPr>
          <w:noProof w:val="0"/>
          <w:lang w:val="en-US"/>
        </w:rPr>
        <w:t>demonstrating</w:t>
      </w:r>
      <w:r w:rsidRPr="2847659A" w:rsidR="3644F4AE">
        <w:rPr>
          <w:noProof w:val="0"/>
          <w:lang w:val="en-US"/>
        </w:rPr>
        <w:t xml:space="preserve"> CRUD, API, and AI features, professional presentation and GitHub documentation, and </w:t>
      </w:r>
      <w:r w:rsidRPr="2847659A" w:rsidR="3644F4AE">
        <w:rPr>
          <w:noProof w:val="0"/>
          <w:lang w:val="en-US"/>
        </w:rPr>
        <w:t>clear evidence</w:t>
      </w:r>
      <w:r w:rsidRPr="2847659A" w:rsidR="3644F4AE">
        <w:rPr>
          <w:noProof w:val="0"/>
          <w:lang w:val="en-US"/>
        </w:rPr>
        <w:t xml:space="preserve"> of iteration based on formative assessments and prior feedback.</w:t>
      </w:r>
    </w:p>
    <w:p w:rsidR="2847659A" w:rsidP="2847659A" w:rsidRDefault="2847659A" w14:paraId="037CF67D" w14:textId="42128FAE">
      <w:pPr>
        <w:pStyle w:val="Compact"/>
        <w:suppressLineNumbers w:val="0"/>
        <w:bidi w:val="0"/>
        <w:spacing w:before="36" w:beforeAutospacing="off" w:after="36" w:afterAutospacing="off" w:line="276" w:lineRule="auto"/>
        <w:ind w:left="0" w:right="0"/>
        <w:jc w:val="left"/>
        <w:rPr>
          <w:noProof w:val="0"/>
          <w:lang w:val="en-US"/>
        </w:rPr>
      </w:pPr>
    </w:p>
    <w:p xmlns:wp14="http://schemas.microsoft.com/office/word/2010/wordml" w:rsidP="2847659A" w14:paraId="30920046" wp14:textId="77777777" wp14:noSpellErr="1">
      <w:pPr>
        <w:pStyle w:val="Heading3"/>
        <w:suppressLineNumbers w:val="0"/>
        <w:bidi w:val="0"/>
        <w:spacing w:before="200" w:beforeAutospacing="off" w:after="0" w:afterAutospacing="off" w:line="276" w:lineRule="auto"/>
        <w:ind w:left="0" w:right="0"/>
        <w:jc w:val="left"/>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pP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 xml:space="preserve">C1. Accommodations for </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Demonstrating</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 xml:space="preserve"> </w:t>
      </w:r>
      <w:r w:rsidRPr="2847659A" w:rsidR="2847659A">
        <w:rPr>
          <w:rFonts w:ascii="Aptos" w:hAnsi="Aptos" w:eastAsia="Aptos" w:cs="Aptos" w:asciiTheme="majorAscii" w:hAnsiTheme="majorAscii" w:eastAsiaTheme="majorEastAsia" w:cstheme="majorBidi"/>
          <w:b w:val="0"/>
          <w:bCs w:val="0"/>
          <w:i w:val="0"/>
          <w:iCs w:val="0"/>
          <w:caps w:val="0"/>
          <w:smallCaps w:val="0"/>
          <w:color w:val="0F4761"/>
          <w:sz w:val="28"/>
          <w:szCs w:val="28"/>
          <w:lang w:eastAsia="en-US" w:bidi="ar-SA"/>
        </w:rPr>
        <w:t>Competency</w:t>
      </w:r>
    </w:p>
    <w:p xmlns:wp14="http://schemas.microsoft.com/office/word/2010/wordml" w:rsidP="2847659A" w14:paraId="446F0DF3" wp14:textId="77777777" wp14:noSpellErr="1">
      <w:pPr>
        <w:rPr>
          <w:rFonts w:ascii="Aptos" w:hAnsi="Aptos" w:eastAsia="Aptos" w:cs="" w:asciiTheme="minorAscii" w:hAnsiTheme="minorAscii" w:eastAsiaTheme="minorAscii" w:cstheme="minorBidi"/>
          <w:color w:val="auto"/>
          <w:sz w:val="24"/>
          <w:szCs w:val="24"/>
          <w:lang w:eastAsia="en-US" w:bidi="ar-SA"/>
        </w:rPr>
      </w:pPr>
      <w:r w:rsidR="2847659A">
        <w:rPr/>
        <w:t xml:space="preserve">1. </w:t>
      </w:r>
      <w:r w:rsidRPr="2847659A" w:rsidR="2847659A">
        <w:rPr>
          <w:rFonts w:ascii="Aptos" w:hAnsi="Aptos" w:eastAsia="Aptos" w:cs="" w:asciiTheme="minorAscii" w:hAnsiTheme="minorAscii" w:eastAsiaTheme="minorAscii" w:cstheme="minorBidi"/>
          <w:color w:val="auto"/>
          <w:sz w:val="24"/>
          <w:szCs w:val="24"/>
          <w:lang w:eastAsia="en-US" w:bidi="ar-SA"/>
        </w:rPr>
        <w:t xml:space="preserve">Video Submission Alternative: Students who prefer not to present live may </w:t>
      </w:r>
      <w:r w:rsidRPr="2847659A" w:rsidR="2847659A">
        <w:rPr>
          <w:rFonts w:ascii="Aptos" w:hAnsi="Aptos" w:eastAsia="Aptos" w:cs="" w:asciiTheme="minorAscii" w:hAnsiTheme="minorAscii" w:eastAsiaTheme="minorAscii" w:cstheme="minorBidi"/>
          <w:color w:val="auto"/>
          <w:sz w:val="24"/>
          <w:szCs w:val="24"/>
          <w:lang w:eastAsia="en-US" w:bidi="ar-SA"/>
        </w:rPr>
        <w:t>submit</w:t>
      </w:r>
      <w:r w:rsidRPr="2847659A" w:rsidR="2847659A">
        <w:rPr>
          <w:rFonts w:ascii="Aptos" w:hAnsi="Aptos" w:eastAsia="Aptos" w:cs="" w:asciiTheme="minorAscii" w:hAnsiTheme="minorAscii" w:eastAsiaTheme="minorAscii" w:cstheme="minorBidi"/>
          <w:color w:val="auto"/>
          <w:sz w:val="24"/>
          <w:szCs w:val="24"/>
          <w:lang w:eastAsia="en-US" w:bidi="ar-SA"/>
        </w:rPr>
        <w:t xml:space="preserve"> a recorded demo of their app with voiceover explaining their code and features</w:t>
      </w:r>
      <w:r w:rsidR="2847659A">
        <w:rPr/>
        <w:t>.</w:t>
      </w:r>
      <w:r>
        <w:br/>
      </w:r>
      <w:r w:rsidR="2847659A">
        <w:rPr/>
        <w:t xml:space="preserve">2. </w:t>
      </w:r>
      <w:r w:rsidRPr="2847659A" w:rsidR="2847659A">
        <w:rPr>
          <w:rFonts w:ascii="Aptos" w:hAnsi="Aptos" w:eastAsia="Aptos" w:cs="" w:asciiTheme="minorAscii" w:hAnsiTheme="minorAscii" w:eastAsiaTheme="minorAscii" w:cstheme="minorBidi"/>
          <w:color w:val="auto"/>
          <w:sz w:val="24"/>
          <w:szCs w:val="24"/>
          <w:lang w:eastAsia="en-US" w:bidi="ar-SA"/>
        </w:rPr>
        <w:t>Written</w:t>
      </w:r>
      <w:r w:rsidR="2847659A">
        <w:rPr/>
        <w:t xml:space="preserve"> Technical Reflection: Students who struggle with verbal presentation may </w:t>
      </w:r>
      <w:r w:rsidR="2847659A">
        <w:rPr/>
        <w:t>submit</w:t>
      </w:r>
      <w:r w:rsidR="2847659A">
        <w:rPr/>
        <w:t xml:space="preserve"> a reflection paper summarizing their contributions, challenges, and how they applied instructor feedback.</w:t>
      </w:r>
    </w:p>
    <w:p xmlns:wp14="http://schemas.microsoft.com/office/word/2010/wordml" w:rsidP="2847659A" w14:paraId="5F35A4EB" wp14:textId="77777777" wp14:noSpellErr="1">
      <w:pPr>
        <w:pStyle w:val="Heading2"/>
        <w:suppressLineNumbers w:val="0"/>
        <w:bidi w:val="0"/>
        <w:spacing w:before="160" w:beforeAutospacing="off" w:after="80" w:afterAutospacing="off" w:line="276" w:lineRule="auto"/>
        <w:ind w:left="0" w:right="0"/>
        <w:jc w:val="left"/>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pPr>
      <w:r w:rsidRPr="2847659A" w:rsidR="2847659A">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 xml:space="preserve">V. Reflection </w:t>
      </w:r>
      <w:r w:rsidRPr="2847659A" w:rsidR="2847659A">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Opportunities</w:t>
      </w:r>
    </w:p>
    <w:p xmlns:wp14="http://schemas.microsoft.com/office/word/2010/wordml" w14:paraId="681002F7" wp14:noSpellErr="1" wp14:textId="449C58C0">
      <w:r w:rsidR="2847659A">
        <w:rPr/>
        <w:t>D1. Mid-Project Reflection (Formative): During Checkpoint</w:t>
      </w:r>
      <w:r w:rsidR="6947D23A">
        <w:rPr/>
        <w:t xml:space="preserve">s 1 &amp; 2, the Scrum Master or Assistant </w:t>
      </w:r>
      <w:r w:rsidR="6947D23A">
        <w:rPr/>
        <w:t>Scrum</w:t>
      </w:r>
      <w:r w:rsidR="6947D23A">
        <w:rPr/>
        <w:t xml:space="preserve"> Master conducts a Live Review, and students write a short reflection in a GitHub Issue </w:t>
      </w:r>
      <w:r w:rsidR="2847659A">
        <w:rPr/>
        <w:t xml:space="preserve">and design choices, </w:t>
      </w:r>
      <w:r w:rsidR="2847659A">
        <w:rPr/>
        <w:t>identifying</w:t>
      </w:r>
      <w:r w:rsidR="2847659A">
        <w:rPr/>
        <w:t xml:space="preserve"> what worked well and what needs revision.</w:t>
      </w:r>
    </w:p>
    <w:p xmlns:wp14="http://schemas.microsoft.com/office/word/2010/wordml" w14:paraId="01550E12" wp14:noSpellErr="1" wp14:textId="01576966">
      <w:r w:rsidR="2847659A">
        <w:rPr/>
        <w:t xml:space="preserve">D2. End-of-Project Reflection (Summative): After Night at the Museum, each student </w:t>
      </w:r>
      <w:r w:rsidR="3196C8A4">
        <w:rPr/>
        <w:t>completes</w:t>
      </w:r>
      <w:r w:rsidR="2847659A">
        <w:rPr/>
        <w:t xml:space="preserve"> an individual reflection post on their </w:t>
      </w:r>
      <w:r w:rsidR="1CD9D9D5">
        <w:rPr/>
        <w:t>GitHub Pages Blog</w:t>
      </w:r>
      <w:r w:rsidR="2847659A">
        <w:rPr/>
        <w:t xml:space="preserve">. They summarize their learning growth, teamwork contributions, </w:t>
      </w:r>
      <w:r w:rsidR="065B7177">
        <w:rPr/>
        <w:t>and</w:t>
      </w:r>
      <w:r w:rsidR="2847659A">
        <w:rPr/>
        <w:t xml:space="preserve"> feedback</w:t>
      </w:r>
      <w:r w:rsidR="31FA6981">
        <w:rPr/>
        <w:t>-</w:t>
      </w:r>
      <w:r w:rsidR="2847659A">
        <w:rPr/>
        <w:t>guided improvement.</w:t>
      </w:r>
    </w:p>
    <w:p xmlns:wp14="http://schemas.microsoft.com/office/word/2010/wordml" w:rsidP="2847659A" wp14:noSpellErr="1" w14:paraId="649000C7" wp14:textId="03C69A0F">
      <w:pPr>
        <w:pStyle w:val="Heading2"/>
        <w:keepNext w:val="1"/>
        <w:keepLines w:val="1"/>
        <w:suppressLineNumbers w:val="0"/>
        <w:bidi w:val="0"/>
        <w:spacing w:before="160" w:after="80"/>
        <w:rPr>
          <w:rFonts w:ascii="Aptos Display" w:hAnsi="Aptos Display" w:eastAsia="Aptos Display" w:cs="Aptos Display"/>
          <w:b w:val="0"/>
          <w:bCs w:val="0"/>
          <w:i w:val="0"/>
          <w:iCs w:val="0"/>
          <w:caps w:val="0"/>
          <w:smallCaps w:val="0"/>
          <w:noProof w:val="0"/>
          <w:color w:val="0F4761"/>
          <w:sz w:val="32"/>
          <w:szCs w:val="32"/>
          <w:lang w:val="en-US"/>
        </w:rPr>
      </w:pPr>
      <w:r w:rsidRPr="2847659A" w:rsidR="2847659A">
        <w:rPr>
          <w:rFonts w:ascii="Aptos Display" w:hAnsi="Aptos Display" w:eastAsia="Aptos Display" w:cs="Aptos Display" w:asciiTheme="majorAscii" w:hAnsiTheme="majorAscii" w:eastAsiaTheme="majorEastAsia" w:cstheme="majorBidi"/>
          <w:b w:val="0"/>
          <w:bCs w:val="0"/>
          <w:i w:val="0"/>
          <w:iCs w:val="0"/>
          <w:caps w:val="0"/>
          <w:smallCaps w:val="0"/>
          <w:color w:val="0F4761"/>
          <w:sz w:val="32"/>
          <w:szCs w:val="32"/>
          <w:lang w:eastAsia="en-US" w:bidi="ar-SA"/>
        </w:rPr>
        <w:t>VI. References</w:t>
      </w:r>
    </w:p>
    <w:p xmlns:wp14="http://schemas.microsoft.com/office/word/2010/wordml" w:rsidP="2847659A" w14:paraId="0CD0C4C7" wp14:textId="1693E646">
      <w:pPr>
        <w:pStyle w:val="Compact"/>
        <w:numPr>
          <w:ilvl w:val="0"/>
          <w:numId w:val="17"/>
        </w:numPr>
        <w:bidi w:val="0"/>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588DE38E">
        <w:rPr>
          <w:rFonts w:ascii="Aptos" w:hAnsi="Aptos" w:eastAsia="Aptos" w:cs="Aptos"/>
          <w:b w:val="0"/>
          <w:bCs w:val="0"/>
          <w:i w:val="0"/>
          <w:iCs w:val="0"/>
          <w:caps w:val="0"/>
          <w:smallCaps w:val="0"/>
          <w:noProof w:val="0"/>
          <w:color w:val="000000" w:themeColor="text1" w:themeTint="FF" w:themeShade="FF"/>
          <w:sz w:val="24"/>
          <w:szCs w:val="24"/>
          <w:lang w:val="en-US"/>
        </w:rPr>
        <w:t xml:space="preserve">International Society for Technology in Education (ISTE). (2021). ISTE Standards for Students. </w:t>
      </w:r>
      <w:hyperlink r:id="R61d8d7c7683149a0">
        <w:r w:rsidRPr="2847659A" w:rsidR="588DE38E">
          <w:rPr>
            <w:rStyle w:val="Hyperlink"/>
            <w:rFonts w:ascii="Aptos" w:hAnsi="Aptos" w:eastAsia="Aptos" w:cs="Aptos"/>
            <w:b w:val="0"/>
            <w:bCs w:val="0"/>
            <w:i w:val="0"/>
            <w:iCs w:val="0"/>
            <w:caps w:val="0"/>
            <w:smallCaps w:val="0"/>
            <w:noProof w:val="0"/>
            <w:sz w:val="24"/>
            <w:szCs w:val="24"/>
            <w:lang w:val="en-US"/>
          </w:rPr>
          <w:t>https://www.iste.org/standards/iste-standards-for-students</w:t>
        </w:r>
      </w:hyperlink>
    </w:p>
    <w:p xmlns:wp14="http://schemas.microsoft.com/office/word/2010/wordml" w:rsidP="2847659A" w14:paraId="0954E43E" wp14:textId="69C9D256">
      <w:pPr>
        <w:pStyle w:val="Compact"/>
        <w:numPr>
          <w:ilvl w:val="0"/>
          <w:numId w:val="17"/>
        </w:numPr>
        <w:bidi w:val="0"/>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588DE38E">
        <w:rPr>
          <w:rFonts w:ascii="Aptos" w:hAnsi="Aptos" w:eastAsia="Aptos" w:cs="Aptos"/>
          <w:b w:val="0"/>
          <w:bCs w:val="0"/>
          <w:i w:val="0"/>
          <w:iCs w:val="0"/>
          <w:caps w:val="0"/>
          <w:smallCaps w:val="0"/>
          <w:noProof w:val="0"/>
          <w:color w:val="000000" w:themeColor="text1" w:themeTint="FF" w:themeShade="FF"/>
          <w:sz w:val="24"/>
          <w:szCs w:val="24"/>
          <w:lang w:val="en-US"/>
        </w:rPr>
        <w:t xml:space="preserve">GitHub Docs. (2025). </w:t>
      </w:r>
      <w:hyperlink r:id="R669fa03ed53f41e5">
        <w:r w:rsidRPr="2847659A" w:rsidR="588DE38E">
          <w:rPr>
            <w:rStyle w:val="Hyperlink"/>
            <w:rFonts w:ascii="Aptos" w:hAnsi="Aptos" w:eastAsia="Aptos" w:cs="Aptos"/>
            <w:b w:val="0"/>
            <w:bCs w:val="0"/>
            <w:i w:val="0"/>
            <w:iCs w:val="0"/>
            <w:caps w:val="0"/>
            <w:smallCaps w:val="0"/>
            <w:noProof w:val="0"/>
            <w:sz w:val="24"/>
            <w:szCs w:val="24"/>
            <w:lang w:val="en-US"/>
          </w:rPr>
          <w:t>https://docs.github.com/</w:t>
        </w:r>
      </w:hyperlink>
    </w:p>
    <w:p xmlns:wp14="http://schemas.microsoft.com/office/word/2010/wordml" w:rsidP="2847659A" w14:paraId="54913ABA" wp14:textId="614E39BD">
      <w:pPr>
        <w:pStyle w:val="Compact"/>
        <w:numPr>
          <w:ilvl w:val="0"/>
          <w:numId w:val="17"/>
        </w:numPr>
        <w:bidi w:val="0"/>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588DE38E">
        <w:rPr>
          <w:rFonts w:ascii="Aptos" w:hAnsi="Aptos" w:eastAsia="Aptos" w:cs="Aptos"/>
          <w:b w:val="0"/>
          <w:bCs w:val="0"/>
          <w:i w:val="0"/>
          <w:iCs w:val="0"/>
          <w:caps w:val="0"/>
          <w:smallCaps w:val="0"/>
          <w:noProof w:val="0"/>
          <w:color w:val="000000" w:themeColor="text1" w:themeTint="FF" w:themeShade="FF"/>
          <w:sz w:val="24"/>
          <w:szCs w:val="24"/>
          <w:lang w:val="en-US"/>
        </w:rPr>
        <w:t xml:space="preserve">Microsoft. (2025). VSCode Live Share. </w:t>
      </w:r>
      <w:hyperlink r:id="Ra7c1b9a836624936">
        <w:r w:rsidRPr="2847659A" w:rsidR="588DE38E">
          <w:rPr>
            <w:rStyle w:val="Hyperlink"/>
            <w:rFonts w:ascii="Aptos" w:hAnsi="Aptos" w:eastAsia="Aptos" w:cs="Aptos"/>
            <w:b w:val="0"/>
            <w:bCs w:val="0"/>
            <w:i w:val="0"/>
            <w:iCs w:val="0"/>
            <w:caps w:val="0"/>
            <w:smallCaps w:val="0"/>
            <w:noProof w:val="0"/>
            <w:sz w:val="24"/>
            <w:szCs w:val="24"/>
            <w:lang w:val="en-US"/>
          </w:rPr>
          <w:t>https://visualstudio.microsoft.com/services/live-share/</w:t>
        </w:r>
      </w:hyperlink>
    </w:p>
    <w:p xmlns:wp14="http://schemas.microsoft.com/office/word/2010/wordml" w:rsidP="2847659A" w14:paraId="2842521D" wp14:textId="21EB89E3">
      <w:pPr>
        <w:pStyle w:val="Compact"/>
        <w:numPr>
          <w:ilvl w:val="0"/>
          <w:numId w:val="17"/>
        </w:numPr>
        <w:bidi w:val="0"/>
        <w:spacing w:before="36" w:after="36"/>
        <w:rPr>
          <w:rFonts w:ascii="Aptos" w:hAnsi="Aptos" w:eastAsia="Aptos" w:cs="Aptos"/>
          <w:b w:val="0"/>
          <w:bCs w:val="0"/>
          <w:i w:val="0"/>
          <w:iCs w:val="0"/>
          <w:caps w:val="0"/>
          <w:smallCaps w:val="0"/>
          <w:noProof w:val="0"/>
          <w:color w:val="000000" w:themeColor="text1" w:themeTint="FF" w:themeShade="FF"/>
          <w:sz w:val="24"/>
          <w:szCs w:val="24"/>
          <w:lang w:val="en-US"/>
        </w:rPr>
      </w:pPr>
      <w:r w:rsidRPr="2847659A" w:rsidR="588DE38E">
        <w:rPr>
          <w:rFonts w:ascii="Aptos" w:hAnsi="Aptos" w:eastAsia="Aptos" w:cs="Aptos"/>
          <w:b w:val="0"/>
          <w:bCs w:val="0"/>
          <w:i w:val="0"/>
          <w:iCs w:val="0"/>
          <w:caps w:val="0"/>
          <w:smallCaps w:val="0"/>
          <w:noProof w:val="0"/>
          <w:color w:val="000000" w:themeColor="text1" w:themeTint="FF" w:themeShade="FF"/>
          <w:sz w:val="24"/>
          <w:szCs w:val="24"/>
          <w:lang w:val="en-US"/>
        </w:rPr>
        <w:t xml:space="preserve">Google AI. (2025). Gemini API Documentation. </w:t>
      </w:r>
      <w:hyperlink r:id="Racac9f884973467a">
        <w:r w:rsidRPr="2847659A" w:rsidR="588DE38E">
          <w:rPr>
            <w:rStyle w:val="Hyperlink"/>
            <w:rFonts w:ascii="Aptos" w:hAnsi="Aptos" w:eastAsia="Aptos" w:cs="Aptos"/>
            <w:b w:val="0"/>
            <w:bCs w:val="0"/>
            <w:i w:val="0"/>
            <w:iCs w:val="0"/>
            <w:caps w:val="0"/>
            <w:smallCaps w:val="0"/>
            <w:noProof w:val="0"/>
            <w:sz w:val="24"/>
            <w:szCs w:val="24"/>
            <w:lang w:val="en-US"/>
          </w:rPr>
          <w:t>https://ai.google.dev/docs</w:t>
        </w:r>
      </w:hyperlink>
    </w:p>
    <w:p xmlns:wp14="http://schemas.microsoft.com/office/word/2010/wordml" w:rsidP="2847659A" w14:paraId="0DB295CC" wp14:textId="015E7FE3">
      <w:pPr>
        <w:pStyle w:val="ListBullet"/>
        <w:numPr>
          <w:ilvl w:val="0"/>
          <w:numId w:val="0"/>
        </w:numPr>
        <w:bidi w:val="0"/>
        <w:ind w:left="0"/>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hCurObMFRCNlq" int2:id="gkAMf5rN">
      <int2:state int2:type="spell" int2:value="Rejected"/>
    </int2:textHash>
    <int2:bookmark int2:bookmarkName="_Int_Ch2YmP1q" int2:invalidationBookmarkName="" int2:hashCode="AIGcDlT5xP4AKq" int2:id="NubOTnfk">
      <int2:state int2:type="gram" int2:value="Rejected"/>
    </int2:bookmark>
    <int2:bookmark int2:bookmarkName="_Int_TYvSFwQt" int2:invalidationBookmarkName="" int2:hashCode="0lGH3BN/NciLyA" int2:id="Vvx9JY4s">
      <int2:state int2:type="gram" int2:value="Rejected"/>
    </int2:bookmark>
    <int2:bookmark int2:bookmarkName="_Int_tvEoEiF6" int2:invalidationBookmarkName="" int2:hashCode="0lGH3BN/NciLyA" int2:id="acnvTWkJ">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6">
    <w:nsid w:val="34f210df"/>
    <w:multiLevelType xmlns:w="http://schemas.openxmlformats.org/wordprocessingml/2006/main" w:val="multilevel"/>
    <w:lvl xmlns:w="http://schemas.openxmlformats.org/wordprocessingml/2006/main" w:ilvl="0">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5e337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147e72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5ad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1aa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50667c"/>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521a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ce4c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639A8F"/>
    <w:rsid w:val="01639A8F"/>
    <w:rsid w:val="039E9533"/>
    <w:rsid w:val="065B7177"/>
    <w:rsid w:val="073CA92E"/>
    <w:rsid w:val="07AD5725"/>
    <w:rsid w:val="08A3122D"/>
    <w:rsid w:val="0D00308C"/>
    <w:rsid w:val="0E69A15E"/>
    <w:rsid w:val="0E910B2A"/>
    <w:rsid w:val="0F90ABF9"/>
    <w:rsid w:val="0F90ABF9"/>
    <w:rsid w:val="11338F65"/>
    <w:rsid w:val="11500CEB"/>
    <w:rsid w:val="1285F1FA"/>
    <w:rsid w:val="12D855A7"/>
    <w:rsid w:val="15F12CE2"/>
    <w:rsid w:val="15F12CE2"/>
    <w:rsid w:val="17A2E8BA"/>
    <w:rsid w:val="19F7C25B"/>
    <w:rsid w:val="1A3D0CA1"/>
    <w:rsid w:val="1A3D0CA1"/>
    <w:rsid w:val="1AB5ACD5"/>
    <w:rsid w:val="1AB5ACD5"/>
    <w:rsid w:val="1C6EE77D"/>
    <w:rsid w:val="1CD9D9D5"/>
    <w:rsid w:val="1D52B4B6"/>
    <w:rsid w:val="1D5C9FDD"/>
    <w:rsid w:val="1DC654B2"/>
    <w:rsid w:val="1FA43A69"/>
    <w:rsid w:val="1FD1693B"/>
    <w:rsid w:val="20491590"/>
    <w:rsid w:val="22896D92"/>
    <w:rsid w:val="25E3CC11"/>
    <w:rsid w:val="2822C197"/>
    <w:rsid w:val="2847659A"/>
    <w:rsid w:val="28C767CD"/>
    <w:rsid w:val="29744DC0"/>
    <w:rsid w:val="2B502A93"/>
    <w:rsid w:val="2E31E42B"/>
    <w:rsid w:val="2E66A898"/>
    <w:rsid w:val="2EC673A3"/>
    <w:rsid w:val="2ED480B2"/>
    <w:rsid w:val="2ED480B2"/>
    <w:rsid w:val="3196C8A4"/>
    <w:rsid w:val="31FA6981"/>
    <w:rsid w:val="345A21C3"/>
    <w:rsid w:val="345A21C3"/>
    <w:rsid w:val="3644F4AE"/>
    <w:rsid w:val="3A60D1A4"/>
    <w:rsid w:val="3C118B3D"/>
    <w:rsid w:val="3C118B3D"/>
    <w:rsid w:val="3E02AAE4"/>
    <w:rsid w:val="3E3AA82A"/>
    <w:rsid w:val="3ECCC56A"/>
    <w:rsid w:val="3ECCC56A"/>
    <w:rsid w:val="3FA8B142"/>
    <w:rsid w:val="4110EA41"/>
    <w:rsid w:val="4125BFDD"/>
    <w:rsid w:val="4125BFDD"/>
    <w:rsid w:val="41B20787"/>
    <w:rsid w:val="41B93288"/>
    <w:rsid w:val="42337332"/>
    <w:rsid w:val="4236A710"/>
    <w:rsid w:val="4379783A"/>
    <w:rsid w:val="43A0F979"/>
    <w:rsid w:val="477F77E6"/>
    <w:rsid w:val="4975EBCB"/>
    <w:rsid w:val="4BDEC102"/>
    <w:rsid w:val="4BDEC102"/>
    <w:rsid w:val="4D90FC32"/>
    <w:rsid w:val="4E6F1F42"/>
    <w:rsid w:val="4F87DEAA"/>
    <w:rsid w:val="50154E54"/>
    <w:rsid w:val="50B4B75E"/>
    <w:rsid w:val="50C3BE78"/>
    <w:rsid w:val="50EA026A"/>
    <w:rsid w:val="52F28262"/>
    <w:rsid w:val="53493A10"/>
    <w:rsid w:val="5584AD8A"/>
    <w:rsid w:val="5858A219"/>
    <w:rsid w:val="5858A219"/>
    <w:rsid w:val="588DE38E"/>
    <w:rsid w:val="5A4B2DD2"/>
    <w:rsid w:val="60237EA7"/>
    <w:rsid w:val="60D4D268"/>
    <w:rsid w:val="60D4D268"/>
    <w:rsid w:val="641CB86C"/>
    <w:rsid w:val="64423C3A"/>
    <w:rsid w:val="6542CF17"/>
    <w:rsid w:val="660DD303"/>
    <w:rsid w:val="6947D23A"/>
    <w:rsid w:val="6AB4EDF5"/>
    <w:rsid w:val="6B7184BB"/>
    <w:rsid w:val="6C7E5BE0"/>
    <w:rsid w:val="70A50A24"/>
    <w:rsid w:val="70C823C1"/>
    <w:rsid w:val="71A58AF5"/>
    <w:rsid w:val="73E474F6"/>
    <w:rsid w:val="73E474F6"/>
    <w:rsid w:val="7405FCBA"/>
    <w:rsid w:val="754B82FF"/>
    <w:rsid w:val="75567AAB"/>
    <w:rsid w:val="77246CF8"/>
    <w:rsid w:val="77261D1A"/>
    <w:rsid w:val="779B7070"/>
    <w:rsid w:val="7A4B1A82"/>
    <w:rsid w:val="7B7BF522"/>
    <w:rsid w:val="7C08891B"/>
    <w:rsid w:val="7C0B16A4"/>
    <w:rsid w:val="7D57B5DF"/>
    <w:rsid w:val="7D68C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FD446D6D-4B85-4A51-9786-9AAAF0A59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pact" w:customStyle="true">
    <w:uiPriority w:val="1"/>
    <w:name w:val="Compact"/>
    <w:basedOn w:val="Normal"/>
    <w:qFormat/>
    <w:rsid w:val="2847659A"/>
    <w:rPr>
      <w:rFonts w:ascii="Aptos" w:hAnsi="Aptos" w:eastAsia="Aptos" w:cs="" w:asciiTheme="minorAscii" w:hAnsiTheme="minorAscii" w:eastAsiaTheme="minorAscii" w:cstheme="minorBidi"/>
      <w:sz w:val="24"/>
      <w:szCs w:val="24"/>
    </w:rPr>
    <w:pPr>
      <w:spacing w:before="36" w:after="36"/>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www.iste.org/standards/iste-standards-for-students" TargetMode="External" Id="R61d8d7c7683149a0" /><Relationship Type="http://schemas.openxmlformats.org/officeDocument/2006/relationships/hyperlink" Target="https://docs.github.com/" TargetMode="External" Id="R669fa03ed53f41e5" /><Relationship Type="http://schemas.openxmlformats.org/officeDocument/2006/relationships/hyperlink" Target="https://visualstudio.microsoft.com/services/live-share/" TargetMode="External" Id="Ra7c1b9a836624936" /><Relationship Type="http://schemas.openxmlformats.org/officeDocument/2006/relationships/hyperlink" Target="https://ai.google.dev/docs" TargetMode="External" Id="Racac9f884973467a" /><Relationship Type="http://schemas.microsoft.com/office/2020/10/relationships/intelligence" Target="intelligence2.xml" Id="R03144371a4d747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John Mortensen</lastModifiedBy>
  <revision>2</revision>
  <dcterms:created xsi:type="dcterms:W3CDTF">2013-12-23T23:15:00.0000000Z</dcterms:created>
  <dcterms:modified xsi:type="dcterms:W3CDTF">2025-10-29T02:48:51.0011707Z</dcterms:modified>
  <category/>
</coreProperties>
</file>