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3060"/>
        </w:tabs>
        <w:rPr/>
      </w:pPr>
      <w:r w:rsidDel="00000000" w:rsidR="00000000" w:rsidRPr="00000000">
        <w:rPr>
          <w:rtl w:val="0"/>
        </w:rPr>
        <w:t xml:space="preserve">Before history was recorded, there was storytelling. It’s an art essential to our human identity. The stories we tell are how we know who we are. And while there are many avenues through which we can tell these stories, there’s a curious work done in the recognition of self through audio.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With our audio-centered storytelling blocks, we aim to make story construction, deconstruction, and presentation accessible to learners of all ages, especially preliterate children. The key is intimacy embedded in thoughtful structure, as one learns to receive their own voice in the process of generating a spoken story prompted by visual aids.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Team:</w:t>
      </w:r>
      <w:r w:rsidDel="00000000" w:rsidR="00000000" w:rsidRPr="00000000">
        <w:rPr>
          <w:rtl w:val="0"/>
        </w:rPr>
        <w:t xml:space="preserve"> Gabriel Lamanuzzi and Sophie Chung</w:t>
      </w:r>
    </w:p>
    <w:p w:rsidR="00000000" w:rsidDel="00000000" w:rsidP="00000000" w:rsidRDefault="00000000" w:rsidRPr="00000000" w14:paraId="00000006">
      <w:pPr>
        <w:rPr/>
      </w:pPr>
      <w:r w:rsidDel="00000000" w:rsidR="00000000" w:rsidRPr="00000000">
        <w:rPr>
          <w:b w:val="1"/>
          <w:rtl w:val="0"/>
        </w:rPr>
        <w:t xml:space="preserve">Skills:</w:t>
      </w:r>
      <w:r w:rsidDel="00000000" w:rsidR="00000000" w:rsidRPr="00000000">
        <w:rPr>
          <w:rtl w:val="0"/>
        </w:rPr>
        <w:t xml:space="preserve"> Design thinking (physical and curriculum), laser cutting, soldering </w:t>
      </w:r>
      <w:r w:rsidDel="00000000" w:rsidR="00000000" w:rsidRPr="00000000">
        <w:rPr>
          <w:rtl w:val="0"/>
        </w:rPr>
        <w:t xml:space="preserve">ISD1820 sound recording modules, product development and presentation</w:t>
      </w:r>
    </w:p>
    <w:p w:rsidR="00000000" w:rsidDel="00000000" w:rsidP="00000000" w:rsidRDefault="00000000" w:rsidRPr="00000000" w14:paraId="00000007">
      <w:pPr>
        <w:rPr/>
      </w:pPr>
      <w:r w:rsidDel="00000000" w:rsidR="00000000" w:rsidRPr="00000000">
        <w:rPr>
          <w:b w:val="1"/>
          <w:rtl w:val="0"/>
        </w:rPr>
        <w:t xml:space="preserve">Special thanks: </w:t>
      </w:r>
      <w:r w:rsidDel="00000000" w:rsidR="00000000" w:rsidRPr="00000000">
        <w:rPr>
          <w:rtl w:val="0"/>
        </w:rPr>
        <w:t xml:space="preserve">Sinan Goral and Bertrand Schneider, Ph.D</w:t>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