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w:t>
      </w:r>
      <w:proofErr w:type="spellStart"/>
      <w:r w:rsidRPr="007E273E">
        <w:rPr>
          <w:b/>
          <w:sz w:val="36"/>
        </w:rPr>
        <w:t>of</w:t>
      </w:r>
      <w:proofErr w:type="spellEnd"/>
      <w:r w:rsidRPr="007E273E">
        <w:rPr>
          <w:b/>
          <w:sz w:val="36"/>
        </w:rPr>
        <w:t xml:space="preserve">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38037F03" w14:textId="343EB4E7" w:rsidR="00742A41"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1D3644C9" w14:textId="77777777"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5" w:history="1">
        <w:r w:rsidRPr="00AC0C0F">
          <w:rPr>
            <w:rStyle w:val="Hyperlink"/>
            <w:lang w:val="en-GB"/>
          </w:rPr>
          <w:t>https://link.springer.com/c</w:t>
        </w:r>
        <w:r w:rsidRPr="00AC0C0F">
          <w:rPr>
            <w:rStyle w:val="Hyperlink"/>
            <w:lang w:val="en-GB"/>
          </w:rPr>
          <w:t>h</w:t>
        </w:r>
        <w:r w:rsidRPr="00AC0C0F">
          <w:rPr>
            <w:rStyle w:val="Hyperlink"/>
            <w:lang w:val="en-GB"/>
          </w:rPr>
          <w:t>apter/10.1007</w:t>
        </w:r>
        <w:r w:rsidRPr="00AC0C0F">
          <w:rPr>
            <w:rStyle w:val="Hyperlink"/>
            <w:lang w:val="en-GB"/>
          </w:rPr>
          <w:t>/</w:t>
        </w:r>
        <w:r w:rsidRPr="00AC0C0F">
          <w:rPr>
            <w:rStyle w:val="Hyperlink"/>
            <w:lang w:val="en-GB"/>
          </w:rPr>
          <w:t>978-3-322-83937-4_4</w:t>
        </w:r>
      </w:hyperlink>
    </w:p>
    <w:p w14:paraId="3866F219" w14:textId="18CA033C" w:rsidR="00AC0C0F" w:rsidRPr="00AC0C0F" w:rsidRDefault="00AC0C0F" w:rsidP="00AC0C0F">
      <w:pPr>
        <w:spacing w:line="360" w:lineRule="auto"/>
        <w:rPr>
          <w:lang w:val="en-GB"/>
        </w:rPr>
      </w:pPr>
      <w:r w:rsidRPr="00AC0C0F">
        <w:rPr>
          <w:lang w:val="en-GB"/>
        </w:rPr>
        <w:t xml:space="preserve">Gender </w:t>
      </w:r>
      <w:r w:rsidRPr="00AC0C0F">
        <w:rPr>
          <w:lang w:val="en-GB"/>
        </w:rPr>
        <w:t xml:space="preserve">language </w:t>
      </w:r>
      <w:r w:rsidRPr="00AC0C0F">
        <w:rPr>
          <w:lang w:val="en-GB"/>
        </w:rPr>
        <w:t>Survey:</w:t>
      </w:r>
      <w:r w:rsidRPr="00AC0C0F">
        <w:rPr>
          <w:lang w:val="en-GB"/>
        </w:rPr>
        <w:br/>
      </w:r>
      <w:hyperlink r:id="rId16"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7"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w:t>
      </w:r>
      <w:r w:rsidRPr="00AC0C0F">
        <w:rPr>
          <w:lang w:val="en-GB"/>
        </w:rPr>
        <w:t xml:space="preserve">Friedrich et al. (2021) </w:t>
      </w:r>
      <w:hyperlink r:id="rId18"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9"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20"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 xml:space="preserve">Study on the readability of news texts: Blake &amp; </w:t>
      </w:r>
      <w:proofErr w:type="spellStart"/>
      <w:r w:rsidRPr="00AC0C0F">
        <w:rPr>
          <w:lang w:val="en-GB"/>
        </w:rPr>
        <w:t>Klimmt</w:t>
      </w:r>
      <w:proofErr w:type="spellEnd"/>
      <w:r w:rsidRPr="00AC0C0F">
        <w:rPr>
          <w:lang w:val="en-GB"/>
        </w:rPr>
        <w:t xml:space="preserve"> (2010)</w:t>
      </w:r>
      <w:hyperlink r:id="rId21"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5831D14E" w:rsidR="00742A41" w:rsidRPr="00092581" w:rsidRDefault="00742A41" w:rsidP="00092581">
      <w:pPr>
        <w:pStyle w:val="berschrift2"/>
        <w:rPr>
          <w:lang w:val="en-GB"/>
        </w:rPr>
      </w:pPr>
      <w:bookmarkStart w:id="5" w:name="_Toc235728785"/>
      <w:r w:rsidRPr="00092581">
        <w:rPr>
          <w:lang w:val="en-GB"/>
        </w:rPr>
        <w:lastRenderedPageBreak/>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proofErr w:type="gramStart"/>
      <w:r w:rsidRPr="00092581">
        <w:rPr>
          <w:lang w:val="en-GB"/>
        </w:rPr>
        <w:t>Student:innen</w:t>
      </w:r>
      <w:proofErr w:type="spellEnd"/>
      <w:proofErr w:type="gram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start time</w:t>
      </w:r>
      <w:proofErr w:type="gramStart"/>
      <w:r w:rsidRPr="004F4B77">
        <w:rPr>
          <w:lang w:val="en-GB"/>
        </w:rPr>
        <w:t>):fixation</w:t>
      </w:r>
      <w:proofErr w:type="gramEnd"/>
      <w:r w:rsidRPr="004F4B77">
        <w:rPr>
          <w:lang w:val="en-GB"/>
        </w:rPr>
        <w:t xml:space="preserve">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0" w:name="_Toc235728790"/>
      <w:r w:rsidRPr="00E15884">
        <w:rPr>
          <w:lang w:val="en-GB"/>
        </w:rPr>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w:t>
      </w:r>
      <w:proofErr w:type="spellStart"/>
      <w:r>
        <w:rPr>
          <w:lang w:val="en-GB"/>
        </w:rPr>
        <w:t>latin</w:t>
      </w:r>
      <w:proofErr w:type="spellEnd"/>
      <w:r>
        <w:rPr>
          <w:lang w:val="en-GB"/>
        </w:rPr>
        <w:t xml:space="preserve"> square design. So, for that it would be optimal to get a participant number that is a multiple of six. To get every list covered the same for a better distribution.   </w:t>
      </w:r>
    </w:p>
    <w:p w14:paraId="66535C22" w14:textId="52AF0D0E" w:rsidR="00742A41" w:rsidRPr="00E15884" w:rsidRDefault="00742A41" w:rsidP="007E273E">
      <w:pPr>
        <w:pStyle w:val="berschrift2"/>
        <w:rPr>
          <w:lang w:val="en-GB"/>
        </w:rPr>
      </w:pPr>
      <w:bookmarkStart w:id="12" w:name="_Toc235728792"/>
      <w:r w:rsidRPr="00E15884">
        <w:rPr>
          <w:lang w:val="en-GB"/>
        </w:rPr>
        <w:t>2.2 Materials/Stimuli</w:t>
      </w:r>
      <w:r w:rsidR="00442386">
        <w:rPr>
          <w:lang w:val="en-GB"/>
        </w:rPr>
        <w:t xml:space="preserve"> (Sophie)</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1AAB255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proofErr w:type="gramStart"/>
      <w:r>
        <w:rPr>
          <w:lang w:val="en-GB"/>
        </w:rPr>
        <w:t>and also</w:t>
      </w:r>
      <w:proofErr w:type="gramEnd"/>
      <w:r>
        <w:rPr>
          <w:lang w:val="en-GB"/>
        </w:rPr>
        <w:t xml:space="preserve"> the </w:t>
      </w:r>
      <w:proofErr w:type="gramStart"/>
      <w:r>
        <w:rPr>
          <w:lang w:val="en-GB"/>
        </w:rPr>
        <w:t xml:space="preserve">gender </w:t>
      </w:r>
      <w:r w:rsidR="00842C63">
        <w:rPr>
          <w:lang w:val="en-GB"/>
        </w:rPr>
        <w:t>neutral</w:t>
      </w:r>
      <w:proofErr w:type="gramEnd"/>
      <w:r w:rsidR="00842C63">
        <w:rPr>
          <w:lang w:val="en-GB"/>
        </w:rPr>
        <w:t xml:space="preserve">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xml:space="preserve">: </w:t>
      </w:r>
      <w:proofErr w:type="spellStart"/>
      <w:r>
        <w:t>Conditions</w:t>
      </w:r>
      <w:proofErr w:type="spellEnd"/>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w:t>
      </w:r>
      <w:proofErr w:type="spellStart"/>
      <w:r>
        <w:rPr>
          <w:lang w:val="en-GB"/>
        </w:rPr>
        <w:t>latin</w:t>
      </w:r>
      <w:proofErr w:type="spellEnd"/>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w:t>
      </w:r>
      <w:proofErr w:type="spellStart"/>
      <w:r>
        <w:rPr>
          <w:lang w:val="en-GB"/>
        </w:rPr>
        <w:t>latin</w:t>
      </w:r>
      <w:proofErr w:type="spellEnd"/>
      <w:r>
        <w:rPr>
          <w:lang w:val="en-GB"/>
        </w:rPr>
        <w:t xml:space="preserve">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i/>
          <w:iCs/>
          <w:lang w:val="en-GB"/>
        </w:rPr>
      </w:pPr>
      <w:bookmarkStart w:id="14" w:name="_Toc235728794"/>
      <w:r>
        <w:rPr>
          <w:lang w:val="en-GB"/>
        </w:rPr>
        <w:t>2.3.1 Experiment Process</w:t>
      </w:r>
      <w:r w:rsidR="00512497">
        <w:rPr>
          <w:lang w:val="en-GB"/>
        </w:rPr>
        <w:t xml:space="preserve"> (Sophie)</w:t>
      </w:r>
      <w:bookmarkEnd w:id="14"/>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1B2A42A6" w14:textId="77777777" w:rsidR="00672E8A" w:rsidRPr="00095196" w:rsidRDefault="00672E8A" w:rsidP="00672E8A">
      <w:pPr>
        <w:spacing w:line="360" w:lineRule="auto"/>
        <w:jc w:val="both"/>
        <w:rPr>
          <w:b/>
          <w:bCs/>
          <w:lang w:val="en-GB"/>
        </w:rPr>
      </w:pPr>
      <w:proofErr w:type="gramStart"/>
      <w:r w:rsidRPr="00095196">
        <w:rPr>
          <w:b/>
          <w:bCs/>
          <w:lang w:val="en-GB"/>
        </w:rPr>
        <w:t>Structure</w:t>
      </w:r>
      <w:r>
        <w:rPr>
          <w:lang w:val="en-GB"/>
        </w:rPr>
        <w:t>(</w:t>
      </w:r>
      <w:proofErr w:type="gramEnd"/>
      <w:r>
        <w:rPr>
          <w:lang w:val="en-GB"/>
        </w:rPr>
        <w:t>Sophie)</w:t>
      </w:r>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77777777"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w:t>
      </w:r>
      <w:r>
        <w:rPr>
          <w:lang w:val="en-GB"/>
        </w:rPr>
        <w:lastRenderedPageBreak/>
        <w:t xml:space="preserve">their answer. As it is only a question to </w:t>
      </w:r>
      <w:proofErr w:type="gramStart"/>
      <w:r>
        <w:rPr>
          <w:lang w:val="en-GB"/>
        </w:rPr>
        <w:t>make sure</w:t>
      </w:r>
      <w:proofErr w:type="gramEnd"/>
      <w:r>
        <w:rPr>
          <w:lang w:val="en-GB"/>
        </w:rPr>
        <w:t xml:space="preserve"> they really read the sentences </w:t>
      </w:r>
      <w:proofErr w:type="spellStart"/>
      <w:proofErr w:type="gramStart"/>
      <w:r>
        <w:rPr>
          <w:lang w:val="en-GB"/>
        </w:rPr>
        <w:t>its</w:t>
      </w:r>
      <w:proofErr w:type="spellEnd"/>
      <w:proofErr w:type="gram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6F9D4353" w14:textId="28CF825F" w:rsidR="00672E8A" w:rsidRDefault="00672E8A" w:rsidP="00672E8A">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spellStart"/>
      <w:proofErr w:type="gramStart"/>
      <w:r>
        <w:rPr>
          <w:lang w:val="en-GB"/>
        </w:rPr>
        <w:t>its</w:t>
      </w:r>
      <w:proofErr w:type="spellEnd"/>
      <w:proofErr w:type="gramEnd"/>
      <w:r>
        <w:rPr>
          <w:lang w:val="en-GB"/>
        </w:rPr>
        <w:t xml:space="preserve"> harder to process </w:t>
      </w:r>
      <w:proofErr w:type="spellStart"/>
      <w:r>
        <w:rPr>
          <w:lang w:val="en-GB"/>
        </w:rPr>
        <w:t>textes</w:t>
      </w:r>
      <w:proofErr w:type="spellEnd"/>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proofErr w:type="gramStart"/>
      <w:r>
        <w:rPr>
          <w:lang w:val="en-GB"/>
        </w:rPr>
        <w:t>came into contact with</w:t>
      </w:r>
      <w:proofErr w:type="gramEnd"/>
      <w:r>
        <w:rPr>
          <w:lang w:val="en-GB"/>
        </w:rPr>
        <w:t xml:space="preserve"> gender inclusive language to determine a connection between processing time and the point in time when they first confronted with gender inclusive.  </w:t>
      </w:r>
    </w:p>
    <w:p w14:paraId="18D76AD6" w14:textId="77777777" w:rsidR="00672E8A" w:rsidRPr="00672E8A" w:rsidRDefault="00672E8A" w:rsidP="00672E8A">
      <w:pPr>
        <w:rPr>
          <w:lang w:val="en-GB"/>
        </w:rPr>
      </w:pPr>
    </w:p>
    <w:p w14:paraId="3DE6B9BB" w14:textId="77777777" w:rsidR="004F4B77" w:rsidRPr="00FE14A4" w:rsidRDefault="004F4B77" w:rsidP="004F4B77">
      <w:pPr>
        <w:rPr>
          <w:lang w:val="en-GB"/>
        </w:rPr>
      </w:pP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77777777" w:rsidR="003C048E" w:rsidRDefault="003C048E" w:rsidP="003B4886">
      <w:pPr>
        <w:spacing w:line="360" w:lineRule="auto"/>
        <w:jc w:val="both"/>
        <w:rPr>
          <w:lang w:val="en-GB"/>
        </w:rPr>
      </w:pPr>
    </w:p>
    <w:p w14:paraId="29A38121" w14:textId="463BF574" w:rsidR="003B4886" w:rsidRDefault="00E0470C" w:rsidP="003B4886">
      <w:pPr>
        <w:spacing w:line="360" w:lineRule="auto"/>
        <w:jc w:val="both"/>
        <w:rPr>
          <w:lang w:val="en-GB"/>
        </w:rPr>
      </w:pPr>
      <w:r>
        <w:rPr>
          <w:lang w:val="en-GB"/>
        </w:rPr>
        <w:t xml:space="preserve">Challenges </w:t>
      </w:r>
    </w:p>
    <w:p w14:paraId="74E11F0E" w14:textId="77777777" w:rsidR="003B4886" w:rsidRDefault="003B4886" w:rsidP="003B4886">
      <w:pPr>
        <w:spacing w:line="360" w:lineRule="auto"/>
        <w:jc w:val="both"/>
        <w:rPr>
          <w:i/>
          <w:iCs/>
          <w:lang w:val="en-GB"/>
        </w:rPr>
      </w:pPr>
      <w:r>
        <w:rPr>
          <w:lang w:val="en-GB"/>
        </w:rPr>
        <w:lastRenderedPageBreak/>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5EFAEF78" w14:textId="364D156E"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proofErr w:type="gramStart"/>
      <w:r>
        <w:rPr>
          <w:lang w:val="en-GB"/>
        </w:rPr>
        <w:t>got</w:t>
      </w:r>
      <w:proofErr w:type="gramEnd"/>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p>
    <w:p w14:paraId="336EA072" w14:textId="7F588D1A" w:rsidR="00742A41" w:rsidRPr="00FE14A4" w:rsidRDefault="00742A41" w:rsidP="007E273E">
      <w:pPr>
        <w:pStyle w:val="berschrift1"/>
        <w:rPr>
          <w:lang w:val="en-GB"/>
        </w:rPr>
      </w:pPr>
      <w:bookmarkStart w:id="17" w:name="_Toc235728797"/>
      <w:r w:rsidRPr="00FE14A4">
        <w:rPr>
          <w:lang w:val="en-GB"/>
        </w:rPr>
        <w:t>3. Analysis methods</w:t>
      </w:r>
      <w:r w:rsidR="00454478">
        <w:rPr>
          <w:lang w:val="en-GB"/>
        </w:rPr>
        <w:t xml:space="preserve"> (</w:t>
      </w:r>
      <w:proofErr w:type="spellStart"/>
      <w:r w:rsidR="00454478">
        <w:rPr>
          <w:lang w:val="en-GB"/>
        </w:rPr>
        <w:t>Qianyue</w:t>
      </w:r>
      <w:proofErr w:type="spellEnd"/>
      <w:r w:rsidR="00454478">
        <w:rPr>
          <w:lang w:val="en-GB"/>
        </w:rPr>
        <w:t>)</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w:t>
      </w:r>
      <w:proofErr w:type="spellStart"/>
      <w:r w:rsidR="00331C2E">
        <w:rPr>
          <w:lang w:val="en-GB"/>
        </w:rPr>
        <w:t>Qianyue</w:t>
      </w:r>
      <w:proofErr w:type="spellEnd"/>
      <w:r w:rsidR="00331C2E">
        <w:rPr>
          <w:lang w:val="en-GB"/>
        </w:rPr>
        <w:t>)</w:t>
      </w:r>
      <w:bookmarkEnd w:id="18"/>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lastRenderedPageBreak/>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AC0C0F"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AC0C0F"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AC0C0F"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lastRenderedPageBreak/>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lastRenderedPageBreak/>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2"/>
    </w:p>
    <w:p w14:paraId="62E195CC" w14:textId="6DD44767" w:rsidR="00E5298D" w:rsidRPr="00095196" w:rsidRDefault="00E5298D" w:rsidP="00E5298D">
      <w:pPr>
        <w:spacing w:line="360" w:lineRule="auto"/>
        <w:jc w:val="both"/>
        <w:rPr>
          <w:b/>
          <w:bCs/>
          <w:lang w:val="en-GB"/>
        </w:rPr>
      </w:pPr>
      <w:proofErr w:type="gramStart"/>
      <w:r>
        <w:rPr>
          <w:b/>
          <w:bCs/>
          <w:lang w:val="en-GB"/>
        </w:rPr>
        <w:t>Definition</w:t>
      </w:r>
      <w:r>
        <w:rPr>
          <w:lang w:val="en-GB"/>
        </w:rPr>
        <w:t>(</w:t>
      </w:r>
      <w:proofErr w:type="gramEnd"/>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lastRenderedPageBreak/>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4"/>
    </w:p>
    <w:p w14:paraId="11B164DC" w14:textId="64F12811" w:rsidR="00E5298D" w:rsidRDefault="00E5298D" w:rsidP="00E5298D">
      <w:pPr>
        <w:spacing w:line="360" w:lineRule="auto"/>
        <w:jc w:val="both"/>
        <w:rPr>
          <w:lang w:val="en-GB"/>
        </w:rPr>
      </w:pPr>
      <w:proofErr w:type="gramStart"/>
      <w:r>
        <w:rPr>
          <w:b/>
          <w:bCs/>
          <w:lang w:val="en-GB"/>
        </w:rPr>
        <w:t>Definition</w:t>
      </w:r>
      <w:r>
        <w:rPr>
          <w:lang w:val="en-GB"/>
        </w:rPr>
        <w:t>(</w:t>
      </w:r>
      <w:proofErr w:type="gramEnd"/>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proofErr w:type="gramStart"/>
      <w:r w:rsidRPr="00095196">
        <w:rPr>
          <w:b/>
          <w:bCs/>
          <w:lang w:val="en-GB"/>
        </w:rPr>
        <w:t>Responses</w:t>
      </w:r>
      <w:r w:rsidR="00F620F7">
        <w:rPr>
          <w:lang w:val="en-GB"/>
        </w:rPr>
        <w:t>(</w:t>
      </w:r>
      <w:proofErr w:type="gramEnd"/>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6"/>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8" w:name="_Toc235728808"/>
      <w:r w:rsidRPr="007E273E">
        <w:rPr>
          <w:lang w:val="en-GB"/>
        </w:rPr>
        <w:lastRenderedPageBreak/>
        <w:t>Appendix</w:t>
      </w:r>
      <w:bookmarkEnd w:id="28"/>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7"/>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8"/>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9"/>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9"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9"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0" w:name="_Toc235728810"/>
      <w:proofErr w:type="spellStart"/>
      <w:r>
        <w:rPr>
          <w:lang w:val="en-GB"/>
        </w:rPr>
        <w:lastRenderedPageBreak/>
        <w:t>Contibution</w:t>
      </w:r>
      <w:proofErr w:type="spellEnd"/>
      <w:r>
        <w:rPr>
          <w:lang w:val="en-GB"/>
        </w:rPr>
        <w:t xml:space="preserve"> Table</w:t>
      </w:r>
      <w:bookmarkEnd w:id="30"/>
    </w:p>
    <w:tbl>
      <w:tblPr>
        <w:tblStyle w:val="Tabellenraster"/>
        <w:tblW w:w="0" w:type="auto"/>
        <w:tblLook w:val="04A0" w:firstRow="1" w:lastRow="0" w:firstColumn="1" w:lastColumn="0" w:noHBand="0" w:noVBand="1"/>
      </w:tblPr>
      <w:tblGrid>
        <w:gridCol w:w="2621"/>
        <w:gridCol w:w="1246"/>
        <w:gridCol w:w="1418"/>
        <w:gridCol w:w="1266"/>
        <w:gridCol w:w="1372"/>
        <w:gridCol w:w="1139"/>
      </w:tblGrid>
      <w:tr w:rsidR="00FE14A4" w14:paraId="5FD6CF0B" w14:textId="353233C0" w:rsidTr="00FE14A4">
        <w:tc>
          <w:tcPr>
            <w:tcW w:w="2621" w:type="dxa"/>
          </w:tcPr>
          <w:p w14:paraId="0F10DAFE" w14:textId="734F0727" w:rsidR="00FE14A4" w:rsidRDefault="00FE14A4">
            <w:pPr>
              <w:rPr>
                <w:lang w:val="en-GB"/>
              </w:rPr>
            </w:pPr>
            <w:r>
              <w:rPr>
                <w:lang w:val="en-GB"/>
              </w:rPr>
              <w:t>Task</w:t>
            </w:r>
          </w:p>
        </w:tc>
        <w:tc>
          <w:tcPr>
            <w:tcW w:w="1246" w:type="dxa"/>
          </w:tcPr>
          <w:p w14:paraId="14ADE98A" w14:textId="796A75A1" w:rsidR="00FE14A4" w:rsidRDefault="00FE14A4">
            <w:pPr>
              <w:rPr>
                <w:lang w:val="en-GB"/>
              </w:rPr>
            </w:pPr>
            <w:r>
              <w:rPr>
                <w:lang w:val="en-GB"/>
              </w:rPr>
              <w:t>Aylina</w:t>
            </w:r>
          </w:p>
        </w:tc>
        <w:tc>
          <w:tcPr>
            <w:tcW w:w="1418" w:type="dxa"/>
          </w:tcPr>
          <w:p w14:paraId="6EE50D80" w14:textId="07B75B38" w:rsidR="00FE14A4" w:rsidRDefault="00FE14A4">
            <w:pPr>
              <w:rPr>
                <w:lang w:val="en-GB"/>
              </w:rPr>
            </w:pPr>
            <w:proofErr w:type="spellStart"/>
            <w:r>
              <w:rPr>
                <w:lang w:val="en-GB"/>
              </w:rPr>
              <w:t>Qianyue</w:t>
            </w:r>
            <w:proofErr w:type="spellEnd"/>
          </w:p>
        </w:tc>
        <w:tc>
          <w:tcPr>
            <w:tcW w:w="1266" w:type="dxa"/>
          </w:tcPr>
          <w:p w14:paraId="6443D472" w14:textId="7C5D74BA" w:rsidR="00FE14A4" w:rsidRDefault="00FE14A4">
            <w:pPr>
              <w:rPr>
                <w:lang w:val="en-GB"/>
              </w:rPr>
            </w:pPr>
            <w:r>
              <w:rPr>
                <w:lang w:val="en-GB"/>
              </w:rPr>
              <w:t>Sakshi</w:t>
            </w:r>
          </w:p>
        </w:tc>
        <w:tc>
          <w:tcPr>
            <w:tcW w:w="1372" w:type="dxa"/>
          </w:tcPr>
          <w:p w14:paraId="1939F774" w14:textId="5CDDAA80" w:rsidR="00FE14A4" w:rsidRDefault="00FE14A4">
            <w:pPr>
              <w:rPr>
                <w:lang w:val="en-GB"/>
              </w:rPr>
            </w:pPr>
            <w:r>
              <w:rPr>
                <w:lang w:val="en-GB"/>
              </w:rPr>
              <w:t>Sophie</w:t>
            </w:r>
          </w:p>
        </w:tc>
        <w:tc>
          <w:tcPr>
            <w:tcW w:w="1139" w:type="dxa"/>
          </w:tcPr>
          <w:p w14:paraId="61F8264A" w14:textId="161F68ED" w:rsidR="00FE14A4" w:rsidRDefault="00FE14A4">
            <w:pPr>
              <w:rPr>
                <w:lang w:val="en-GB"/>
              </w:rPr>
            </w:pPr>
            <w:r>
              <w:rPr>
                <w:lang w:val="en-GB"/>
              </w:rPr>
              <w:t>LLM/AI</w:t>
            </w:r>
          </w:p>
        </w:tc>
      </w:tr>
      <w:tr w:rsidR="00FE14A4" w14:paraId="42B00482" w14:textId="07E1C10C" w:rsidTr="00FE14A4">
        <w:tc>
          <w:tcPr>
            <w:tcW w:w="2621" w:type="dxa"/>
          </w:tcPr>
          <w:p w14:paraId="4ED1B1C9" w14:textId="7745313C" w:rsidR="00FE14A4" w:rsidRDefault="00FE14A4">
            <w:pPr>
              <w:rPr>
                <w:lang w:val="en-GB"/>
              </w:rPr>
            </w:pPr>
            <w:r>
              <w:rPr>
                <w:lang w:val="en-GB"/>
              </w:rPr>
              <w:t>Background Literature</w:t>
            </w:r>
          </w:p>
        </w:tc>
        <w:tc>
          <w:tcPr>
            <w:tcW w:w="1246" w:type="dxa"/>
          </w:tcPr>
          <w:p w14:paraId="5D9E4F39" w14:textId="77777777" w:rsidR="00FE14A4" w:rsidRDefault="00FE14A4">
            <w:pPr>
              <w:rPr>
                <w:lang w:val="en-GB"/>
              </w:rPr>
            </w:pPr>
          </w:p>
        </w:tc>
        <w:tc>
          <w:tcPr>
            <w:tcW w:w="1418" w:type="dxa"/>
          </w:tcPr>
          <w:p w14:paraId="1D522A6E" w14:textId="77777777" w:rsidR="00FE14A4" w:rsidRDefault="00FE14A4">
            <w:pPr>
              <w:rPr>
                <w:lang w:val="en-GB"/>
              </w:rPr>
            </w:pPr>
          </w:p>
        </w:tc>
        <w:tc>
          <w:tcPr>
            <w:tcW w:w="1266" w:type="dxa"/>
          </w:tcPr>
          <w:p w14:paraId="743286F0" w14:textId="77777777" w:rsidR="00FE14A4" w:rsidRDefault="00FE14A4">
            <w:pPr>
              <w:rPr>
                <w:lang w:val="en-GB"/>
              </w:rPr>
            </w:pPr>
          </w:p>
        </w:tc>
        <w:tc>
          <w:tcPr>
            <w:tcW w:w="1372" w:type="dxa"/>
          </w:tcPr>
          <w:p w14:paraId="516FA23E" w14:textId="77777777" w:rsidR="00FE14A4" w:rsidRDefault="00FE14A4">
            <w:pPr>
              <w:rPr>
                <w:lang w:val="en-GB"/>
              </w:rPr>
            </w:pPr>
          </w:p>
        </w:tc>
        <w:tc>
          <w:tcPr>
            <w:tcW w:w="1139" w:type="dxa"/>
          </w:tcPr>
          <w:p w14:paraId="7AB7ACDE" w14:textId="77777777" w:rsidR="00FE14A4" w:rsidRDefault="00FE14A4">
            <w:pPr>
              <w:rPr>
                <w:lang w:val="en-GB"/>
              </w:rPr>
            </w:pPr>
          </w:p>
        </w:tc>
      </w:tr>
      <w:tr w:rsidR="00FE14A4" w14:paraId="5FF14C32" w14:textId="736FB3BC" w:rsidTr="00FE14A4">
        <w:tc>
          <w:tcPr>
            <w:tcW w:w="2621" w:type="dxa"/>
          </w:tcPr>
          <w:p w14:paraId="75A9BCD9" w14:textId="6A586949" w:rsidR="00FE14A4" w:rsidRDefault="00FE14A4">
            <w:pPr>
              <w:rPr>
                <w:lang w:val="en-GB"/>
              </w:rPr>
            </w:pPr>
            <w:r>
              <w:rPr>
                <w:lang w:val="en-GB"/>
              </w:rPr>
              <w:t>Experiment Design</w:t>
            </w:r>
          </w:p>
        </w:tc>
        <w:tc>
          <w:tcPr>
            <w:tcW w:w="1246" w:type="dxa"/>
          </w:tcPr>
          <w:p w14:paraId="0BBED7EE" w14:textId="77777777" w:rsidR="00FE14A4" w:rsidRDefault="00FE14A4">
            <w:pPr>
              <w:rPr>
                <w:lang w:val="en-GB"/>
              </w:rPr>
            </w:pPr>
          </w:p>
        </w:tc>
        <w:tc>
          <w:tcPr>
            <w:tcW w:w="1418" w:type="dxa"/>
          </w:tcPr>
          <w:p w14:paraId="336E8C1F" w14:textId="77777777" w:rsidR="00FE14A4" w:rsidRDefault="00FE14A4">
            <w:pPr>
              <w:rPr>
                <w:lang w:val="en-GB"/>
              </w:rPr>
            </w:pPr>
          </w:p>
        </w:tc>
        <w:tc>
          <w:tcPr>
            <w:tcW w:w="1266" w:type="dxa"/>
          </w:tcPr>
          <w:p w14:paraId="33023FC1" w14:textId="77777777" w:rsidR="00FE14A4" w:rsidRDefault="00FE14A4">
            <w:pPr>
              <w:rPr>
                <w:lang w:val="en-GB"/>
              </w:rPr>
            </w:pPr>
          </w:p>
        </w:tc>
        <w:tc>
          <w:tcPr>
            <w:tcW w:w="1372" w:type="dxa"/>
          </w:tcPr>
          <w:p w14:paraId="78549551" w14:textId="77777777" w:rsidR="00FE14A4" w:rsidRDefault="00FE14A4">
            <w:pPr>
              <w:rPr>
                <w:lang w:val="en-GB"/>
              </w:rPr>
            </w:pPr>
          </w:p>
        </w:tc>
        <w:tc>
          <w:tcPr>
            <w:tcW w:w="1139" w:type="dxa"/>
          </w:tcPr>
          <w:p w14:paraId="1F4F3380" w14:textId="77777777" w:rsidR="00FE14A4" w:rsidRDefault="00FE14A4">
            <w:pPr>
              <w:rPr>
                <w:lang w:val="en-GB"/>
              </w:rPr>
            </w:pPr>
          </w:p>
        </w:tc>
      </w:tr>
      <w:tr w:rsidR="00FE14A4" w14:paraId="14FA5B92" w14:textId="3C77873F" w:rsidTr="00FE14A4">
        <w:tc>
          <w:tcPr>
            <w:tcW w:w="2621" w:type="dxa"/>
          </w:tcPr>
          <w:p w14:paraId="4704F919" w14:textId="0585801B" w:rsidR="00FE14A4" w:rsidRDefault="00FE14A4">
            <w:pPr>
              <w:rPr>
                <w:lang w:val="en-GB"/>
              </w:rPr>
            </w:pPr>
            <w:r>
              <w:rPr>
                <w:lang w:val="en-GB"/>
              </w:rPr>
              <w:t>Stimulus Design</w:t>
            </w:r>
          </w:p>
        </w:tc>
        <w:tc>
          <w:tcPr>
            <w:tcW w:w="1246" w:type="dxa"/>
          </w:tcPr>
          <w:p w14:paraId="24D5133E" w14:textId="77777777" w:rsidR="00FE14A4" w:rsidRDefault="00FE14A4">
            <w:pPr>
              <w:rPr>
                <w:lang w:val="en-GB"/>
              </w:rPr>
            </w:pPr>
          </w:p>
        </w:tc>
        <w:tc>
          <w:tcPr>
            <w:tcW w:w="1418" w:type="dxa"/>
          </w:tcPr>
          <w:p w14:paraId="1D4FFF3A" w14:textId="77777777" w:rsidR="00FE14A4" w:rsidRDefault="00FE14A4">
            <w:pPr>
              <w:rPr>
                <w:lang w:val="en-GB"/>
              </w:rPr>
            </w:pPr>
          </w:p>
        </w:tc>
        <w:tc>
          <w:tcPr>
            <w:tcW w:w="1266" w:type="dxa"/>
          </w:tcPr>
          <w:p w14:paraId="20FF1569" w14:textId="77777777" w:rsidR="00FE14A4" w:rsidRDefault="00FE14A4">
            <w:pPr>
              <w:rPr>
                <w:lang w:val="en-GB"/>
              </w:rPr>
            </w:pPr>
          </w:p>
        </w:tc>
        <w:tc>
          <w:tcPr>
            <w:tcW w:w="1372" w:type="dxa"/>
          </w:tcPr>
          <w:p w14:paraId="74E51F9A" w14:textId="77777777" w:rsidR="00FE14A4" w:rsidRDefault="00FE14A4">
            <w:pPr>
              <w:rPr>
                <w:lang w:val="en-GB"/>
              </w:rPr>
            </w:pPr>
          </w:p>
        </w:tc>
        <w:tc>
          <w:tcPr>
            <w:tcW w:w="1139" w:type="dxa"/>
          </w:tcPr>
          <w:p w14:paraId="508C5C3E" w14:textId="77777777" w:rsidR="00FE14A4" w:rsidRDefault="00FE14A4">
            <w:pPr>
              <w:rPr>
                <w:lang w:val="en-GB"/>
              </w:rPr>
            </w:pPr>
          </w:p>
        </w:tc>
      </w:tr>
      <w:tr w:rsidR="00FE14A4" w14:paraId="1C6739E3" w14:textId="33BBA6FE" w:rsidTr="00FE14A4">
        <w:tc>
          <w:tcPr>
            <w:tcW w:w="2621" w:type="dxa"/>
          </w:tcPr>
          <w:p w14:paraId="6397B6FF" w14:textId="2C4227E6" w:rsidR="00FE14A4" w:rsidRDefault="00FE14A4">
            <w:pPr>
              <w:rPr>
                <w:lang w:val="en-GB"/>
              </w:rPr>
            </w:pPr>
            <w:r>
              <w:rPr>
                <w:lang w:val="en-GB"/>
              </w:rPr>
              <w:t>Questionnaire</w:t>
            </w:r>
          </w:p>
        </w:tc>
        <w:tc>
          <w:tcPr>
            <w:tcW w:w="1246" w:type="dxa"/>
          </w:tcPr>
          <w:p w14:paraId="4E542F00" w14:textId="77777777" w:rsidR="00FE14A4" w:rsidRDefault="00FE14A4">
            <w:pPr>
              <w:rPr>
                <w:lang w:val="en-GB"/>
              </w:rPr>
            </w:pPr>
          </w:p>
        </w:tc>
        <w:tc>
          <w:tcPr>
            <w:tcW w:w="1418" w:type="dxa"/>
          </w:tcPr>
          <w:p w14:paraId="0E9BEF17" w14:textId="77777777" w:rsidR="00FE14A4" w:rsidRDefault="00FE14A4">
            <w:pPr>
              <w:rPr>
                <w:lang w:val="en-GB"/>
              </w:rPr>
            </w:pPr>
          </w:p>
        </w:tc>
        <w:tc>
          <w:tcPr>
            <w:tcW w:w="1266" w:type="dxa"/>
          </w:tcPr>
          <w:p w14:paraId="0F3001E7" w14:textId="77777777" w:rsidR="00FE14A4" w:rsidRDefault="00FE14A4">
            <w:pPr>
              <w:rPr>
                <w:lang w:val="en-GB"/>
              </w:rPr>
            </w:pPr>
          </w:p>
        </w:tc>
        <w:tc>
          <w:tcPr>
            <w:tcW w:w="1372" w:type="dxa"/>
          </w:tcPr>
          <w:p w14:paraId="3FC5A567" w14:textId="77777777" w:rsidR="00FE14A4" w:rsidRDefault="00FE14A4">
            <w:pPr>
              <w:rPr>
                <w:lang w:val="en-GB"/>
              </w:rPr>
            </w:pPr>
          </w:p>
        </w:tc>
        <w:tc>
          <w:tcPr>
            <w:tcW w:w="1139" w:type="dxa"/>
          </w:tcPr>
          <w:p w14:paraId="41022A67" w14:textId="77777777" w:rsidR="00FE14A4" w:rsidRDefault="00FE14A4">
            <w:pPr>
              <w:rPr>
                <w:lang w:val="en-GB"/>
              </w:rPr>
            </w:pPr>
          </w:p>
        </w:tc>
      </w:tr>
      <w:tr w:rsidR="00FE14A4" w14:paraId="346601CF" w14:textId="0B2179E1" w:rsidTr="00FE14A4">
        <w:tc>
          <w:tcPr>
            <w:tcW w:w="2621" w:type="dxa"/>
          </w:tcPr>
          <w:p w14:paraId="3F24684C" w14:textId="6ECFDC4F" w:rsidR="00FE14A4" w:rsidRDefault="00FE14A4">
            <w:pPr>
              <w:rPr>
                <w:lang w:val="en-GB"/>
              </w:rPr>
            </w:pPr>
            <w:r>
              <w:rPr>
                <w:lang w:val="en-GB"/>
              </w:rPr>
              <w:t>Piloting</w:t>
            </w:r>
          </w:p>
        </w:tc>
        <w:tc>
          <w:tcPr>
            <w:tcW w:w="1246" w:type="dxa"/>
          </w:tcPr>
          <w:p w14:paraId="72C1F33D" w14:textId="77777777" w:rsidR="00FE14A4" w:rsidRDefault="00FE14A4">
            <w:pPr>
              <w:rPr>
                <w:lang w:val="en-GB"/>
              </w:rPr>
            </w:pPr>
          </w:p>
        </w:tc>
        <w:tc>
          <w:tcPr>
            <w:tcW w:w="1418" w:type="dxa"/>
          </w:tcPr>
          <w:p w14:paraId="159D5DE1" w14:textId="77777777" w:rsidR="00FE14A4" w:rsidRDefault="00FE14A4">
            <w:pPr>
              <w:rPr>
                <w:lang w:val="en-GB"/>
              </w:rPr>
            </w:pPr>
          </w:p>
        </w:tc>
        <w:tc>
          <w:tcPr>
            <w:tcW w:w="1266" w:type="dxa"/>
          </w:tcPr>
          <w:p w14:paraId="512737CF" w14:textId="77777777" w:rsidR="00FE14A4" w:rsidRDefault="00FE14A4">
            <w:pPr>
              <w:rPr>
                <w:lang w:val="en-GB"/>
              </w:rPr>
            </w:pPr>
          </w:p>
        </w:tc>
        <w:tc>
          <w:tcPr>
            <w:tcW w:w="1372" w:type="dxa"/>
          </w:tcPr>
          <w:p w14:paraId="6894ED71" w14:textId="77777777" w:rsidR="00FE14A4" w:rsidRDefault="00FE14A4">
            <w:pPr>
              <w:rPr>
                <w:lang w:val="en-GB"/>
              </w:rPr>
            </w:pPr>
          </w:p>
        </w:tc>
        <w:tc>
          <w:tcPr>
            <w:tcW w:w="1139" w:type="dxa"/>
          </w:tcPr>
          <w:p w14:paraId="1E4D52A8" w14:textId="77777777" w:rsidR="00FE14A4" w:rsidRDefault="00FE14A4">
            <w:pPr>
              <w:rPr>
                <w:lang w:val="en-GB"/>
              </w:rPr>
            </w:pPr>
          </w:p>
        </w:tc>
      </w:tr>
      <w:tr w:rsidR="00FE14A4" w14:paraId="6AC6F358" w14:textId="1768A710" w:rsidTr="00FE14A4">
        <w:tc>
          <w:tcPr>
            <w:tcW w:w="2621" w:type="dxa"/>
          </w:tcPr>
          <w:p w14:paraId="2A8DE0B2" w14:textId="3E99FC57" w:rsidR="00FE14A4" w:rsidRDefault="00FE14A4">
            <w:pPr>
              <w:rPr>
                <w:lang w:val="en-GB"/>
              </w:rPr>
            </w:pPr>
            <w:r>
              <w:rPr>
                <w:lang w:val="en-GB"/>
              </w:rPr>
              <w:t>Data Collection for Piloting</w:t>
            </w:r>
          </w:p>
        </w:tc>
        <w:tc>
          <w:tcPr>
            <w:tcW w:w="1246" w:type="dxa"/>
          </w:tcPr>
          <w:p w14:paraId="1FF1E89A" w14:textId="77777777" w:rsidR="00FE14A4" w:rsidRDefault="00FE14A4">
            <w:pPr>
              <w:rPr>
                <w:lang w:val="en-GB"/>
              </w:rPr>
            </w:pPr>
          </w:p>
        </w:tc>
        <w:tc>
          <w:tcPr>
            <w:tcW w:w="1418" w:type="dxa"/>
          </w:tcPr>
          <w:p w14:paraId="1E7530EB" w14:textId="77777777" w:rsidR="00FE14A4" w:rsidRDefault="00FE14A4">
            <w:pPr>
              <w:rPr>
                <w:lang w:val="en-GB"/>
              </w:rPr>
            </w:pPr>
          </w:p>
        </w:tc>
        <w:tc>
          <w:tcPr>
            <w:tcW w:w="1266" w:type="dxa"/>
          </w:tcPr>
          <w:p w14:paraId="10E25A1A" w14:textId="77777777" w:rsidR="00FE14A4" w:rsidRDefault="00FE14A4">
            <w:pPr>
              <w:rPr>
                <w:lang w:val="en-GB"/>
              </w:rPr>
            </w:pPr>
          </w:p>
        </w:tc>
        <w:tc>
          <w:tcPr>
            <w:tcW w:w="1372" w:type="dxa"/>
          </w:tcPr>
          <w:p w14:paraId="56A749CC" w14:textId="77777777" w:rsidR="00FE14A4" w:rsidRDefault="00FE14A4">
            <w:pPr>
              <w:rPr>
                <w:lang w:val="en-GB"/>
              </w:rPr>
            </w:pPr>
          </w:p>
        </w:tc>
        <w:tc>
          <w:tcPr>
            <w:tcW w:w="1139" w:type="dxa"/>
          </w:tcPr>
          <w:p w14:paraId="24DDD4D9" w14:textId="77777777" w:rsidR="00FE14A4" w:rsidRDefault="00FE14A4">
            <w:pPr>
              <w:rPr>
                <w:lang w:val="en-GB"/>
              </w:rPr>
            </w:pPr>
          </w:p>
        </w:tc>
      </w:tr>
      <w:tr w:rsidR="00FE14A4" w14:paraId="1FEDC027" w14:textId="6D3B5FF9" w:rsidTr="00FE14A4">
        <w:tc>
          <w:tcPr>
            <w:tcW w:w="2621" w:type="dxa"/>
          </w:tcPr>
          <w:p w14:paraId="55C3E494" w14:textId="3DB4C3B2" w:rsidR="00FE14A4" w:rsidRDefault="00FE14A4">
            <w:pPr>
              <w:rPr>
                <w:lang w:val="en-GB"/>
              </w:rPr>
            </w:pPr>
            <w:r>
              <w:rPr>
                <w:lang w:val="en-GB"/>
              </w:rPr>
              <w:t>Organisation for Data Collection</w:t>
            </w:r>
          </w:p>
        </w:tc>
        <w:tc>
          <w:tcPr>
            <w:tcW w:w="1246" w:type="dxa"/>
          </w:tcPr>
          <w:p w14:paraId="5724D682" w14:textId="77777777" w:rsidR="00FE14A4" w:rsidRDefault="00FE14A4">
            <w:pPr>
              <w:rPr>
                <w:lang w:val="en-GB"/>
              </w:rPr>
            </w:pPr>
          </w:p>
        </w:tc>
        <w:tc>
          <w:tcPr>
            <w:tcW w:w="1418" w:type="dxa"/>
          </w:tcPr>
          <w:p w14:paraId="3B4623C6" w14:textId="77777777" w:rsidR="00FE14A4" w:rsidRDefault="00FE14A4">
            <w:pPr>
              <w:rPr>
                <w:lang w:val="en-GB"/>
              </w:rPr>
            </w:pPr>
          </w:p>
        </w:tc>
        <w:tc>
          <w:tcPr>
            <w:tcW w:w="1266" w:type="dxa"/>
          </w:tcPr>
          <w:p w14:paraId="0CD74803" w14:textId="77777777" w:rsidR="00FE14A4" w:rsidRDefault="00FE14A4">
            <w:pPr>
              <w:rPr>
                <w:lang w:val="en-GB"/>
              </w:rPr>
            </w:pPr>
          </w:p>
        </w:tc>
        <w:tc>
          <w:tcPr>
            <w:tcW w:w="1372" w:type="dxa"/>
          </w:tcPr>
          <w:p w14:paraId="39F24FD7" w14:textId="77777777" w:rsidR="00FE14A4" w:rsidRDefault="00FE14A4">
            <w:pPr>
              <w:rPr>
                <w:lang w:val="en-GB"/>
              </w:rPr>
            </w:pPr>
          </w:p>
        </w:tc>
        <w:tc>
          <w:tcPr>
            <w:tcW w:w="1139" w:type="dxa"/>
          </w:tcPr>
          <w:p w14:paraId="19DDB6D1" w14:textId="77777777" w:rsidR="00FE14A4" w:rsidRDefault="00FE14A4">
            <w:pPr>
              <w:rPr>
                <w:lang w:val="en-GB"/>
              </w:rPr>
            </w:pPr>
          </w:p>
        </w:tc>
      </w:tr>
      <w:tr w:rsidR="00FE14A4" w14:paraId="30420601" w14:textId="69BB1E01" w:rsidTr="00FE14A4">
        <w:tc>
          <w:tcPr>
            <w:tcW w:w="2621" w:type="dxa"/>
          </w:tcPr>
          <w:p w14:paraId="3029A1C1" w14:textId="52736EFA" w:rsidR="00FE14A4" w:rsidRDefault="00FE14A4">
            <w:pPr>
              <w:rPr>
                <w:lang w:val="en-GB"/>
              </w:rPr>
            </w:pPr>
            <w:r>
              <w:rPr>
                <w:lang w:val="en-GB"/>
              </w:rPr>
              <w:t>Experiment Implementation</w:t>
            </w:r>
          </w:p>
        </w:tc>
        <w:tc>
          <w:tcPr>
            <w:tcW w:w="1246" w:type="dxa"/>
          </w:tcPr>
          <w:p w14:paraId="482F2727" w14:textId="77777777" w:rsidR="00FE14A4" w:rsidRDefault="00FE14A4">
            <w:pPr>
              <w:rPr>
                <w:lang w:val="en-GB"/>
              </w:rPr>
            </w:pPr>
          </w:p>
        </w:tc>
        <w:tc>
          <w:tcPr>
            <w:tcW w:w="1418" w:type="dxa"/>
          </w:tcPr>
          <w:p w14:paraId="53FDEC4B" w14:textId="77777777" w:rsidR="00FE14A4" w:rsidRDefault="00FE14A4">
            <w:pPr>
              <w:rPr>
                <w:lang w:val="en-GB"/>
              </w:rPr>
            </w:pPr>
          </w:p>
        </w:tc>
        <w:tc>
          <w:tcPr>
            <w:tcW w:w="1266" w:type="dxa"/>
          </w:tcPr>
          <w:p w14:paraId="4F5ECD04" w14:textId="77777777" w:rsidR="00FE14A4" w:rsidRDefault="00FE14A4">
            <w:pPr>
              <w:rPr>
                <w:lang w:val="en-GB"/>
              </w:rPr>
            </w:pPr>
          </w:p>
        </w:tc>
        <w:tc>
          <w:tcPr>
            <w:tcW w:w="1372" w:type="dxa"/>
          </w:tcPr>
          <w:p w14:paraId="02EBEF25" w14:textId="77777777" w:rsidR="00FE14A4" w:rsidRDefault="00FE14A4">
            <w:pPr>
              <w:rPr>
                <w:lang w:val="en-GB"/>
              </w:rPr>
            </w:pPr>
          </w:p>
        </w:tc>
        <w:tc>
          <w:tcPr>
            <w:tcW w:w="1139" w:type="dxa"/>
          </w:tcPr>
          <w:p w14:paraId="4A7B0167" w14:textId="77777777" w:rsidR="00FE14A4" w:rsidRDefault="00FE14A4">
            <w:pPr>
              <w:rPr>
                <w:lang w:val="en-GB"/>
              </w:rPr>
            </w:pPr>
          </w:p>
        </w:tc>
      </w:tr>
      <w:tr w:rsidR="00FE14A4" w14:paraId="1E10C1B0" w14:textId="6BF19B9D" w:rsidTr="00FE14A4">
        <w:tc>
          <w:tcPr>
            <w:tcW w:w="2621" w:type="dxa"/>
          </w:tcPr>
          <w:p w14:paraId="6E1DDA9D" w14:textId="5D128E21" w:rsidR="00FE14A4" w:rsidRDefault="00FE14A4">
            <w:pPr>
              <w:rPr>
                <w:lang w:val="en-GB"/>
              </w:rPr>
            </w:pPr>
            <w:r>
              <w:rPr>
                <w:lang w:val="en-GB"/>
              </w:rPr>
              <w:t>Data- Recording</w:t>
            </w:r>
          </w:p>
        </w:tc>
        <w:tc>
          <w:tcPr>
            <w:tcW w:w="1246" w:type="dxa"/>
          </w:tcPr>
          <w:p w14:paraId="0A58B01A" w14:textId="77777777" w:rsidR="00FE14A4" w:rsidRDefault="00FE14A4">
            <w:pPr>
              <w:rPr>
                <w:lang w:val="en-GB"/>
              </w:rPr>
            </w:pPr>
          </w:p>
        </w:tc>
        <w:tc>
          <w:tcPr>
            <w:tcW w:w="1418" w:type="dxa"/>
          </w:tcPr>
          <w:p w14:paraId="07687AB0" w14:textId="77777777" w:rsidR="00FE14A4" w:rsidRDefault="00FE14A4">
            <w:pPr>
              <w:rPr>
                <w:lang w:val="en-GB"/>
              </w:rPr>
            </w:pPr>
          </w:p>
        </w:tc>
        <w:tc>
          <w:tcPr>
            <w:tcW w:w="1266" w:type="dxa"/>
          </w:tcPr>
          <w:p w14:paraId="4E376FFA" w14:textId="77777777" w:rsidR="00FE14A4" w:rsidRDefault="00FE14A4">
            <w:pPr>
              <w:rPr>
                <w:lang w:val="en-GB"/>
              </w:rPr>
            </w:pPr>
          </w:p>
        </w:tc>
        <w:tc>
          <w:tcPr>
            <w:tcW w:w="1372" w:type="dxa"/>
          </w:tcPr>
          <w:p w14:paraId="3FCFB2F2" w14:textId="77777777" w:rsidR="00FE14A4" w:rsidRDefault="00FE14A4">
            <w:pPr>
              <w:rPr>
                <w:lang w:val="en-GB"/>
              </w:rPr>
            </w:pPr>
          </w:p>
        </w:tc>
        <w:tc>
          <w:tcPr>
            <w:tcW w:w="1139" w:type="dxa"/>
          </w:tcPr>
          <w:p w14:paraId="2EEBD604" w14:textId="77777777" w:rsidR="00FE14A4" w:rsidRDefault="00FE14A4">
            <w:pPr>
              <w:rPr>
                <w:lang w:val="en-GB"/>
              </w:rPr>
            </w:pPr>
          </w:p>
        </w:tc>
      </w:tr>
      <w:tr w:rsidR="00FE14A4" w:rsidRPr="00AC0C0F" w14:paraId="1000024C" w14:textId="287E1439" w:rsidTr="00FE14A4">
        <w:tc>
          <w:tcPr>
            <w:tcW w:w="2621" w:type="dxa"/>
          </w:tcPr>
          <w:p w14:paraId="070EBB63" w14:textId="265B3822" w:rsidR="00FE14A4" w:rsidRDefault="00FE14A4">
            <w:pPr>
              <w:rPr>
                <w:lang w:val="en-GB"/>
              </w:rPr>
            </w:pPr>
            <w:r>
              <w:rPr>
                <w:lang w:val="en-GB"/>
              </w:rPr>
              <w:t>Non-Final-Talk presenting (who talks)</w:t>
            </w:r>
          </w:p>
        </w:tc>
        <w:tc>
          <w:tcPr>
            <w:tcW w:w="1246" w:type="dxa"/>
          </w:tcPr>
          <w:p w14:paraId="5B377F08" w14:textId="77777777" w:rsidR="00FE14A4" w:rsidRDefault="00FE14A4">
            <w:pPr>
              <w:rPr>
                <w:lang w:val="en-GB"/>
              </w:rPr>
            </w:pPr>
          </w:p>
        </w:tc>
        <w:tc>
          <w:tcPr>
            <w:tcW w:w="1418" w:type="dxa"/>
          </w:tcPr>
          <w:p w14:paraId="7B114D57" w14:textId="77777777" w:rsidR="00FE14A4" w:rsidRDefault="00FE14A4">
            <w:pPr>
              <w:rPr>
                <w:lang w:val="en-GB"/>
              </w:rPr>
            </w:pPr>
          </w:p>
        </w:tc>
        <w:tc>
          <w:tcPr>
            <w:tcW w:w="1266" w:type="dxa"/>
          </w:tcPr>
          <w:p w14:paraId="61D0F0F9" w14:textId="77777777" w:rsidR="00FE14A4" w:rsidRDefault="00FE14A4">
            <w:pPr>
              <w:rPr>
                <w:lang w:val="en-GB"/>
              </w:rPr>
            </w:pPr>
          </w:p>
        </w:tc>
        <w:tc>
          <w:tcPr>
            <w:tcW w:w="1372" w:type="dxa"/>
          </w:tcPr>
          <w:p w14:paraId="27B96FBA" w14:textId="77777777" w:rsidR="00FE14A4" w:rsidRDefault="00FE14A4">
            <w:pPr>
              <w:rPr>
                <w:lang w:val="en-GB"/>
              </w:rPr>
            </w:pPr>
          </w:p>
        </w:tc>
        <w:tc>
          <w:tcPr>
            <w:tcW w:w="1139" w:type="dxa"/>
          </w:tcPr>
          <w:p w14:paraId="07DA8E1A" w14:textId="77777777" w:rsidR="00FE14A4" w:rsidRDefault="00FE14A4">
            <w:pPr>
              <w:rPr>
                <w:lang w:val="en-GB"/>
              </w:rPr>
            </w:pPr>
          </w:p>
        </w:tc>
      </w:tr>
      <w:tr w:rsidR="00FE14A4" w:rsidRPr="00AC0C0F" w14:paraId="2DD6E1DE" w14:textId="668A222E" w:rsidTr="00FE14A4">
        <w:tc>
          <w:tcPr>
            <w:tcW w:w="2621" w:type="dxa"/>
          </w:tcPr>
          <w:p w14:paraId="5FE7FC68" w14:textId="0FC20D04" w:rsidR="00FE14A4" w:rsidRDefault="00FE14A4">
            <w:pPr>
              <w:rPr>
                <w:lang w:val="en-GB"/>
              </w:rPr>
            </w:pPr>
            <w:r>
              <w:rPr>
                <w:lang w:val="en-GB"/>
              </w:rPr>
              <w:t>Non-Final-Talk presenting (who prepares)</w:t>
            </w:r>
          </w:p>
        </w:tc>
        <w:tc>
          <w:tcPr>
            <w:tcW w:w="1246" w:type="dxa"/>
          </w:tcPr>
          <w:p w14:paraId="61CB0848" w14:textId="77777777" w:rsidR="00FE14A4" w:rsidRDefault="00FE14A4">
            <w:pPr>
              <w:rPr>
                <w:lang w:val="en-GB"/>
              </w:rPr>
            </w:pPr>
          </w:p>
        </w:tc>
        <w:tc>
          <w:tcPr>
            <w:tcW w:w="1418" w:type="dxa"/>
          </w:tcPr>
          <w:p w14:paraId="45099E94" w14:textId="77777777" w:rsidR="00FE14A4" w:rsidRDefault="00FE14A4">
            <w:pPr>
              <w:rPr>
                <w:lang w:val="en-GB"/>
              </w:rPr>
            </w:pPr>
          </w:p>
        </w:tc>
        <w:tc>
          <w:tcPr>
            <w:tcW w:w="1266" w:type="dxa"/>
          </w:tcPr>
          <w:p w14:paraId="1D15673D" w14:textId="77777777" w:rsidR="00FE14A4" w:rsidRDefault="00FE14A4">
            <w:pPr>
              <w:rPr>
                <w:lang w:val="en-GB"/>
              </w:rPr>
            </w:pPr>
          </w:p>
        </w:tc>
        <w:tc>
          <w:tcPr>
            <w:tcW w:w="1372" w:type="dxa"/>
          </w:tcPr>
          <w:p w14:paraId="59264FF9" w14:textId="77777777" w:rsidR="00FE14A4" w:rsidRDefault="00FE14A4">
            <w:pPr>
              <w:rPr>
                <w:lang w:val="en-GB"/>
              </w:rPr>
            </w:pPr>
          </w:p>
        </w:tc>
        <w:tc>
          <w:tcPr>
            <w:tcW w:w="1139" w:type="dxa"/>
          </w:tcPr>
          <w:p w14:paraId="5C4E3B64" w14:textId="77777777" w:rsidR="00FE14A4" w:rsidRDefault="00FE14A4">
            <w:pPr>
              <w:rPr>
                <w:lang w:val="en-GB"/>
              </w:rPr>
            </w:pPr>
          </w:p>
        </w:tc>
      </w:tr>
      <w:tr w:rsidR="00FE14A4" w:rsidRPr="00AC0C0F" w14:paraId="16F536D8" w14:textId="40494EC2" w:rsidTr="00FE14A4">
        <w:tc>
          <w:tcPr>
            <w:tcW w:w="2621" w:type="dxa"/>
          </w:tcPr>
          <w:p w14:paraId="44B94B32" w14:textId="136300D4" w:rsidR="00FE14A4" w:rsidRDefault="00FE14A4">
            <w:pPr>
              <w:rPr>
                <w:lang w:val="en-GB"/>
              </w:rPr>
            </w:pPr>
            <w:r>
              <w:rPr>
                <w:lang w:val="en-GB"/>
              </w:rPr>
              <w:t>Final-Talk Presenting (who talks)</w:t>
            </w:r>
          </w:p>
        </w:tc>
        <w:tc>
          <w:tcPr>
            <w:tcW w:w="1246" w:type="dxa"/>
          </w:tcPr>
          <w:p w14:paraId="13869F66" w14:textId="77777777" w:rsidR="00FE14A4" w:rsidRDefault="00FE14A4">
            <w:pPr>
              <w:rPr>
                <w:lang w:val="en-GB"/>
              </w:rPr>
            </w:pPr>
          </w:p>
        </w:tc>
        <w:tc>
          <w:tcPr>
            <w:tcW w:w="1418" w:type="dxa"/>
          </w:tcPr>
          <w:p w14:paraId="2E9DC48D" w14:textId="77777777" w:rsidR="00FE14A4" w:rsidRDefault="00FE14A4">
            <w:pPr>
              <w:rPr>
                <w:lang w:val="en-GB"/>
              </w:rPr>
            </w:pPr>
          </w:p>
        </w:tc>
        <w:tc>
          <w:tcPr>
            <w:tcW w:w="1266" w:type="dxa"/>
          </w:tcPr>
          <w:p w14:paraId="758A2D69" w14:textId="77777777" w:rsidR="00FE14A4" w:rsidRDefault="00FE14A4">
            <w:pPr>
              <w:rPr>
                <w:lang w:val="en-GB"/>
              </w:rPr>
            </w:pPr>
          </w:p>
        </w:tc>
        <w:tc>
          <w:tcPr>
            <w:tcW w:w="1372" w:type="dxa"/>
          </w:tcPr>
          <w:p w14:paraId="50FD0D54" w14:textId="77777777" w:rsidR="00FE14A4" w:rsidRDefault="00FE14A4">
            <w:pPr>
              <w:rPr>
                <w:lang w:val="en-GB"/>
              </w:rPr>
            </w:pPr>
          </w:p>
        </w:tc>
        <w:tc>
          <w:tcPr>
            <w:tcW w:w="1139" w:type="dxa"/>
          </w:tcPr>
          <w:p w14:paraId="575F43BD" w14:textId="77777777" w:rsidR="00FE14A4" w:rsidRDefault="00FE14A4">
            <w:pPr>
              <w:rPr>
                <w:lang w:val="en-GB"/>
              </w:rPr>
            </w:pPr>
          </w:p>
        </w:tc>
      </w:tr>
      <w:tr w:rsidR="00FE14A4" w:rsidRPr="00AC0C0F" w14:paraId="5EC6CE2F" w14:textId="7CB68CA3" w:rsidTr="00FE14A4">
        <w:tc>
          <w:tcPr>
            <w:tcW w:w="2621" w:type="dxa"/>
          </w:tcPr>
          <w:p w14:paraId="53E8208C" w14:textId="6FFD3D2C" w:rsidR="00FE14A4" w:rsidRDefault="00FE14A4">
            <w:pPr>
              <w:rPr>
                <w:lang w:val="en-GB"/>
              </w:rPr>
            </w:pPr>
            <w:r>
              <w:rPr>
                <w:lang w:val="en-GB"/>
              </w:rPr>
              <w:t>Final-Talk Presenting (who prepares)</w:t>
            </w:r>
          </w:p>
        </w:tc>
        <w:tc>
          <w:tcPr>
            <w:tcW w:w="1246" w:type="dxa"/>
          </w:tcPr>
          <w:p w14:paraId="0B356BA3" w14:textId="77777777" w:rsidR="00FE14A4" w:rsidRDefault="00FE14A4">
            <w:pPr>
              <w:rPr>
                <w:lang w:val="en-GB"/>
              </w:rPr>
            </w:pPr>
          </w:p>
        </w:tc>
        <w:tc>
          <w:tcPr>
            <w:tcW w:w="1418" w:type="dxa"/>
          </w:tcPr>
          <w:p w14:paraId="1B6EF85A" w14:textId="77777777" w:rsidR="00FE14A4" w:rsidRDefault="00FE14A4">
            <w:pPr>
              <w:rPr>
                <w:lang w:val="en-GB"/>
              </w:rPr>
            </w:pPr>
          </w:p>
        </w:tc>
        <w:tc>
          <w:tcPr>
            <w:tcW w:w="1266" w:type="dxa"/>
          </w:tcPr>
          <w:p w14:paraId="0B3A47A6" w14:textId="77777777" w:rsidR="00FE14A4" w:rsidRDefault="00FE14A4">
            <w:pPr>
              <w:rPr>
                <w:lang w:val="en-GB"/>
              </w:rPr>
            </w:pPr>
          </w:p>
        </w:tc>
        <w:tc>
          <w:tcPr>
            <w:tcW w:w="1372" w:type="dxa"/>
          </w:tcPr>
          <w:p w14:paraId="55DB728F" w14:textId="77777777" w:rsidR="00FE14A4" w:rsidRDefault="00FE14A4">
            <w:pPr>
              <w:rPr>
                <w:lang w:val="en-GB"/>
              </w:rPr>
            </w:pPr>
          </w:p>
        </w:tc>
        <w:tc>
          <w:tcPr>
            <w:tcW w:w="1139" w:type="dxa"/>
          </w:tcPr>
          <w:p w14:paraId="023E4766" w14:textId="77777777" w:rsidR="00FE14A4" w:rsidRDefault="00FE14A4">
            <w:pPr>
              <w:rPr>
                <w:lang w:val="en-GB"/>
              </w:rPr>
            </w:pPr>
          </w:p>
        </w:tc>
      </w:tr>
      <w:tr w:rsidR="00FE14A4" w14:paraId="4BEC9BA1" w14:textId="2A45C309" w:rsidTr="00FE14A4">
        <w:tc>
          <w:tcPr>
            <w:tcW w:w="2621" w:type="dxa"/>
          </w:tcPr>
          <w:p w14:paraId="723B7DF4" w14:textId="05F8D4CD" w:rsidR="00FE14A4" w:rsidRDefault="00FE14A4">
            <w:pPr>
              <w:rPr>
                <w:lang w:val="en-GB"/>
              </w:rPr>
            </w:pPr>
            <w:r>
              <w:rPr>
                <w:lang w:val="en-GB"/>
              </w:rPr>
              <w:t>Data Analysis Scripts</w:t>
            </w:r>
          </w:p>
        </w:tc>
        <w:tc>
          <w:tcPr>
            <w:tcW w:w="1246" w:type="dxa"/>
          </w:tcPr>
          <w:p w14:paraId="6F5BE0F7" w14:textId="77777777" w:rsidR="00FE14A4" w:rsidRDefault="00FE14A4">
            <w:pPr>
              <w:rPr>
                <w:lang w:val="en-GB"/>
              </w:rPr>
            </w:pPr>
          </w:p>
        </w:tc>
        <w:tc>
          <w:tcPr>
            <w:tcW w:w="1418" w:type="dxa"/>
          </w:tcPr>
          <w:p w14:paraId="32D25027" w14:textId="77777777" w:rsidR="00FE14A4" w:rsidRDefault="00FE14A4">
            <w:pPr>
              <w:rPr>
                <w:lang w:val="en-GB"/>
              </w:rPr>
            </w:pPr>
          </w:p>
        </w:tc>
        <w:tc>
          <w:tcPr>
            <w:tcW w:w="1266" w:type="dxa"/>
          </w:tcPr>
          <w:p w14:paraId="4959BBB6" w14:textId="77777777" w:rsidR="00FE14A4" w:rsidRDefault="00FE14A4">
            <w:pPr>
              <w:rPr>
                <w:lang w:val="en-GB"/>
              </w:rPr>
            </w:pPr>
          </w:p>
        </w:tc>
        <w:tc>
          <w:tcPr>
            <w:tcW w:w="1372" w:type="dxa"/>
          </w:tcPr>
          <w:p w14:paraId="12832344" w14:textId="77777777" w:rsidR="00FE14A4" w:rsidRDefault="00FE14A4">
            <w:pPr>
              <w:rPr>
                <w:lang w:val="en-GB"/>
              </w:rPr>
            </w:pPr>
          </w:p>
        </w:tc>
        <w:tc>
          <w:tcPr>
            <w:tcW w:w="1139" w:type="dxa"/>
          </w:tcPr>
          <w:p w14:paraId="515805D7" w14:textId="77777777" w:rsidR="00FE14A4" w:rsidRDefault="00FE14A4">
            <w:pPr>
              <w:rPr>
                <w:lang w:val="en-GB"/>
              </w:rPr>
            </w:pPr>
          </w:p>
        </w:tc>
      </w:tr>
      <w:tr w:rsidR="00FE14A4" w14:paraId="1A067024" w14:textId="38E4E438" w:rsidTr="00FE14A4">
        <w:tc>
          <w:tcPr>
            <w:tcW w:w="2621" w:type="dxa"/>
          </w:tcPr>
          <w:p w14:paraId="6428DE37" w14:textId="3F0D9A3F" w:rsidR="00FE14A4" w:rsidRDefault="00FE14A4">
            <w:pPr>
              <w:rPr>
                <w:lang w:val="en-GB"/>
              </w:rPr>
            </w:pPr>
            <w:r>
              <w:rPr>
                <w:lang w:val="en-GB"/>
              </w:rPr>
              <w:t>Report Writing</w:t>
            </w:r>
          </w:p>
        </w:tc>
        <w:tc>
          <w:tcPr>
            <w:tcW w:w="1246" w:type="dxa"/>
          </w:tcPr>
          <w:p w14:paraId="0EE1C41E" w14:textId="77777777" w:rsidR="00FE14A4" w:rsidRDefault="00FE14A4">
            <w:pPr>
              <w:rPr>
                <w:lang w:val="en-GB"/>
              </w:rPr>
            </w:pPr>
          </w:p>
        </w:tc>
        <w:tc>
          <w:tcPr>
            <w:tcW w:w="1418" w:type="dxa"/>
          </w:tcPr>
          <w:p w14:paraId="062D681A" w14:textId="77777777" w:rsidR="00FE14A4" w:rsidRDefault="00FE14A4">
            <w:pPr>
              <w:rPr>
                <w:lang w:val="en-GB"/>
              </w:rPr>
            </w:pPr>
          </w:p>
        </w:tc>
        <w:tc>
          <w:tcPr>
            <w:tcW w:w="1266" w:type="dxa"/>
          </w:tcPr>
          <w:p w14:paraId="16FF5F93" w14:textId="77777777" w:rsidR="00FE14A4" w:rsidRDefault="00FE14A4">
            <w:pPr>
              <w:rPr>
                <w:lang w:val="en-GB"/>
              </w:rPr>
            </w:pPr>
          </w:p>
        </w:tc>
        <w:tc>
          <w:tcPr>
            <w:tcW w:w="1372" w:type="dxa"/>
          </w:tcPr>
          <w:p w14:paraId="5E0251BC" w14:textId="77777777" w:rsidR="00FE14A4" w:rsidRDefault="00FE14A4">
            <w:pPr>
              <w:rPr>
                <w:lang w:val="en-GB"/>
              </w:rPr>
            </w:pPr>
          </w:p>
        </w:tc>
        <w:tc>
          <w:tcPr>
            <w:tcW w:w="1139" w:type="dxa"/>
          </w:tcPr>
          <w:p w14:paraId="40140D63" w14:textId="77777777" w:rsidR="00FE14A4" w:rsidRDefault="00FE14A4">
            <w:pPr>
              <w:rPr>
                <w:lang w:val="en-GB"/>
              </w:rPr>
            </w:pPr>
          </w:p>
        </w:tc>
      </w:tr>
      <w:tr w:rsidR="00FE14A4" w14:paraId="6DED61C6" w14:textId="5C526F06" w:rsidTr="00FE14A4">
        <w:tc>
          <w:tcPr>
            <w:tcW w:w="2621" w:type="dxa"/>
          </w:tcPr>
          <w:p w14:paraId="2FEAF434" w14:textId="4AEF1167" w:rsidR="00FE14A4" w:rsidRDefault="00FE14A4">
            <w:pPr>
              <w:rPr>
                <w:lang w:val="en-GB"/>
              </w:rPr>
            </w:pPr>
            <w:r>
              <w:rPr>
                <w:lang w:val="en-GB"/>
              </w:rPr>
              <w:t>Report Lectorate</w:t>
            </w:r>
          </w:p>
        </w:tc>
        <w:tc>
          <w:tcPr>
            <w:tcW w:w="1246" w:type="dxa"/>
          </w:tcPr>
          <w:p w14:paraId="63A7407C" w14:textId="77777777" w:rsidR="00FE14A4" w:rsidRDefault="00FE14A4">
            <w:pPr>
              <w:rPr>
                <w:lang w:val="en-GB"/>
              </w:rPr>
            </w:pPr>
          </w:p>
        </w:tc>
        <w:tc>
          <w:tcPr>
            <w:tcW w:w="1418" w:type="dxa"/>
          </w:tcPr>
          <w:p w14:paraId="2261CDD5" w14:textId="77777777" w:rsidR="00FE14A4" w:rsidRDefault="00FE14A4">
            <w:pPr>
              <w:rPr>
                <w:lang w:val="en-GB"/>
              </w:rPr>
            </w:pPr>
          </w:p>
        </w:tc>
        <w:tc>
          <w:tcPr>
            <w:tcW w:w="1266" w:type="dxa"/>
          </w:tcPr>
          <w:p w14:paraId="1D2236BA" w14:textId="77777777" w:rsidR="00FE14A4" w:rsidRDefault="00FE14A4">
            <w:pPr>
              <w:rPr>
                <w:lang w:val="en-GB"/>
              </w:rPr>
            </w:pPr>
          </w:p>
        </w:tc>
        <w:tc>
          <w:tcPr>
            <w:tcW w:w="1372" w:type="dxa"/>
          </w:tcPr>
          <w:p w14:paraId="449A48F3" w14:textId="77777777" w:rsidR="00FE14A4" w:rsidRDefault="00FE14A4">
            <w:pPr>
              <w:rPr>
                <w:lang w:val="en-GB"/>
              </w:rPr>
            </w:pPr>
          </w:p>
        </w:tc>
        <w:tc>
          <w:tcPr>
            <w:tcW w:w="1139" w:type="dxa"/>
          </w:tcPr>
          <w:p w14:paraId="617A0DC6" w14:textId="77777777" w:rsidR="00FE14A4" w:rsidRDefault="00FE14A4">
            <w:pPr>
              <w:rPr>
                <w:lang w:val="en-GB"/>
              </w:rPr>
            </w:pPr>
          </w:p>
        </w:tc>
      </w:tr>
    </w:tbl>
    <w:p w14:paraId="0C6F287A" w14:textId="24808F92" w:rsidR="00A07537" w:rsidRPr="00742A41" w:rsidRDefault="00A07537">
      <w:pPr>
        <w:rPr>
          <w:lang w:val="en-GB"/>
        </w:rPr>
      </w:pPr>
    </w:p>
    <w:sectPr w:rsidR="00A07537" w:rsidRPr="00742A41" w:rsidSect="00742A41">
      <w:footerReference w:type="default" r:id="rId30"/>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D0852" w14:textId="77777777" w:rsidR="00DA608A" w:rsidRDefault="00DA608A" w:rsidP="00742A41">
      <w:pPr>
        <w:spacing w:after="0" w:line="240" w:lineRule="auto"/>
      </w:pPr>
      <w:r>
        <w:separator/>
      </w:r>
    </w:p>
  </w:endnote>
  <w:endnote w:type="continuationSeparator" w:id="0">
    <w:p w14:paraId="48538BB6" w14:textId="77777777" w:rsidR="00DA608A" w:rsidRDefault="00DA608A"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DA20E" w14:textId="77777777" w:rsidR="00DA608A" w:rsidRDefault="00DA608A" w:rsidP="00742A41">
      <w:pPr>
        <w:spacing w:after="0" w:line="240" w:lineRule="auto"/>
      </w:pPr>
      <w:r>
        <w:separator/>
      </w:r>
    </w:p>
  </w:footnote>
  <w:footnote w:type="continuationSeparator" w:id="0">
    <w:p w14:paraId="3EDDD47D" w14:textId="77777777" w:rsidR="00DA608A" w:rsidRDefault="00DA608A"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4"/>
  </w:num>
  <w:num w:numId="2" w16cid:durableId="1745489650">
    <w:abstractNumId w:val="2"/>
  </w:num>
  <w:num w:numId="3" w16cid:durableId="270628647">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1"/>
  </w:num>
  <w:num w:numId="12" w16cid:durableId="1315836737">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3"/>
  </w:num>
  <w:num w:numId="16" w16cid:durableId="1512800143">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82609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114422"/>
    <w:rsid w:val="001613C4"/>
    <w:rsid w:val="002B21EA"/>
    <w:rsid w:val="00331C2E"/>
    <w:rsid w:val="00335C5F"/>
    <w:rsid w:val="003B4886"/>
    <w:rsid w:val="003C048E"/>
    <w:rsid w:val="003C30B9"/>
    <w:rsid w:val="004218FB"/>
    <w:rsid w:val="00442386"/>
    <w:rsid w:val="00454478"/>
    <w:rsid w:val="00495BDD"/>
    <w:rsid w:val="004F4B77"/>
    <w:rsid w:val="00512497"/>
    <w:rsid w:val="0055728A"/>
    <w:rsid w:val="00584525"/>
    <w:rsid w:val="005C55E6"/>
    <w:rsid w:val="005D0872"/>
    <w:rsid w:val="006117C0"/>
    <w:rsid w:val="00657475"/>
    <w:rsid w:val="00672E8A"/>
    <w:rsid w:val="00742A41"/>
    <w:rsid w:val="007E273E"/>
    <w:rsid w:val="0083556E"/>
    <w:rsid w:val="00842C63"/>
    <w:rsid w:val="00876297"/>
    <w:rsid w:val="00887093"/>
    <w:rsid w:val="009C6C39"/>
    <w:rsid w:val="009E16E6"/>
    <w:rsid w:val="009E7CFD"/>
    <w:rsid w:val="00A07537"/>
    <w:rsid w:val="00A20E77"/>
    <w:rsid w:val="00A41018"/>
    <w:rsid w:val="00AB1E09"/>
    <w:rsid w:val="00AC0C0F"/>
    <w:rsid w:val="00AF0254"/>
    <w:rsid w:val="00B163C2"/>
    <w:rsid w:val="00BE1A05"/>
    <w:rsid w:val="00C4247E"/>
    <w:rsid w:val="00C73C78"/>
    <w:rsid w:val="00CB777C"/>
    <w:rsid w:val="00D23CE3"/>
    <w:rsid w:val="00D32F32"/>
    <w:rsid w:val="00DA608A"/>
    <w:rsid w:val="00E0470C"/>
    <w:rsid w:val="00E05CEB"/>
    <w:rsid w:val="00E15884"/>
    <w:rsid w:val="00E5298D"/>
    <w:rsid w:val="00E55A09"/>
    <w:rsid w:val="00EC666D"/>
    <w:rsid w:val="00F620F7"/>
    <w:rsid w:val="00F751DF"/>
    <w:rsid w:val="00FE1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www.frontiersin.org/journals/psychology/articles/10.3389/fpsyg.2021.760062/full" TargetMode="Externa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yperlink" Target="https://link.springer.com/article/10.1007/s11616-010-0093-2"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rechtschreibrat.com/DOX/rfdr_PM_2023-12-20_Geschlechtergerechte_Schreibung_Erlaeuterungs-Begruendungspapier.pdf"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olitbarometer2.zdf.de/store/Politbarometer/2021_07_16/html/1280x720-1626375458070-0469d703.jpg" TargetMode="External"/><Relationship Id="rId20" Type="http://schemas.openxmlformats.org/officeDocument/2006/relationships/hyperlink" Target="https://www.tandfonline.com/doi/full/10.1080/0163853X.2023.2199531"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link.springer.com/chapter/10.1007/978-3-322-83937-4_4" TargetMode="External"/><Relationship Id="rId23" Type="http://schemas.openxmlformats.org/officeDocument/2006/relationships/image" Target="media/image2.png"/><Relationship Id="rId28"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yperlink" Target="https://www.cambridge.org/core/journals/applied-psycholinguistics/article/examining-the-glottal-stop-as-a-mark-of-genderinclusive-language-in-german/B0788EF6809A94F5BC5341FEA6FA7E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1.png"/><Relationship Id="rId27" Type="http://schemas.openxmlformats.org/officeDocument/2006/relationships/image" Target="media/image5.png"/><Relationship Id="rId30" Type="http://schemas.openxmlformats.org/officeDocument/2006/relationships/footer" Target="footer6.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335C5F"/>
    <w:rsid w:val="003C30B9"/>
    <w:rsid w:val="00516574"/>
    <w:rsid w:val="006730F7"/>
    <w:rsid w:val="00846D93"/>
    <w:rsid w:val="00B50854"/>
    <w:rsid w:val="00C4247E"/>
    <w:rsid w:val="00C64BAF"/>
    <w:rsid w:val="00C73C78"/>
    <w:rsid w:val="00D32F32"/>
    <w:rsid w:val="00DC5186"/>
    <w:rsid w:val="00DF3B53"/>
    <w:rsid w:val="00DF6F07"/>
    <w:rsid w:val="00EC6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3000</Words>
  <Characters>18904</Characters>
  <Application>Microsoft Office Word</Application>
  <DocSecurity>0</DocSecurity>
  <Lines>157</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30</cp:revision>
  <dcterms:created xsi:type="dcterms:W3CDTF">2026-07-16T19:57:00Z</dcterms:created>
  <dcterms:modified xsi:type="dcterms:W3CDTF">2026-07-24T10:21:00Z</dcterms:modified>
</cp:coreProperties>
</file>