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w:t>
            </w:r>
            <w:r w:rsidRPr="00644468">
              <w:rPr>
                <w:rStyle w:val="Hyperlink"/>
                <w:noProof/>
                <w:lang w:val="en-GB"/>
              </w:rPr>
              <w:t>t</w:t>
            </w:r>
            <w:r w:rsidRPr="00644468">
              <w:rPr>
                <w:rStyle w:val="Hyperlink"/>
                <w:noProof/>
                <w:lang w:val="en-GB"/>
              </w:rPr>
              <w: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w:t>
            </w:r>
            <w:r w:rsidRPr="00644468">
              <w:rPr>
                <w:rStyle w:val="Hyperlink"/>
                <w:noProof/>
              </w:rPr>
              <w:t>R</w:t>
            </w:r>
            <w:r w:rsidRPr="00644468">
              <w:rPr>
                <w:rStyle w:val="Hyperlink"/>
                <w:noProof/>
              </w:rPr>
              <w:t xml:space="preserve">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lastRenderedPageBreak/>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9E4CADB" w:rsidR="00171C8D" w:rsidRDefault="00171C8D" w:rsidP="003B4886">
      <w:pPr>
        <w:spacing w:line="360" w:lineRule="auto"/>
        <w:jc w:val="both"/>
        <w:rPr>
          <w:lang w:val="en-GB"/>
        </w:rPr>
      </w:pPr>
      <w:r>
        <w:rPr>
          <w:lang w:val="en-GB"/>
        </w:rPr>
        <w:t xml:space="preserve">First there will be a fixation cross shown in each sequence before the text will appear. </w:t>
      </w:r>
    </w:p>
    <w:p w14:paraId="1C9A7FAD" w14:textId="6FF2A455" w:rsidR="008608F0" w:rsidRDefault="00C6125E" w:rsidP="003B4886">
      <w:pPr>
        <w:spacing w:line="360" w:lineRule="auto"/>
        <w:jc w:val="both"/>
        <w:rPr>
          <w:lang w:val="en-GB"/>
        </w:rPr>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3F61C8C2" w14:textId="22095645" w:rsidR="008608F0" w:rsidRDefault="008F2179" w:rsidP="003B4886">
      <w:pPr>
        <w:spacing w:line="360" w:lineRule="auto"/>
        <w:jc w:val="both"/>
        <w:rPr>
          <w:lang w:val="en-GB"/>
        </w:rPr>
      </w:pPr>
      <w:r w:rsidRPr="008F2179">
        <w:rPr>
          <w:lang w:val="en-GB"/>
        </w:rPr>
        <w:drawing>
          <wp:inline distT="0" distB="0" distL="0" distR="0" wp14:anchorId="5B3F532E" wp14:editId="2766FBCE">
            <wp:extent cx="3524742" cy="3877216"/>
            <wp:effectExtent l="0" t="0" r="0" b="9525"/>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3524742" cy="3877216"/>
                    </a:xfrm>
                    <a:prstGeom prst="rect">
                      <a:avLst/>
                    </a:prstGeom>
                  </pic:spPr>
                </pic:pic>
              </a:graphicData>
            </a:graphic>
          </wp:inline>
        </w:drawing>
      </w:r>
    </w:p>
    <w:p w14:paraId="19E1E8F9" w14:textId="13EC878F" w:rsidR="00C817DE" w:rsidRDefault="00C817DE" w:rsidP="003B4886">
      <w:pPr>
        <w:spacing w:line="360" w:lineRule="auto"/>
        <w:jc w:val="both"/>
        <w:rPr>
          <w:lang w:val="en-GB"/>
        </w:rPr>
      </w:pPr>
      <w:r>
        <w:rPr>
          <w:lang w:val="en-GB"/>
        </w:rPr>
        <w:t>Sentence generation</w:t>
      </w:r>
    </w:p>
    <w:p w14:paraId="05C15827" w14:textId="5C0F6EC8" w:rsidR="00C817DE" w:rsidRDefault="00C817DE" w:rsidP="00C817DE">
      <w:pPr>
        <w:spacing w:line="360" w:lineRule="auto"/>
        <w:rPr>
          <w:lang w:val="en-GB"/>
        </w:rPr>
      </w:pPr>
      <w:r w:rsidRPr="00C817DE">
        <w:rPr>
          <w:lang w:val="en-GB"/>
        </w:rPr>
        <w:lastRenderedPageBreak/>
        <w:drawing>
          <wp:inline distT="0" distB="0" distL="0" distR="0" wp14:anchorId="5719E112" wp14:editId="16DC5764">
            <wp:extent cx="2467319" cy="3591426"/>
            <wp:effectExtent l="0" t="0" r="9525" b="9525"/>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0"/>
                    <a:stretch>
                      <a:fillRect/>
                    </a:stretch>
                  </pic:blipFill>
                  <pic:spPr>
                    <a:xfrm>
                      <a:off x="0" y="0"/>
                      <a:ext cx="2467319" cy="3591426"/>
                    </a:xfrm>
                    <a:prstGeom prst="rect">
                      <a:avLst/>
                    </a:prstGeom>
                  </pic:spPr>
                </pic:pic>
              </a:graphicData>
            </a:graphic>
          </wp:inline>
        </w:drawing>
      </w:r>
    </w:p>
    <w:p w14:paraId="1CC52097" w14:textId="67A160E2" w:rsidR="00C817DE" w:rsidRDefault="00C817DE" w:rsidP="00C817DE">
      <w:pPr>
        <w:spacing w:line="360" w:lineRule="auto"/>
        <w:rPr>
          <w:lang w:val="en-GB"/>
        </w:rPr>
      </w:pPr>
      <w:r>
        <w:rPr>
          <w:lang w:val="en-GB"/>
        </w:rPr>
        <w:t>The</w:t>
      </w:r>
      <w:r w:rsidR="007D7A13">
        <w:rPr>
          <w:lang w:val="en-GB"/>
        </w:rPr>
        <w:t xml:space="preserve"> sentence with the role noun and anaphor is generated dynamically with the RN and AN variable from the trial. The &lt;RN&gt; and &lt;AN&gt; tags mark where the variables from the table will be placed. </w:t>
      </w:r>
    </w:p>
    <w:p w14:paraId="52C7F61F" w14:textId="797A63E2" w:rsidR="00575D5A" w:rsidRDefault="00575D5A" w:rsidP="00C817DE">
      <w:pPr>
        <w:spacing w:line="360" w:lineRule="auto"/>
        <w:rPr>
          <w:lang w:val="en-GB"/>
        </w:rPr>
      </w:pPr>
      <w:r>
        <w:rPr>
          <w:lang w:val="en-GB"/>
        </w:rPr>
        <w:t>The whole text then will be rendered word by word with a font that has a fixed width</w:t>
      </w:r>
    </w:p>
    <w:p w14:paraId="72249C74" w14:textId="77777777" w:rsidR="005A65E4" w:rsidRDefault="005A65E4" w:rsidP="00C817DE">
      <w:pPr>
        <w:spacing w:line="360" w:lineRule="auto"/>
        <w:rPr>
          <w:lang w:val="en-GB"/>
        </w:rPr>
      </w:pPr>
    </w:p>
    <w:p w14:paraId="7D7B271A" w14:textId="31DF8971" w:rsidR="005A65E4" w:rsidRDefault="005A65E4" w:rsidP="00C817DE">
      <w:pPr>
        <w:spacing w:line="360" w:lineRule="auto"/>
        <w:rPr>
          <w:lang w:val="en-GB"/>
        </w:rPr>
      </w:pPr>
      <w:r>
        <w:rPr>
          <w:lang w:val="en-GB"/>
        </w:rPr>
        <w:t>AOI generation</w:t>
      </w:r>
    </w:p>
    <w:p w14:paraId="4541B911" w14:textId="11B01387" w:rsidR="005A65E4" w:rsidRDefault="005A65E4" w:rsidP="00C817DE">
      <w:pPr>
        <w:spacing w:line="360" w:lineRule="auto"/>
        <w:rPr>
          <w:lang w:val="en-GB"/>
        </w:rPr>
      </w:pPr>
      <w:r w:rsidRPr="005A65E4">
        <w:rPr>
          <w:lang w:val="en-GB"/>
        </w:rPr>
        <w:lastRenderedPageBreak/>
        <w:drawing>
          <wp:inline distT="0" distB="0" distL="0" distR="0" wp14:anchorId="2AE9CC61" wp14:editId="665270C4">
            <wp:extent cx="5172797" cy="5572903"/>
            <wp:effectExtent l="0" t="0" r="8890" b="889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1"/>
                    <a:stretch>
                      <a:fillRect/>
                    </a:stretch>
                  </pic:blipFill>
                  <pic:spPr>
                    <a:xfrm>
                      <a:off x="0" y="0"/>
                      <a:ext cx="5172797" cy="5572903"/>
                    </a:xfrm>
                    <a:prstGeom prst="rect">
                      <a:avLst/>
                    </a:prstGeom>
                  </pic:spPr>
                </pic:pic>
              </a:graphicData>
            </a:graphic>
          </wp:inline>
        </w:drawing>
      </w:r>
    </w:p>
    <w:p w14:paraId="01CF1677" w14:textId="5E22CFF8" w:rsidR="005A65E4" w:rsidRDefault="005A65E4" w:rsidP="00C817DE">
      <w:pPr>
        <w:spacing w:line="360" w:lineRule="auto"/>
        <w:rPr>
          <w:lang w:val="en-GB"/>
        </w:rPr>
      </w:pPr>
      <w:r>
        <w:rPr>
          <w:lang w:val="en-GB"/>
        </w:rPr>
        <w:lastRenderedPageBreak/>
        <w:t xml:space="preserve">The results will be safed: </w:t>
      </w:r>
      <w:r>
        <w:rPr>
          <w:lang w:val="en-GB"/>
        </w:rPr>
        <w:br/>
      </w:r>
      <w:r w:rsidRPr="005A65E4">
        <w:rPr>
          <w:lang w:val="en-GB"/>
        </w:rPr>
        <w:drawing>
          <wp:inline distT="0" distB="0" distL="0" distR="0" wp14:anchorId="7891332F" wp14:editId="756586F6">
            <wp:extent cx="3143689" cy="4810796"/>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2"/>
                    <a:stretch>
                      <a:fillRect/>
                    </a:stretch>
                  </pic:blipFill>
                  <pic:spPr>
                    <a:xfrm>
                      <a:off x="0" y="0"/>
                      <a:ext cx="3143689" cy="4810796"/>
                    </a:xfrm>
                    <a:prstGeom prst="rect">
                      <a:avLst/>
                    </a:prstGeom>
                  </pic:spPr>
                </pic:pic>
              </a:graphicData>
            </a:graphic>
          </wp:inline>
        </w:drawing>
      </w:r>
    </w:p>
    <w:p w14:paraId="2343F94B" w14:textId="73C9107C" w:rsidR="005A65E4" w:rsidRDefault="005A65E4" w:rsidP="00C817DE">
      <w:pPr>
        <w:spacing w:line="360" w:lineRule="auto"/>
        <w:rPr>
          <w:lang w:val="en-GB"/>
        </w:rPr>
      </w:pPr>
      <w:r>
        <w:rPr>
          <w:lang w:val="en-GB"/>
        </w:rPr>
        <w:t>Spillover region</w:t>
      </w:r>
    </w:p>
    <w:p w14:paraId="6E91E30C" w14:textId="664B0E91" w:rsidR="005A65E4" w:rsidRDefault="005A65E4" w:rsidP="00C817DE">
      <w:pPr>
        <w:spacing w:line="360" w:lineRule="auto"/>
        <w:rPr>
          <w:lang w:val="en-GB"/>
        </w:rPr>
      </w:pPr>
      <w:r w:rsidRPr="005A65E4">
        <w:rPr>
          <w:lang w:val="en-GB"/>
        </w:rPr>
        <w:lastRenderedPageBreak/>
        <w:drawing>
          <wp:inline distT="0" distB="0" distL="0" distR="0" wp14:anchorId="687ABB99" wp14:editId="477BBE23">
            <wp:extent cx="3886742" cy="4077269"/>
            <wp:effectExtent l="0" t="0" r="0"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3"/>
                    <a:stretch>
                      <a:fillRect/>
                    </a:stretch>
                  </pic:blipFill>
                  <pic:spPr>
                    <a:xfrm>
                      <a:off x="0" y="0"/>
                      <a:ext cx="3886742" cy="4077269"/>
                    </a:xfrm>
                    <a:prstGeom prst="rect">
                      <a:avLst/>
                    </a:prstGeom>
                  </pic:spPr>
                </pic:pic>
              </a:graphicData>
            </a:graphic>
          </wp:inline>
        </w:drawing>
      </w:r>
    </w:p>
    <w:p w14:paraId="0223B18D" w14:textId="77777777" w:rsidR="005A65E4" w:rsidRDefault="005A65E4" w:rsidP="00C817DE">
      <w:pPr>
        <w:spacing w:line="360" w:lineRule="auto"/>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lastRenderedPageBreak/>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171C8D"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171C8D"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171C8D"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7CAD07D8" w14:textId="77777777" w:rsidR="00030E28" w:rsidRPr="00030E28" w:rsidRDefault="00030E28" w:rsidP="00030E28">
      <w:pPr>
        <w:spacing w:line="360" w:lineRule="auto"/>
        <w:jc w:val="both"/>
        <w:rPr>
          <w:lang w:val="en-GB"/>
        </w:rPr>
      </w:pPr>
      <w:r w:rsidRPr="00030E28">
        <w:rPr>
          <w:lang w:val="en-GB"/>
        </w:rPr>
        <w:t xml:space="preserve">For masculine role nouns followed by masculine anaphors referring to men, the fastest processing is expected. The masculine role noun should activate a male </w:t>
      </w:r>
      <w:r w:rsidRPr="00030E28">
        <w:rPr>
          <w:lang w:val="en-GB"/>
        </w:rPr>
        <w:lastRenderedPageBreak/>
        <w:t>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lastRenderedPageBreak/>
        <w:t>5. D</w:t>
      </w:r>
      <w:r>
        <w:rPr>
          <w:lang w:val="en-GB"/>
        </w:rPr>
        <w:t>iscussion</w:t>
      </w:r>
      <w:r w:rsidR="00584525">
        <w:rPr>
          <w:lang w:val="en-GB"/>
        </w:rPr>
        <w:t xml:space="preserve"> (Aylina)</w:t>
      </w:r>
      <w:bookmarkEnd w:id="27"/>
    </w:p>
    <w:p w14:paraId="2625E25D" w14:textId="77777777"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 xml:space="preserve">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w:t>
      </w:r>
      <w:r w:rsidRPr="00515ED7">
        <w:rPr>
          <w:lang w:val="en-GB"/>
        </w:rPr>
        <w:lastRenderedPageBreak/>
        <w:t>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171C8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171C8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EF71F" w14:textId="77777777" w:rsidR="002D78E4" w:rsidRDefault="002D78E4" w:rsidP="00742A41">
      <w:pPr>
        <w:spacing w:after="0" w:line="240" w:lineRule="auto"/>
      </w:pPr>
      <w:r>
        <w:separator/>
      </w:r>
    </w:p>
  </w:endnote>
  <w:endnote w:type="continuationSeparator" w:id="0">
    <w:p w14:paraId="6FBFA098" w14:textId="77777777" w:rsidR="002D78E4" w:rsidRDefault="002D78E4"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7982C" w14:textId="77777777" w:rsidR="002D78E4" w:rsidRDefault="002D78E4" w:rsidP="00742A41">
      <w:pPr>
        <w:spacing w:after="0" w:line="240" w:lineRule="auto"/>
      </w:pPr>
      <w:r>
        <w:separator/>
      </w:r>
    </w:p>
  </w:footnote>
  <w:footnote w:type="continuationSeparator" w:id="0">
    <w:p w14:paraId="786CF24A" w14:textId="77777777" w:rsidR="002D78E4" w:rsidRDefault="002D78E4"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7"/>
  </w:num>
  <w:num w:numId="2" w16cid:durableId="1439565800">
    <w:abstractNumId w:val="5"/>
  </w:num>
  <w:num w:numId="3" w16cid:durableId="2051298060">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3"/>
  </w:num>
  <w:num w:numId="12" w16cid:durableId="1451125725">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6"/>
  </w:num>
  <w:num w:numId="16" w16cid:durableId="1009911308">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2"/>
  </w:num>
  <w:num w:numId="20" w16cid:durableId="567765408">
    <w:abstractNumId w:val="1"/>
  </w:num>
  <w:num w:numId="21" w16cid:durableId="738789826">
    <w:abstractNumId w:val="8"/>
  </w:num>
  <w:num w:numId="22" w16cid:durableId="1650137734">
    <w:abstractNumId w:val="10"/>
  </w:num>
  <w:num w:numId="23" w16cid:durableId="275987848">
    <w:abstractNumId w:val="0"/>
  </w:num>
  <w:num w:numId="24" w16cid:durableId="167714006">
    <w:abstractNumId w:val="4"/>
  </w:num>
  <w:num w:numId="25" w16cid:durableId="131768502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7FC2"/>
    <w:rsid w:val="000E1844"/>
    <w:rsid w:val="001000F3"/>
    <w:rsid w:val="00114422"/>
    <w:rsid w:val="001613C4"/>
    <w:rsid w:val="00171C8D"/>
    <w:rsid w:val="00193472"/>
    <w:rsid w:val="001B42BA"/>
    <w:rsid w:val="001B72D1"/>
    <w:rsid w:val="001C563F"/>
    <w:rsid w:val="002006ED"/>
    <w:rsid w:val="00265812"/>
    <w:rsid w:val="002B21EA"/>
    <w:rsid w:val="002B4768"/>
    <w:rsid w:val="002C2FC6"/>
    <w:rsid w:val="002D78E4"/>
    <w:rsid w:val="00331C2E"/>
    <w:rsid w:val="00335C5F"/>
    <w:rsid w:val="00346C03"/>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2E22"/>
    <w:rsid w:val="008E1375"/>
    <w:rsid w:val="008F2179"/>
    <w:rsid w:val="008F34CA"/>
    <w:rsid w:val="0094111F"/>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4.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openxmlformats.org/officeDocument/2006/relationships/image" Target="media/image11.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footer" Target="footer3.xm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comments" Target="comments.xml"/><Relationship Id="rId36" Type="http://schemas.openxmlformats.org/officeDocument/2006/relationships/footer" Target="footer4.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microsoft.com/office/2016/09/relationships/commentsIds" Target="commentsIds.xml"/><Relationship Id="rId35" Type="http://schemas.openxmlformats.org/officeDocument/2006/relationships/image" Target="media/image13.png"/><Relationship Id="rId8" Type="http://schemas.openxmlformats.org/officeDocument/2006/relationships/footer" Target="foot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1555D"/>
    <w:rsid w:val="00335C5F"/>
    <w:rsid w:val="003C30B9"/>
    <w:rsid w:val="003C37F2"/>
    <w:rsid w:val="00516574"/>
    <w:rsid w:val="00542833"/>
    <w:rsid w:val="005612A4"/>
    <w:rsid w:val="005904F3"/>
    <w:rsid w:val="005D78C0"/>
    <w:rsid w:val="006730F7"/>
    <w:rsid w:val="0067478E"/>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5228</Words>
  <Characters>32938</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81</cp:revision>
  <dcterms:created xsi:type="dcterms:W3CDTF">2026-07-16T19:57:00Z</dcterms:created>
  <dcterms:modified xsi:type="dcterms:W3CDTF">2026-08-24T16:47:00Z</dcterms:modified>
</cp:coreProperties>
</file>