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 xml:space="preserve">Jun.-Prof. </w:t>
      </w:r>
      <w:proofErr w:type="spellStart"/>
      <w:r w:rsidRPr="00AB1E09">
        <w:rPr>
          <w:lang w:val="en-GB"/>
        </w:rPr>
        <w:t>Dr.</w:t>
      </w:r>
      <w:proofErr w:type="spellEnd"/>
      <w:r w:rsidRPr="00AB1E09">
        <w:rPr>
          <w:lang w:val="en-GB"/>
        </w:rPr>
        <w:t xml:space="preserve"> </w:t>
      </w:r>
      <w:proofErr w:type="spellStart"/>
      <w:r w:rsidRPr="00AB1E09">
        <w:rPr>
          <w:lang w:val="en-GB"/>
        </w:rPr>
        <w:t>Benedikt</w:t>
      </w:r>
      <w:proofErr w:type="spellEnd"/>
      <w:r w:rsidRPr="00AB1E09">
        <w:rPr>
          <w:lang w:val="en-GB"/>
        </w:rPr>
        <w:t xml:space="preserve"> </w:t>
      </w:r>
      <w:proofErr w:type="spellStart"/>
      <w:r w:rsidRPr="00AB1E09">
        <w:rPr>
          <w:lang w:val="en-GB"/>
        </w:rPr>
        <w:t>Ehinger</w:t>
      </w:r>
      <w:proofErr w:type="spellEnd"/>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 xml:space="preserve">M. Sc. Judith </w:t>
      </w:r>
      <w:proofErr w:type="spellStart"/>
      <w:r w:rsidRPr="00E15884">
        <w:rPr>
          <w:lang w:val="en-GB"/>
        </w:rPr>
        <w:t>Schepers</w:t>
      </w:r>
      <w:proofErr w:type="spellEnd"/>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4AC86FE3" w:rsidR="007E273E" w:rsidRPr="00AB1E09" w:rsidRDefault="007E273E" w:rsidP="007E273E">
      <w:pPr>
        <w:rPr>
          <w:lang w:val="en-GB"/>
        </w:rPr>
      </w:pPr>
      <w:r w:rsidRPr="00AB1E09">
        <w:rPr>
          <w:lang w:val="en-GB"/>
        </w:rPr>
        <w:tab/>
        <w:t xml:space="preserve">Matriculation Number: </w:t>
      </w:r>
      <w:r w:rsidR="00611727">
        <w:rPr>
          <w:lang w:val="en-GB"/>
        </w:rPr>
        <w:t>3670408</w:t>
      </w:r>
    </w:p>
    <w:p w14:paraId="2C6FF248" w14:textId="26517459" w:rsidR="007E273E" w:rsidRPr="00AB1E09" w:rsidRDefault="007E273E" w:rsidP="007E273E">
      <w:pPr>
        <w:rPr>
          <w:lang w:val="en-GB"/>
        </w:rPr>
      </w:pPr>
      <w:proofErr w:type="spellStart"/>
      <w:r w:rsidRPr="00AB1E09">
        <w:rPr>
          <w:lang w:val="en-GB"/>
        </w:rPr>
        <w:t>Qianyue</w:t>
      </w:r>
      <w:proofErr w:type="spellEnd"/>
      <w:r w:rsidRPr="00AB1E09">
        <w:rPr>
          <w:lang w:val="en-GB"/>
        </w:rPr>
        <w:t xml:space="preserv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 xml:space="preserve">Sakshi </w:t>
      </w:r>
      <w:proofErr w:type="spellStart"/>
      <w:r w:rsidRPr="00AB1E09">
        <w:rPr>
          <w:lang w:val="en-GB"/>
        </w:rPr>
        <w:t>Takawale</w:t>
      </w:r>
      <w:proofErr w:type="spellEnd"/>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footerReference w:type="default" r:id="rId8"/>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3E7527">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005D0872" w:rsidRPr="00644468">
              <w:rPr>
                <w:rStyle w:val="Hyperlink"/>
                <w:lang w:val="en-GB"/>
              </w:rPr>
              <w:t>List of Figures</w:t>
            </w:r>
            <w:r w:rsidR="005D0872">
              <w:rPr>
                <w:webHidden/>
              </w:rPr>
              <w:tab/>
            </w:r>
            <w:r w:rsidR="005D0872">
              <w:rPr>
                <w:webHidden/>
              </w:rPr>
              <w:fldChar w:fldCharType="begin"/>
            </w:r>
            <w:r w:rsidR="005D0872">
              <w:rPr>
                <w:webHidden/>
              </w:rPr>
              <w:instrText xml:space="preserve"> PAGEREF _Toc235728781 \h </w:instrText>
            </w:r>
            <w:r w:rsidR="005D0872">
              <w:rPr>
                <w:webHidden/>
              </w:rPr>
            </w:r>
            <w:r w:rsidR="005D0872">
              <w:rPr>
                <w:webHidden/>
              </w:rPr>
              <w:fldChar w:fldCharType="separate"/>
            </w:r>
            <w:r w:rsidR="005D0872">
              <w:rPr>
                <w:webHidden/>
              </w:rPr>
              <w:t>5</w:t>
            </w:r>
            <w:r w:rsidR="005D0872">
              <w:rPr>
                <w:webHidden/>
              </w:rPr>
              <w:fldChar w:fldCharType="end"/>
            </w:r>
          </w:hyperlink>
        </w:p>
        <w:p w14:paraId="50E9648F" w14:textId="32E9702E" w:rsidR="005D0872" w:rsidRDefault="003E7527">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005D0872" w:rsidRPr="00644468">
              <w:rPr>
                <w:rStyle w:val="Hyperlink"/>
              </w:rPr>
              <w:t>List of Tables</w:t>
            </w:r>
            <w:r w:rsidR="005D0872">
              <w:rPr>
                <w:webHidden/>
              </w:rPr>
              <w:tab/>
            </w:r>
            <w:r w:rsidR="005D0872">
              <w:rPr>
                <w:webHidden/>
              </w:rPr>
              <w:fldChar w:fldCharType="begin"/>
            </w:r>
            <w:r w:rsidR="005D0872">
              <w:rPr>
                <w:webHidden/>
              </w:rPr>
              <w:instrText xml:space="preserve"> PAGEREF _Toc235728782 \h </w:instrText>
            </w:r>
            <w:r w:rsidR="005D0872">
              <w:rPr>
                <w:webHidden/>
              </w:rPr>
            </w:r>
            <w:r w:rsidR="005D0872">
              <w:rPr>
                <w:webHidden/>
              </w:rPr>
              <w:fldChar w:fldCharType="separate"/>
            </w:r>
            <w:r w:rsidR="005D0872">
              <w:rPr>
                <w:webHidden/>
              </w:rPr>
              <w:t>6</w:t>
            </w:r>
            <w:r w:rsidR="005D0872">
              <w:rPr>
                <w:webHidden/>
              </w:rPr>
              <w:fldChar w:fldCharType="end"/>
            </w:r>
          </w:hyperlink>
        </w:p>
        <w:p w14:paraId="24C3AB60" w14:textId="3F5895F5" w:rsidR="005D0872" w:rsidRDefault="003E7527">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005D0872" w:rsidRPr="00644468">
              <w:rPr>
                <w:rStyle w:val="Hyperlink"/>
                <w:lang w:val="en-GB"/>
              </w:rPr>
              <w:t>1. Introduction</w:t>
            </w:r>
            <w:r w:rsidR="005D0872">
              <w:rPr>
                <w:webHidden/>
              </w:rPr>
              <w:tab/>
            </w:r>
            <w:r w:rsidR="005D0872">
              <w:rPr>
                <w:webHidden/>
              </w:rPr>
              <w:fldChar w:fldCharType="begin"/>
            </w:r>
            <w:r w:rsidR="005D0872">
              <w:rPr>
                <w:webHidden/>
              </w:rPr>
              <w:instrText xml:space="preserve"> PAGEREF _Toc235728783 \h </w:instrText>
            </w:r>
            <w:r w:rsidR="005D0872">
              <w:rPr>
                <w:webHidden/>
              </w:rPr>
            </w:r>
            <w:r w:rsidR="005D0872">
              <w:rPr>
                <w:webHidden/>
              </w:rPr>
              <w:fldChar w:fldCharType="separate"/>
            </w:r>
            <w:r w:rsidR="005D0872">
              <w:rPr>
                <w:webHidden/>
              </w:rPr>
              <w:t>1</w:t>
            </w:r>
            <w:r w:rsidR="005D0872">
              <w:rPr>
                <w:webHidden/>
              </w:rPr>
              <w:fldChar w:fldCharType="end"/>
            </w:r>
          </w:hyperlink>
        </w:p>
        <w:p w14:paraId="01924B29" w14:textId="242DE7E0" w:rsidR="005D0872" w:rsidRDefault="003E7527">
          <w:pPr>
            <w:pStyle w:val="Verzeichnis2"/>
            <w:rPr>
              <w:rFonts w:asciiTheme="minorHAnsi" w:eastAsiaTheme="minorEastAsia" w:hAnsiTheme="minorHAnsi" w:cstheme="minorBidi"/>
              <w:noProof/>
              <w:kern w:val="2"/>
              <w:lang w:val="de-DE"/>
              <w14:ligatures w14:val="standardContextual"/>
            </w:rPr>
          </w:pPr>
          <w:hyperlink w:anchor="_Toc235728784" w:history="1">
            <w:r w:rsidR="005D0872" w:rsidRPr="00644468">
              <w:rPr>
                <w:rStyle w:val="Hyperlink"/>
                <w:b/>
                <w:noProof/>
                <w:lang w:val="en-GB"/>
              </w:rPr>
              <w:t>1.1 Background (Aylina)</w:t>
            </w:r>
            <w:r w:rsidR="005D0872">
              <w:rPr>
                <w:noProof/>
                <w:webHidden/>
              </w:rPr>
              <w:tab/>
            </w:r>
            <w:r w:rsidR="005D0872">
              <w:rPr>
                <w:noProof/>
                <w:webHidden/>
              </w:rPr>
              <w:fldChar w:fldCharType="begin"/>
            </w:r>
            <w:r w:rsidR="005D0872">
              <w:rPr>
                <w:noProof/>
                <w:webHidden/>
              </w:rPr>
              <w:instrText xml:space="preserve"> PAGEREF _Toc235728784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645A09BB" w14:textId="02DC73FE" w:rsidR="005D0872" w:rsidRDefault="003E7527">
          <w:pPr>
            <w:pStyle w:val="Verzeichnis2"/>
            <w:rPr>
              <w:rFonts w:asciiTheme="minorHAnsi" w:eastAsiaTheme="minorEastAsia" w:hAnsiTheme="minorHAnsi" w:cstheme="minorBidi"/>
              <w:noProof/>
              <w:kern w:val="2"/>
              <w:lang w:val="de-DE"/>
              <w14:ligatures w14:val="standardContextual"/>
            </w:rPr>
          </w:pPr>
          <w:hyperlink w:anchor="_Toc235728785" w:history="1">
            <w:r w:rsidR="005D0872" w:rsidRPr="00644468">
              <w:rPr>
                <w:rStyle w:val="Hyperlink"/>
                <w:noProof/>
                <w:lang w:val="en-GB"/>
              </w:rPr>
              <w:t>1.2 Motivation (Aylina)</w:t>
            </w:r>
            <w:r w:rsidR="005D0872">
              <w:rPr>
                <w:noProof/>
                <w:webHidden/>
              </w:rPr>
              <w:tab/>
            </w:r>
            <w:r w:rsidR="005D0872">
              <w:rPr>
                <w:noProof/>
                <w:webHidden/>
              </w:rPr>
              <w:fldChar w:fldCharType="begin"/>
            </w:r>
            <w:r w:rsidR="005D0872">
              <w:rPr>
                <w:noProof/>
                <w:webHidden/>
              </w:rPr>
              <w:instrText xml:space="preserve"> PAGEREF _Toc235728785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6D3440B8" w14:textId="53FC88BE" w:rsidR="005D0872" w:rsidRDefault="003E7527">
          <w:pPr>
            <w:pStyle w:val="Verzeichnis2"/>
            <w:rPr>
              <w:rFonts w:asciiTheme="minorHAnsi" w:eastAsiaTheme="minorEastAsia" w:hAnsiTheme="minorHAnsi" w:cstheme="minorBidi"/>
              <w:noProof/>
              <w:kern w:val="2"/>
              <w:lang w:val="de-DE"/>
              <w14:ligatures w14:val="standardContextual"/>
            </w:rPr>
          </w:pPr>
          <w:hyperlink w:anchor="_Toc235728786" w:history="1">
            <w:r w:rsidR="005D0872" w:rsidRPr="00644468">
              <w:rPr>
                <w:rStyle w:val="Hyperlink"/>
                <w:noProof/>
                <w:lang w:val="en-GB"/>
              </w:rPr>
              <w:t>1.3 Research Question (Aylina)</w:t>
            </w:r>
            <w:r w:rsidR="005D0872">
              <w:rPr>
                <w:noProof/>
                <w:webHidden/>
              </w:rPr>
              <w:tab/>
            </w:r>
            <w:r w:rsidR="005D0872">
              <w:rPr>
                <w:noProof/>
                <w:webHidden/>
              </w:rPr>
              <w:fldChar w:fldCharType="begin"/>
            </w:r>
            <w:r w:rsidR="005D0872">
              <w:rPr>
                <w:noProof/>
                <w:webHidden/>
              </w:rPr>
              <w:instrText xml:space="preserve"> PAGEREF _Toc235728786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08A3CCD5" w14:textId="737ED3CD" w:rsidR="005D0872" w:rsidRDefault="003E7527">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005D0872" w:rsidRPr="00644468">
              <w:rPr>
                <w:rStyle w:val="Hyperlink"/>
                <w:noProof/>
                <w:lang w:val="en-GB"/>
              </w:rPr>
              <w:t>1.3.1 Hypotheses (Aylina)</w:t>
            </w:r>
            <w:r w:rsidR="005D0872">
              <w:rPr>
                <w:noProof/>
                <w:webHidden/>
              </w:rPr>
              <w:tab/>
            </w:r>
            <w:r w:rsidR="005D0872">
              <w:rPr>
                <w:noProof/>
                <w:webHidden/>
              </w:rPr>
              <w:fldChar w:fldCharType="begin"/>
            </w:r>
            <w:r w:rsidR="005D0872">
              <w:rPr>
                <w:noProof/>
                <w:webHidden/>
              </w:rPr>
              <w:instrText xml:space="preserve"> PAGEREF _Toc235728787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0EF5AFC5" w14:textId="339F4E03" w:rsidR="005D0872" w:rsidRDefault="003E7527">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005D0872" w:rsidRPr="00644468">
              <w:rPr>
                <w:rStyle w:val="Hyperlink"/>
                <w:noProof/>
                <w:lang w:val="en-GB"/>
              </w:rPr>
              <w:t>1.3.2 Independent Measures (Aylina)</w:t>
            </w:r>
            <w:r w:rsidR="005D0872">
              <w:rPr>
                <w:noProof/>
                <w:webHidden/>
              </w:rPr>
              <w:tab/>
            </w:r>
            <w:r w:rsidR="005D0872">
              <w:rPr>
                <w:noProof/>
                <w:webHidden/>
              </w:rPr>
              <w:fldChar w:fldCharType="begin"/>
            </w:r>
            <w:r w:rsidR="005D0872">
              <w:rPr>
                <w:noProof/>
                <w:webHidden/>
              </w:rPr>
              <w:instrText xml:space="preserve"> PAGEREF _Toc235728788 \h </w:instrText>
            </w:r>
            <w:r w:rsidR="005D0872">
              <w:rPr>
                <w:noProof/>
                <w:webHidden/>
              </w:rPr>
            </w:r>
            <w:r w:rsidR="005D0872">
              <w:rPr>
                <w:noProof/>
                <w:webHidden/>
              </w:rPr>
              <w:fldChar w:fldCharType="separate"/>
            </w:r>
            <w:r w:rsidR="005D0872">
              <w:rPr>
                <w:noProof/>
                <w:webHidden/>
              </w:rPr>
              <w:t>1</w:t>
            </w:r>
            <w:r w:rsidR="005D0872">
              <w:rPr>
                <w:noProof/>
                <w:webHidden/>
              </w:rPr>
              <w:fldChar w:fldCharType="end"/>
            </w:r>
          </w:hyperlink>
        </w:p>
        <w:p w14:paraId="0264C860" w14:textId="3BFD9868" w:rsidR="005D0872" w:rsidRDefault="003E7527">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005D0872" w:rsidRPr="00644468">
              <w:rPr>
                <w:rStyle w:val="Hyperlink"/>
                <w:noProof/>
                <w:lang w:val="en-GB"/>
              </w:rPr>
              <w:t>1.3.3 Dependent Measures (Aylina)</w:t>
            </w:r>
            <w:r w:rsidR="005D0872">
              <w:rPr>
                <w:noProof/>
                <w:webHidden/>
              </w:rPr>
              <w:tab/>
            </w:r>
            <w:r w:rsidR="005D0872">
              <w:rPr>
                <w:noProof/>
                <w:webHidden/>
              </w:rPr>
              <w:fldChar w:fldCharType="begin"/>
            </w:r>
            <w:r w:rsidR="005D0872">
              <w:rPr>
                <w:noProof/>
                <w:webHidden/>
              </w:rPr>
              <w:instrText xml:space="preserve"> PAGEREF _Toc235728789 \h </w:instrText>
            </w:r>
            <w:r w:rsidR="005D0872">
              <w:rPr>
                <w:noProof/>
                <w:webHidden/>
              </w:rPr>
            </w:r>
            <w:r w:rsidR="005D0872">
              <w:rPr>
                <w:noProof/>
                <w:webHidden/>
              </w:rPr>
              <w:fldChar w:fldCharType="separate"/>
            </w:r>
            <w:r w:rsidR="005D0872">
              <w:rPr>
                <w:noProof/>
                <w:webHidden/>
              </w:rPr>
              <w:t>2</w:t>
            </w:r>
            <w:r w:rsidR="005D0872">
              <w:rPr>
                <w:noProof/>
                <w:webHidden/>
              </w:rPr>
              <w:fldChar w:fldCharType="end"/>
            </w:r>
          </w:hyperlink>
        </w:p>
        <w:p w14:paraId="6F67BA01" w14:textId="65255FFA" w:rsidR="005D0872" w:rsidRDefault="003E7527">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005D0872" w:rsidRPr="00644468">
              <w:rPr>
                <w:rStyle w:val="Hyperlink"/>
                <w:lang w:val="en-GB"/>
              </w:rPr>
              <w:t>2. Experimental methods (Sophie)</w:t>
            </w:r>
            <w:r w:rsidR="005D0872">
              <w:rPr>
                <w:webHidden/>
              </w:rPr>
              <w:tab/>
            </w:r>
            <w:r w:rsidR="005D0872">
              <w:rPr>
                <w:webHidden/>
              </w:rPr>
              <w:fldChar w:fldCharType="begin"/>
            </w:r>
            <w:r w:rsidR="005D0872">
              <w:rPr>
                <w:webHidden/>
              </w:rPr>
              <w:instrText xml:space="preserve"> PAGEREF _Toc235728790 \h </w:instrText>
            </w:r>
            <w:r w:rsidR="005D0872">
              <w:rPr>
                <w:webHidden/>
              </w:rPr>
            </w:r>
            <w:r w:rsidR="005D0872">
              <w:rPr>
                <w:webHidden/>
              </w:rPr>
              <w:fldChar w:fldCharType="separate"/>
            </w:r>
            <w:r w:rsidR="005D0872">
              <w:rPr>
                <w:webHidden/>
              </w:rPr>
              <w:t>3</w:t>
            </w:r>
            <w:r w:rsidR="005D0872">
              <w:rPr>
                <w:webHidden/>
              </w:rPr>
              <w:fldChar w:fldCharType="end"/>
            </w:r>
          </w:hyperlink>
        </w:p>
        <w:p w14:paraId="79579BDE" w14:textId="5B179A67" w:rsidR="005D0872" w:rsidRDefault="003E7527">
          <w:pPr>
            <w:pStyle w:val="Verzeichnis2"/>
            <w:rPr>
              <w:rFonts w:asciiTheme="minorHAnsi" w:eastAsiaTheme="minorEastAsia" w:hAnsiTheme="minorHAnsi" w:cstheme="minorBidi"/>
              <w:noProof/>
              <w:kern w:val="2"/>
              <w:lang w:val="de-DE"/>
              <w14:ligatures w14:val="standardContextual"/>
            </w:rPr>
          </w:pPr>
          <w:hyperlink w:anchor="_Toc235728791" w:history="1">
            <w:r w:rsidR="005D0872" w:rsidRPr="00644468">
              <w:rPr>
                <w:rStyle w:val="Hyperlink"/>
                <w:noProof/>
                <w:lang w:val="en-GB"/>
              </w:rPr>
              <w:t>2.1 Participants (Sophie)</w:t>
            </w:r>
            <w:r w:rsidR="005D0872">
              <w:rPr>
                <w:noProof/>
                <w:webHidden/>
              </w:rPr>
              <w:tab/>
            </w:r>
            <w:r w:rsidR="005D0872">
              <w:rPr>
                <w:noProof/>
                <w:webHidden/>
              </w:rPr>
              <w:fldChar w:fldCharType="begin"/>
            </w:r>
            <w:r w:rsidR="005D0872">
              <w:rPr>
                <w:noProof/>
                <w:webHidden/>
              </w:rPr>
              <w:instrText xml:space="preserve"> PAGEREF _Toc235728791 \h </w:instrText>
            </w:r>
            <w:r w:rsidR="005D0872">
              <w:rPr>
                <w:noProof/>
                <w:webHidden/>
              </w:rPr>
            </w:r>
            <w:r w:rsidR="005D0872">
              <w:rPr>
                <w:noProof/>
                <w:webHidden/>
              </w:rPr>
              <w:fldChar w:fldCharType="separate"/>
            </w:r>
            <w:r w:rsidR="005D0872">
              <w:rPr>
                <w:noProof/>
                <w:webHidden/>
              </w:rPr>
              <w:t>3</w:t>
            </w:r>
            <w:r w:rsidR="005D0872">
              <w:rPr>
                <w:noProof/>
                <w:webHidden/>
              </w:rPr>
              <w:fldChar w:fldCharType="end"/>
            </w:r>
          </w:hyperlink>
        </w:p>
        <w:p w14:paraId="31038CF5" w14:textId="03ABB3C4" w:rsidR="005D0872" w:rsidRDefault="003E7527">
          <w:pPr>
            <w:pStyle w:val="Verzeichnis2"/>
            <w:rPr>
              <w:rFonts w:asciiTheme="minorHAnsi" w:eastAsiaTheme="minorEastAsia" w:hAnsiTheme="minorHAnsi" w:cstheme="minorBidi"/>
              <w:noProof/>
              <w:kern w:val="2"/>
              <w:lang w:val="de-DE"/>
              <w14:ligatures w14:val="standardContextual"/>
            </w:rPr>
          </w:pPr>
          <w:hyperlink w:anchor="_Toc235728792" w:history="1">
            <w:r w:rsidR="005D0872" w:rsidRPr="00644468">
              <w:rPr>
                <w:rStyle w:val="Hyperlink"/>
                <w:noProof/>
                <w:lang w:val="en-GB"/>
              </w:rPr>
              <w:t>2.2 Materials/Stimuli (Sophie)</w:t>
            </w:r>
            <w:r w:rsidR="005D0872">
              <w:rPr>
                <w:noProof/>
                <w:webHidden/>
              </w:rPr>
              <w:tab/>
            </w:r>
            <w:r w:rsidR="005D0872">
              <w:rPr>
                <w:noProof/>
                <w:webHidden/>
              </w:rPr>
              <w:fldChar w:fldCharType="begin"/>
            </w:r>
            <w:r w:rsidR="005D0872">
              <w:rPr>
                <w:noProof/>
                <w:webHidden/>
              </w:rPr>
              <w:instrText xml:space="preserve"> PAGEREF _Toc235728792 \h </w:instrText>
            </w:r>
            <w:r w:rsidR="005D0872">
              <w:rPr>
                <w:noProof/>
                <w:webHidden/>
              </w:rPr>
            </w:r>
            <w:r w:rsidR="005D0872">
              <w:rPr>
                <w:noProof/>
                <w:webHidden/>
              </w:rPr>
              <w:fldChar w:fldCharType="separate"/>
            </w:r>
            <w:r w:rsidR="005D0872">
              <w:rPr>
                <w:noProof/>
                <w:webHidden/>
              </w:rPr>
              <w:t>3</w:t>
            </w:r>
            <w:r w:rsidR="005D0872">
              <w:rPr>
                <w:noProof/>
                <w:webHidden/>
              </w:rPr>
              <w:fldChar w:fldCharType="end"/>
            </w:r>
          </w:hyperlink>
        </w:p>
        <w:p w14:paraId="70436FD6" w14:textId="6C456088" w:rsidR="005D0872" w:rsidRDefault="003E7527">
          <w:pPr>
            <w:pStyle w:val="Verzeichnis2"/>
            <w:rPr>
              <w:rFonts w:asciiTheme="minorHAnsi" w:eastAsiaTheme="minorEastAsia" w:hAnsiTheme="minorHAnsi" w:cstheme="minorBidi"/>
              <w:noProof/>
              <w:kern w:val="2"/>
              <w:lang w:val="de-DE"/>
              <w14:ligatures w14:val="standardContextual"/>
            </w:rPr>
          </w:pPr>
          <w:hyperlink w:anchor="_Toc235728793" w:history="1">
            <w:r w:rsidR="005D0872" w:rsidRPr="00644468">
              <w:rPr>
                <w:rStyle w:val="Hyperlink"/>
                <w:noProof/>
                <w:lang w:val="en-GB"/>
              </w:rPr>
              <w:t>2.3 Study Design (Sophie)</w:t>
            </w:r>
            <w:r w:rsidR="005D0872">
              <w:rPr>
                <w:noProof/>
                <w:webHidden/>
              </w:rPr>
              <w:tab/>
            </w:r>
            <w:r w:rsidR="005D0872">
              <w:rPr>
                <w:noProof/>
                <w:webHidden/>
              </w:rPr>
              <w:fldChar w:fldCharType="begin"/>
            </w:r>
            <w:r w:rsidR="005D0872">
              <w:rPr>
                <w:noProof/>
                <w:webHidden/>
              </w:rPr>
              <w:instrText xml:space="preserve"> PAGEREF _Toc235728793 \h </w:instrText>
            </w:r>
            <w:r w:rsidR="005D0872">
              <w:rPr>
                <w:noProof/>
                <w:webHidden/>
              </w:rPr>
            </w:r>
            <w:r w:rsidR="005D0872">
              <w:rPr>
                <w:noProof/>
                <w:webHidden/>
              </w:rPr>
              <w:fldChar w:fldCharType="separate"/>
            </w:r>
            <w:r w:rsidR="005D0872">
              <w:rPr>
                <w:noProof/>
                <w:webHidden/>
              </w:rPr>
              <w:t>7</w:t>
            </w:r>
            <w:r w:rsidR="005D0872">
              <w:rPr>
                <w:noProof/>
                <w:webHidden/>
              </w:rPr>
              <w:fldChar w:fldCharType="end"/>
            </w:r>
          </w:hyperlink>
        </w:p>
        <w:p w14:paraId="662666F7" w14:textId="44A6D38F" w:rsidR="005D0872" w:rsidRDefault="003E7527">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005D0872" w:rsidRPr="00644468">
              <w:rPr>
                <w:rStyle w:val="Hyperlink"/>
                <w:noProof/>
                <w:lang w:val="en-GB"/>
              </w:rPr>
              <w:t>2.3.1 Experiment Process (Sophie)</w:t>
            </w:r>
            <w:r w:rsidR="005D0872">
              <w:rPr>
                <w:noProof/>
                <w:webHidden/>
              </w:rPr>
              <w:tab/>
            </w:r>
            <w:r w:rsidR="005D0872">
              <w:rPr>
                <w:noProof/>
                <w:webHidden/>
              </w:rPr>
              <w:fldChar w:fldCharType="begin"/>
            </w:r>
            <w:r w:rsidR="005D0872">
              <w:rPr>
                <w:noProof/>
                <w:webHidden/>
              </w:rPr>
              <w:instrText xml:space="preserve"> PAGEREF _Toc235728794 \h </w:instrText>
            </w:r>
            <w:r w:rsidR="005D0872">
              <w:rPr>
                <w:noProof/>
                <w:webHidden/>
              </w:rPr>
            </w:r>
            <w:r w:rsidR="005D0872">
              <w:rPr>
                <w:noProof/>
                <w:webHidden/>
              </w:rPr>
              <w:fldChar w:fldCharType="separate"/>
            </w:r>
            <w:r w:rsidR="005D0872">
              <w:rPr>
                <w:noProof/>
                <w:webHidden/>
              </w:rPr>
              <w:t>7</w:t>
            </w:r>
            <w:r w:rsidR="005D0872">
              <w:rPr>
                <w:noProof/>
                <w:webHidden/>
              </w:rPr>
              <w:fldChar w:fldCharType="end"/>
            </w:r>
          </w:hyperlink>
        </w:p>
        <w:p w14:paraId="6A49063E" w14:textId="08A9C70E" w:rsidR="005D0872" w:rsidRDefault="003E7527">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005D0872" w:rsidRPr="00644468">
              <w:rPr>
                <w:rStyle w:val="Hyperlink"/>
                <w:noProof/>
                <w:lang w:val="en-GB"/>
              </w:rPr>
              <w:t>2.3.2 Questionnaire (Sophie)</w:t>
            </w:r>
            <w:r w:rsidR="005D0872">
              <w:rPr>
                <w:noProof/>
                <w:webHidden/>
              </w:rPr>
              <w:tab/>
            </w:r>
            <w:r w:rsidR="005D0872">
              <w:rPr>
                <w:noProof/>
                <w:webHidden/>
              </w:rPr>
              <w:fldChar w:fldCharType="begin"/>
            </w:r>
            <w:r w:rsidR="005D0872">
              <w:rPr>
                <w:noProof/>
                <w:webHidden/>
              </w:rPr>
              <w:instrText xml:space="preserve"> PAGEREF _Toc235728795 \h </w:instrText>
            </w:r>
            <w:r w:rsidR="005D0872">
              <w:rPr>
                <w:noProof/>
                <w:webHidden/>
              </w:rPr>
            </w:r>
            <w:r w:rsidR="005D0872">
              <w:rPr>
                <w:noProof/>
                <w:webHidden/>
              </w:rPr>
              <w:fldChar w:fldCharType="separate"/>
            </w:r>
            <w:r w:rsidR="005D0872">
              <w:rPr>
                <w:noProof/>
                <w:webHidden/>
              </w:rPr>
              <w:t>7</w:t>
            </w:r>
            <w:r w:rsidR="005D0872">
              <w:rPr>
                <w:noProof/>
                <w:webHidden/>
              </w:rPr>
              <w:fldChar w:fldCharType="end"/>
            </w:r>
          </w:hyperlink>
        </w:p>
        <w:p w14:paraId="0E8163AD" w14:textId="3D98BCCA" w:rsidR="005D0872" w:rsidRDefault="003E7527">
          <w:pPr>
            <w:pStyle w:val="Verzeichnis2"/>
            <w:rPr>
              <w:rFonts w:asciiTheme="minorHAnsi" w:eastAsiaTheme="minorEastAsia" w:hAnsiTheme="minorHAnsi" w:cstheme="minorBidi"/>
              <w:noProof/>
              <w:kern w:val="2"/>
              <w:lang w:val="de-DE"/>
              <w14:ligatures w14:val="standardContextual"/>
            </w:rPr>
          </w:pPr>
          <w:hyperlink w:anchor="_Toc235728796" w:history="1">
            <w:r w:rsidR="005D0872" w:rsidRPr="00644468">
              <w:rPr>
                <w:rStyle w:val="Hyperlink"/>
                <w:noProof/>
                <w:lang w:val="en-GB"/>
              </w:rPr>
              <w:t>2.4 Experiment (implementation) (Sophie)</w:t>
            </w:r>
            <w:r w:rsidR="005D0872">
              <w:rPr>
                <w:noProof/>
                <w:webHidden/>
              </w:rPr>
              <w:tab/>
            </w:r>
            <w:r w:rsidR="005D0872">
              <w:rPr>
                <w:noProof/>
                <w:webHidden/>
              </w:rPr>
              <w:fldChar w:fldCharType="begin"/>
            </w:r>
            <w:r w:rsidR="005D0872">
              <w:rPr>
                <w:noProof/>
                <w:webHidden/>
              </w:rPr>
              <w:instrText xml:space="preserve"> PAGEREF _Toc235728796 \h </w:instrText>
            </w:r>
            <w:r w:rsidR="005D0872">
              <w:rPr>
                <w:noProof/>
                <w:webHidden/>
              </w:rPr>
            </w:r>
            <w:r w:rsidR="005D0872">
              <w:rPr>
                <w:noProof/>
                <w:webHidden/>
              </w:rPr>
              <w:fldChar w:fldCharType="separate"/>
            </w:r>
            <w:r w:rsidR="005D0872">
              <w:rPr>
                <w:noProof/>
                <w:webHidden/>
              </w:rPr>
              <w:t>8</w:t>
            </w:r>
            <w:r w:rsidR="005D0872">
              <w:rPr>
                <w:noProof/>
                <w:webHidden/>
              </w:rPr>
              <w:fldChar w:fldCharType="end"/>
            </w:r>
          </w:hyperlink>
        </w:p>
        <w:p w14:paraId="14D98D96" w14:textId="448FB5B0" w:rsidR="005D0872" w:rsidRDefault="003E7527">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005D0872" w:rsidRPr="00644468">
              <w:rPr>
                <w:rStyle w:val="Hyperlink"/>
                <w:lang w:val="en-GB"/>
              </w:rPr>
              <w:t>3. Analysis methods (Qianyue)</w:t>
            </w:r>
            <w:r w:rsidR="005D0872">
              <w:rPr>
                <w:webHidden/>
              </w:rPr>
              <w:tab/>
            </w:r>
            <w:r w:rsidR="005D0872">
              <w:rPr>
                <w:webHidden/>
              </w:rPr>
              <w:fldChar w:fldCharType="begin"/>
            </w:r>
            <w:r w:rsidR="005D0872">
              <w:rPr>
                <w:webHidden/>
              </w:rPr>
              <w:instrText xml:space="preserve"> PAGEREF _Toc235728797 \h </w:instrText>
            </w:r>
            <w:r w:rsidR="005D0872">
              <w:rPr>
                <w:webHidden/>
              </w:rPr>
            </w:r>
            <w:r w:rsidR="005D0872">
              <w:rPr>
                <w:webHidden/>
              </w:rPr>
              <w:fldChar w:fldCharType="separate"/>
            </w:r>
            <w:r w:rsidR="005D0872">
              <w:rPr>
                <w:webHidden/>
              </w:rPr>
              <w:t>9</w:t>
            </w:r>
            <w:r w:rsidR="005D0872">
              <w:rPr>
                <w:webHidden/>
              </w:rPr>
              <w:fldChar w:fldCharType="end"/>
            </w:r>
          </w:hyperlink>
        </w:p>
        <w:p w14:paraId="79196DA2" w14:textId="44D7A4A3" w:rsidR="005D0872" w:rsidRDefault="003E7527">
          <w:pPr>
            <w:pStyle w:val="Verzeichnis2"/>
            <w:rPr>
              <w:rFonts w:asciiTheme="minorHAnsi" w:eastAsiaTheme="minorEastAsia" w:hAnsiTheme="minorHAnsi" w:cstheme="minorBidi"/>
              <w:noProof/>
              <w:kern w:val="2"/>
              <w:lang w:val="de-DE"/>
              <w14:ligatures w14:val="standardContextual"/>
            </w:rPr>
          </w:pPr>
          <w:hyperlink w:anchor="_Toc235728798" w:history="1">
            <w:r w:rsidR="005D0872" w:rsidRPr="00644468">
              <w:rPr>
                <w:rStyle w:val="Hyperlink"/>
                <w:noProof/>
                <w:lang w:val="en-GB"/>
              </w:rPr>
              <w:t>3.1 Preprocessing (Qianyue)</w:t>
            </w:r>
            <w:r w:rsidR="005D0872">
              <w:rPr>
                <w:noProof/>
                <w:webHidden/>
              </w:rPr>
              <w:tab/>
            </w:r>
            <w:r w:rsidR="005D0872">
              <w:rPr>
                <w:noProof/>
                <w:webHidden/>
              </w:rPr>
              <w:fldChar w:fldCharType="begin"/>
            </w:r>
            <w:r w:rsidR="005D0872">
              <w:rPr>
                <w:noProof/>
                <w:webHidden/>
              </w:rPr>
              <w:instrText xml:space="preserve"> PAGEREF _Toc235728798 \h </w:instrText>
            </w:r>
            <w:r w:rsidR="005D0872">
              <w:rPr>
                <w:noProof/>
                <w:webHidden/>
              </w:rPr>
            </w:r>
            <w:r w:rsidR="005D0872">
              <w:rPr>
                <w:noProof/>
                <w:webHidden/>
              </w:rPr>
              <w:fldChar w:fldCharType="separate"/>
            </w:r>
            <w:r w:rsidR="005D0872">
              <w:rPr>
                <w:noProof/>
                <w:webHidden/>
              </w:rPr>
              <w:t>9</w:t>
            </w:r>
            <w:r w:rsidR="005D0872">
              <w:rPr>
                <w:noProof/>
                <w:webHidden/>
              </w:rPr>
              <w:fldChar w:fldCharType="end"/>
            </w:r>
          </w:hyperlink>
        </w:p>
        <w:p w14:paraId="5F8FDE41" w14:textId="1B3194A9" w:rsidR="005D0872" w:rsidRDefault="003E7527">
          <w:pPr>
            <w:pStyle w:val="Verzeichnis2"/>
            <w:rPr>
              <w:rFonts w:asciiTheme="minorHAnsi" w:eastAsiaTheme="minorEastAsia" w:hAnsiTheme="minorHAnsi" w:cstheme="minorBidi"/>
              <w:noProof/>
              <w:kern w:val="2"/>
              <w:lang w:val="de-DE"/>
              <w14:ligatures w14:val="standardContextual"/>
            </w:rPr>
          </w:pPr>
          <w:hyperlink w:anchor="_Toc235728799" w:history="1">
            <w:r w:rsidR="005D0872" w:rsidRPr="00644468">
              <w:rPr>
                <w:rStyle w:val="Hyperlink"/>
                <w:noProof/>
              </w:rPr>
              <w:t xml:space="preserve">3.2 Expected Results </w:t>
            </w:r>
            <w:r w:rsidR="005D0872" w:rsidRPr="00644468">
              <w:rPr>
                <w:rStyle w:val="Hyperlink"/>
                <w:noProof/>
                <w:lang w:val="en-GB"/>
              </w:rPr>
              <w:t>(Aylina)</w:t>
            </w:r>
            <w:r w:rsidR="005D0872">
              <w:rPr>
                <w:noProof/>
                <w:webHidden/>
              </w:rPr>
              <w:tab/>
            </w:r>
            <w:r w:rsidR="005D0872">
              <w:rPr>
                <w:noProof/>
                <w:webHidden/>
              </w:rPr>
              <w:fldChar w:fldCharType="begin"/>
            </w:r>
            <w:r w:rsidR="005D0872">
              <w:rPr>
                <w:noProof/>
                <w:webHidden/>
              </w:rPr>
              <w:instrText xml:space="preserve"> PAGEREF _Toc235728799 \h </w:instrText>
            </w:r>
            <w:r w:rsidR="005D0872">
              <w:rPr>
                <w:noProof/>
                <w:webHidden/>
              </w:rPr>
            </w:r>
            <w:r w:rsidR="005D0872">
              <w:rPr>
                <w:noProof/>
                <w:webHidden/>
              </w:rPr>
              <w:fldChar w:fldCharType="separate"/>
            </w:r>
            <w:r w:rsidR="005D0872">
              <w:rPr>
                <w:noProof/>
                <w:webHidden/>
              </w:rPr>
              <w:t>9</w:t>
            </w:r>
            <w:r w:rsidR="005D0872">
              <w:rPr>
                <w:noProof/>
                <w:webHidden/>
              </w:rPr>
              <w:fldChar w:fldCharType="end"/>
            </w:r>
          </w:hyperlink>
        </w:p>
        <w:p w14:paraId="2D4E4DF0" w14:textId="7EFC48B2" w:rsidR="005D0872" w:rsidRDefault="003E7527">
          <w:pPr>
            <w:pStyle w:val="Verzeichnis2"/>
            <w:rPr>
              <w:rFonts w:asciiTheme="minorHAnsi" w:eastAsiaTheme="minorEastAsia" w:hAnsiTheme="minorHAnsi" w:cstheme="minorBidi"/>
              <w:noProof/>
              <w:kern w:val="2"/>
              <w:lang w:val="de-DE"/>
              <w14:ligatures w14:val="standardContextual"/>
            </w:rPr>
          </w:pPr>
          <w:hyperlink w:anchor="_Toc235728800" w:history="1">
            <w:r w:rsidR="005D0872" w:rsidRPr="00644468">
              <w:rPr>
                <w:rStyle w:val="Hyperlink"/>
                <w:noProof/>
                <w:lang w:val="en-GB"/>
              </w:rPr>
              <w:t>3.3 Quality Control (includes plots) (Qianyue)</w:t>
            </w:r>
            <w:r w:rsidR="005D0872">
              <w:rPr>
                <w:noProof/>
                <w:webHidden/>
              </w:rPr>
              <w:tab/>
            </w:r>
            <w:r w:rsidR="005D0872">
              <w:rPr>
                <w:noProof/>
                <w:webHidden/>
              </w:rPr>
              <w:fldChar w:fldCharType="begin"/>
            </w:r>
            <w:r w:rsidR="005D0872">
              <w:rPr>
                <w:noProof/>
                <w:webHidden/>
              </w:rPr>
              <w:instrText xml:space="preserve"> PAGEREF _Toc235728800 \h </w:instrText>
            </w:r>
            <w:r w:rsidR="005D0872">
              <w:rPr>
                <w:noProof/>
                <w:webHidden/>
              </w:rPr>
            </w:r>
            <w:r w:rsidR="005D0872">
              <w:rPr>
                <w:noProof/>
                <w:webHidden/>
              </w:rPr>
              <w:fldChar w:fldCharType="separate"/>
            </w:r>
            <w:r w:rsidR="005D0872">
              <w:rPr>
                <w:noProof/>
                <w:webHidden/>
              </w:rPr>
              <w:t>10</w:t>
            </w:r>
            <w:r w:rsidR="005D0872">
              <w:rPr>
                <w:noProof/>
                <w:webHidden/>
              </w:rPr>
              <w:fldChar w:fldCharType="end"/>
            </w:r>
          </w:hyperlink>
        </w:p>
        <w:p w14:paraId="3010C05D" w14:textId="07C9AC81" w:rsidR="005D0872" w:rsidRDefault="003E7527">
          <w:pPr>
            <w:pStyle w:val="Verzeichnis2"/>
            <w:rPr>
              <w:rFonts w:asciiTheme="minorHAnsi" w:eastAsiaTheme="minorEastAsia" w:hAnsiTheme="minorHAnsi" w:cstheme="minorBidi"/>
              <w:noProof/>
              <w:kern w:val="2"/>
              <w:lang w:val="de-DE"/>
              <w14:ligatures w14:val="standardContextual"/>
            </w:rPr>
          </w:pPr>
          <w:hyperlink w:anchor="_Toc235728801" w:history="1">
            <w:r w:rsidR="005D0872" w:rsidRPr="00644468">
              <w:rPr>
                <w:rStyle w:val="Hyperlink"/>
                <w:noProof/>
                <w:lang w:val="en-GB"/>
              </w:rPr>
              <w:t>3.4 Analysis pipeline  (Qianyue)</w:t>
            </w:r>
            <w:r w:rsidR="005D0872">
              <w:rPr>
                <w:noProof/>
                <w:webHidden/>
              </w:rPr>
              <w:tab/>
            </w:r>
            <w:r w:rsidR="005D0872">
              <w:rPr>
                <w:noProof/>
                <w:webHidden/>
              </w:rPr>
              <w:fldChar w:fldCharType="begin"/>
            </w:r>
            <w:r w:rsidR="005D0872">
              <w:rPr>
                <w:noProof/>
                <w:webHidden/>
              </w:rPr>
              <w:instrText xml:space="preserve"> PAGEREF _Toc235728801 \h </w:instrText>
            </w:r>
            <w:r w:rsidR="005D0872">
              <w:rPr>
                <w:noProof/>
                <w:webHidden/>
              </w:rPr>
            </w:r>
            <w:r w:rsidR="005D0872">
              <w:rPr>
                <w:noProof/>
                <w:webHidden/>
              </w:rPr>
              <w:fldChar w:fldCharType="separate"/>
            </w:r>
            <w:r w:rsidR="005D0872">
              <w:rPr>
                <w:noProof/>
                <w:webHidden/>
              </w:rPr>
              <w:t>11</w:t>
            </w:r>
            <w:r w:rsidR="005D0872">
              <w:rPr>
                <w:noProof/>
                <w:webHidden/>
              </w:rPr>
              <w:fldChar w:fldCharType="end"/>
            </w:r>
          </w:hyperlink>
        </w:p>
        <w:p w14:paraId="0DB070E7" w14:textId="0D746171" w:rsidR="005D0872" w:rsidRDefault="003E7527">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005D0872" w:rsidRPr="00644468">
              <w:rPr>
                <w:rStyle w:val="Hyperlink"/>
                <w:noProof/>
                <w:lang w:val="en-GB"/>
              </w:rPr>
              <w:t>3.4.1 Fixation Duration (Aylina &amp; Qianyue)</w:t>
            </w:r>
            <w:r w:rsidR="005D0872">
              <w:rPr>
                <w:noProof/>
                <w:webHidden/>
              </w:rPr>
              <w:tab/>
            </w:r>
            <w:r w:rsidR="005D0872">
              <w:rPr>
                <w:noProof/>
                <w:webHidden/>
              </w:rPr>
              <w:fldChar w:fldCharType="begin"/>
            </w:r>
            <w:r w:rsidR="005D0872">
              <w:rPr>
                <w:noProof/>
                <w:webHidden/>
              </w:rPr>
              <w:instrText xml:space="preserve"> PAGEREF _Toc235728802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44E7FB79" w14:textId="38C54EFF" w:rsidR="005D0872" w:rsidRDefault="003E7527">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005D0872" w:rsidRPr="00644468">
              <w:rPr>
                <w:rStyle w:val="Hyperlink"/>
                <w:noProof/>
                <w:lang w:val="en-GB"/>
              </w:rPr>
              <w:t>3.4.2 Regression Probabilities (Aylina &amp; Qianyue)</w:t>
            </w:r>
            <w:r w:rsidR="005D0872">
              <w:rPr>
                <w:noProof/>
                <w:webHidden/>
              </w:rPr>
              <w:tab/>
            </w:r>
            <w:r w:rsidR="005D0872">
              <w:rPr>
                <w:noProof/>
                <w:webHidden/>
              </w:rPr>
              <w:fldChar w:fldCharType="begin"/>
            </w:r>
            <w:r w:rsidR="005D0872">
              <w:rPr>
                <w:noProof/>
                <w:webHidden/>
              </w:rPr>
              <w:instrText xml:space="preserve"> PAGEREF _Toc235728803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12A73B95" w14:textId="7F755489" w:rsidR="005D0872" w:rsidRDefault="003E7527">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005D0872" w:rsidRPr="00644468">
              <w:rPr>
                <w:rStyle w:val="Hyperlink"/>
                <w:noProof/>
                <w:lang w:val="en-GB"/>
              </w:rPr>
              <w:t>3.4.3 Go-past Time (Aylina &amp; Qianyue)</w:t>
            </w:r>
            <w:r w:rsidR="005D0872">
              <w:rPr>
                <w:noProof/>
                <w:webHidden/>
              </w:rPr>
              <w:tab/>
            </w:r>
            <w:r w:rsidR="005D0872">
              <w:rPr>
                <w:noProof/>
                <w:webHidden/>
              </w:rPr>
              <w:fldChar w:fldCharType="begin"/>
            </w:r>
            <w:r w:rsidR="005D0872">
              <w:rPr>
                <w:noProof/>
                <w:webHidden/>
              </w:rPr>
              <w:instrText xml:space="preserve"> PAGEREF _Toc235728804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34A588D0" w14:textId="4B262850" w:rsidR="005D0872" w:rsidRDefault="003E7527">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005D0872" w:rsidRPr="00644468">
              <w:rPr>
                <w:rStyle w:val="Hyperlink"/>
                <w:noProof/>
                <w:lang w:val="en-GB"/>
              </w:rPr>
              <w:t>3.4.4 Questionnaire (Aylina)</w:t>
            </w:r>
            <w:r w:rsidR="005D0872">
              <w:rPr>
                <w:noProof/>
                <w:webHidden/>
              </w:rPr>
              <w:tab/>
            </w:r>
            <w:r w:rsidR="005D0872">
              <w:rPr>
                <w:noProof/>
                <w:webHidden/>
              </w:rPr>
              <w:fldChar w:fldCharType="begin"/>
            </w:r>
            <w:r w:rsidR="005D0872">
              <w:rPr>
                <w:noProof/>
                <w:webHidden/>
              </w:rPr>
              <w:instrText xml:space="preserve"> PAGEREF _Toc235728805 \h </w:instrText>
            </w:r>
            <w:r w:rsidR="005D0872">
              <w:rPr>
                <w:noProof/>
                <w:webHidden/>
              </w:rPr>
            </w:r>
            <w:r w:rsidR="005D0872">
              <w:rPr>
                <w:noProof/>
                <w:webHidden/>
              </w:rPr>
              <w:fldChar w:fldCharType="separate"/>
            </w:r>
            <w:r w:rsidR="005D0872">
              <w:rPr>
                <w:noProof/>
                <w:webHidden/>
              </w:rPr>
              <w:t>12</w:t>
            </w:r>
            <w:r w:rsidR="005D0872">
              <w:rPr>
                <w:noProof/>
                <w:webHidden/>
              </w:rPr>
              <w:fldChar w:fldCharType="end"/>
            </w:r>
          </w:hyperlink>
        </w:p>
        <w:p w14:paraId="4D7E6A8E" w14:textId="2A8D1207" w:rsidR="005D0872" w:rsidRDefault="003E7527">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005D0872" w:rsidRPr="00644468">
              <w:rPr>
                <w:rStyle w:val="Hyperlink"/>
                <w:lang w:val="en-GB"/>
              </w:rPr>
              <w:t>4. Results</w:t>
            </w:r>
            <w:r w:rsidR="005D0872">
              <w:rPr>
                <w:webHidden/>
              </w:rPr>
              <w:tab/>
            </w:r>
            <w:r w:rsidR="005D0872">
              <w:rPr>
                <w:webHidden/>
              </w:rPr>
              <w:fldChar w:fldCharType="begin"/>
            </w:r>
            <w:r w:rsidR="005D0872">
              <w:rPr>
                <w:webHidden/>
              </w:rPr>
              <w:instrText xml:space="preserve"> PAGEREF _Toc235728806 \h </w:instrText>
            </w:r>
            <w:r w:rsidR="005D0872">
              <w:rPr>
                <w:webHidden/>
              </w:rPr>
            </w:r>
            <w:r w:rsidR="005D0872">
              <w:rPr>
                <w:webHidden/>
              </w:rPr>
              <w:fldChar w:fldCharType="separate"/>
            </w:r>
            <w:r w:rsidR="005D0872">
              <w:rPr>
                <w:webHidden/>
              </w:rPr>
              <w:t>12</w:t>
            </w:r>
            <w:r w:rsidR="005D0872">
              <w:rPr>
                <w:webHidden/>
              </w:rPr>
              <w:fldChar w:fldCharType="end"/>
            </w:r>
          </w:hyperlink>
        </w:p>
        <w:p w14:paraId="05CA9F02" w14:textId="792BB5DF" w:rsidR="005D0872" w:rsidRDefault="003E7527">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005D0872" w:rsidRPr="00644468">
              <w:rPr>
                <w:rStyle w:val="Hyperlink"/>
                <w:lang w:val="en-GB"/>
              </w:rPr>
              <w:t>5. Discussion (Aylina)</w:t>
            </w:r>
            <w:r w:rsidR="005D0872">
              <w:rPr>
                <w:webHidden/>
              </w:rPr>
              <w:tab/>
            </w:r>
            <w:r w:rsidR="005D0872">
              <w:rPr>
                <w:webHidden/>
              </w:rPr>
              <w:fldChar w:fldCharType="begin"/>
            </w:r>
            <w:r w:rsidR="005D0872">
              <w:rPr>
                <w:webHidden/>
              </w:rPr>
              <w:instrText xml:space="preserve"> PAGEREF _Toc235728807 \h </w:instrText>
            </w:r>
            <w:r w:rsidR="005D0872">
              <w:rPr>
                <w:webHidden/>
              </w:rPr>
            </w:r>
            <w:r w:rsidR="005D0872">
              <w:rPr>
                <w:webHidden/>
              </w:rPr>
              <w:fldChar w:fldCharType="separate"/>
            </w:r>
            <w:r w:rsidR="005D0872">
              <w:rPr>
                <w:webHidden/>
              </w:rPr>
              <w:t>12</w:t>
            </w:r>
            <w:r w:rsidR="005D0872">
              <w:rPr>
                <w:webHidden/>
              </w:rPr>
              <w:fldChar w:fldCharType="end"/>
            </w:r>
          </w:hyperlink>
        </w:p>
        <w:p w14:paraId="4942C5E6" w14:textId="4E425FAB" w:rsidR="005D0872" w:rsidRDefault="003E7527">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005D0872" w:rsidRPr="00644468">
              <w:rPr>
                <w:rStyle w:val="Hyperlink"/>
                <w:lang w:val="en-GB"/>
              </w:rPr>
              <w:t>Appendix</w:t>
            </w:r>
            <w:r w:rsidR="005D0872">
              <w:rPr>
                <w:webHidden/>
              </w:rPr>
              <w:tab/>
            </w:r>
            <w:r w:rsidR="005D0872">
              <w:rPr>
                <w:webHidden/>
              </w:rPr>
              <w:fldChar w:fldCharType="begin"/>
            </w:r>
            <w:r w:rsidR="005D0872">
              <w:rPr>
                <w:webHidden/>
              </w:rPr>
              <w:instrText xml:space="preserve"> PAGEREF _Toc235728808 \h </w:instrText>
            </w:r>
            <w:r w:rsidR="005D0872">
              <w:rPr>
                <w:webHidden/>
              </w:rPr>
            </w:r>
            <w:r w:rsidR="005D0872">
              <w:rPr>
                <w:webHidden/>
              </w:rPr>
              <w:fldChar w:fldCharType="separate"/>
            </w:r>
            <w:r w:rsidR="005D0872">
              <w:rPr>
                <w:webHidden/>
              </w:rPr>
              <w:t>4</w:t>
            </w:r>
            <w:r w:rsidR="005D0872">
              <w:rPr>
                <w:webHidden/>
              </w:rPr>
              <w:fldChar w:fldCharType="end"/>
            </w:r>
          </w:hyperlink>
        </w:p>
        <w:p w14:paraId="21AEEEE9" w14:textId="04BCB460" w:rsidR="005D0872" w:rsidRDefault="003E7527">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005D0872" w:rsidRPr="00644468">
              <w:rPr>
                <w:rStyle w:val="Hyperlink"/>
                <w:lang w:val="en-GB"/>
              </w:rPr>
              <w:t>Bibliography</w:t>
            </w:r>
            <w:r w:rsidR="005D0872">
              <w:rPr>
                <w:webHidden/>
              </w:rPr>
              <w:tab/>
            </w:r>
            <w:r w:rsidR="005D0872">
              <w:rPr>
                <w:webHidden/>
              </w:rPr>
              <w:fldChar w:fldCharType="begin"/>
            </w:r>
            <w:r w:rsidR="005D0872">
              <w:rPr>
                <w:webHidden/>
              </w:rPr>
              <w:instrText xml:space="preserve"> PAGEREF _Toc235728809 \h </w:instrText>
            </w:r>
            <w:r w:rsidR="005D0872">
              <w:rPr>
                <w:webHidden/>
              </w:rPr>
            </w:r>
            <w:r w:rsidR="005D0872">
              <w:rPr>
                <w:webHidden/>
              </w:rPr>
              <w:fldChar w:fldCharType="separate"/>
            </w:r>
            <w:r w:rsidR="005D0872">
              <w:rPr>
                <w:webHidden/>
              </w:rPr>
              <w:t>6</w:t>
            </w:r>
            <w:r w:rsidR="005D0872">
              <w:rPr>
                <w:webHidden/>
              </w:rPr>
              <w:fldChar w:fldCharType="end"/>
            </w:r>
          </w:hyperlink>
        </w:p>
        <w:p w14:paraId="4F1018C4" w14:textId="4D820908" w:rsidR="005D0872" w:rsidRDefault="003E7527">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005D0872" w:rsidRPr="00644468">
              <w:rPr>
                <w:rStyle w:val="Hyperlink"/>
                <w:lang w:val="en-GB"/>
              </w:rPr>
              <w:t>Contibution Table</w:t>
            </w:r>
            <w:r w:rsidR="005D0872">
              <w:rPr>
                <w:webHidden/>
              </w:rPr>
              <w:tab/>
            </w:r>
            <w:r w:rsidR="005D0872">
              <w:rPr>
                <w:webHidden/>
              </w:rPr>
              <w:fldChar w:fldCharType="begin"/>
            </w:r>
            <w:r w:rsidR="005D0872">
              <w:rPr>
                <w:webHidden/>
              </w:rPr>
              <w:instrText xml:space="preserve"> PAGEREF _Toc235728810 \h </w:instrText>
            </w:r>
            <w:r w:rsidR="005D0872">
              <w:rPr>
                <w:webHidden/>
              </w:rPr>
            </w:r>
            <w:r w:rsidR="005D0872">
              <w:rPr>
                <w:webHidden/>
              </w:rPr>
              <w:fldChar w:fldCharType="separate"/>
            </w:r>
            <w:r w:rsidR="005D0872">
              <w:rPr>
                <w:webHidden/>
              </w:rPr>
              <w:t>7</w:t>
            </w:r>
            <w:r w:rsidR="005D0872">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781"/>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3E7527"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00742A41" w:rsidRPr="00742A41">
          <w:rPr>
            <w:noProof/>
            <w:color w:val="0563C1"/>
            <w:u w:val="single"/>
          </w:rPr>
          <w:t>Abbildung 2: Abbildung 2</w:t>
        </w:r>
        <w:r w:rsidR="00742A41" w:rsidRPr="00742A41">
          <w:rPr>
            <w:noProof/>
            <w:webHidden/>
          </w:rPr>
          <w:tab/>
        </w:r>
        <w:r w:rsidR="00742A41" w:rsidRPr="00742A41">
          <w:rPr>
            <w:noProof/>
            <w:webHidden/>
          </w:rPr>
          <w:fldChar w:fldCharType="begin"/>
        </w:r>
        <w:r w:rsidR="00742A41" w:rsidRPr="00742A41">
          <w:rPr>
            <w:noProof/>
            <w:webHidden/>
          </w:rPr>
          <w:instrText xml:space="preserve"> PAGEREF _Toc227852153 \h </w:instrText>
        </w:r>
        <w:r w:rsidR="00742A41" w:rsidRPr="00742A41">
          <w:rPr>
            <w:noProof/>
            <w:webHidden/>
          </w:rPr>
        </w:r>
        <w:r w:rsidR="00742A41" w:rsidRPr="00742A41">
          <w:rPr>
            <w:noProof/>
            <w:webHidden/>
          </w:rPr>
          <w:fldChar w:fldCharType="separate"/>
        </w:r>
        <w:r w:rsidR="00742A41" w:rsidRPr="00742A41">
          <w:rPr>
            <w:b/>
            <w:bCs/>
            <w:noProof/>
            <w:webHidden/>
            <w:lang w:val="de-DE"/>
          </w:rPr>
          <w:t>Fehler! Textmarke nicht definiert.</w:t>
        </w:r>
        <w:r w:rsidR="00742A41" w:rsidRPr="00742A41">
          <w:rPr>
            <w:noProof/>
            <w:webHidden/>
          </w:rPr>
          <w:fldChar w:fldCharType="end"/>
        </w:r>
      </w:hyperlink>
    </w:p>
    <w:p w14:paraId="458F47D9" w14:textId="77777777" w:rsidR="00742A41" w:rsidRPr="00742A41" w:rsidRDefault="003E7527"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00742A41" w:rsidRPr="00742A41">
          <w:rPr>
            <w:noProof/>
            <w:color w:val="0563C1"/>
            <w:u w:val="single"/>
          </w:rPr>
          <w:t>Abbildung 3: Abbildung 3</w:t>
        </w:r>
        <w:r w:rsidR="00742A41" w:rsidRPr="00742A41">
          <w:rPr>
            <w:noProof/>
            <w:webHidden/>
          </w:rPr>
          <w:tab/>
        </w:r>
        <w:r w:rsidR="00742A41" w:rsidRPr="00742A41">
          <w:rPr>
            <w:noProof/>
            <w:webHidden/>
          </w:rPr>
          <w:fldChar w:fldCharType="begin"/>
        </w:r>
        <w:r w:rsidR="00742A41" w:rsidRPr="00742A41">
          <w:rPr>
            <w:noProof/>
            <w:webHidden/>
          </w:rPr>
          <w:instrText xml:space="preserve"> PAGEREF _Toc227852154 \h </w:instrText>
        </w:r>
        <w:r w:rsidR="00742A41" w:rsidRPr="00742A41">
          <w:rPr>
            <w:noProof/>
            <w:webHidden/>
          </w:rPr>
        </w:r>
        <w:r w:rsidR="00742A41" w:rsidRPr="00742A41">
          <w:rPr>
            <w:noProof/>
            <w:webHidden/>
          </w:rPr>
          <w:fldChar w:fldCharType="separate"/>
        </w:r>
        <w:r w:rsidR="00742A41" w:rsidRPr="00742A41">
          <w:rPr>
            <w:b/>
            <w:bCs/>
            <w:noProof/>
            <w:webHidden/>
            <w:lang w:val="de-DE"/>
          </w:rPr>
          <w:t>Fehler! Textmarke nicht definiert.</w:t>
        </w:r>
        <w:r w:rsidR="00742A41"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 xml:space="preserve">List of </w:t>
      </w:r>
      <w:proofErr w:type="spellStart"/>
      <w:r w:rsidRPr="007E273E">
        <w:rPr>
          <w:b/>
          <w:sz w:val="36"/>
        </w:rPr>
        <w:t>Tables</w:t>
      </w:r>
      <w:bookmarkEnd w:id="2"/>
      <w:proofErr w:type="spellEnd"/>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9"/>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783"/>
      <w:r w:rsidRPr="00E15884">
        <w:rPr>
          <w:b/>
          <w:sz w:val="36"/>
          <w:szCs w:val="36"/>
          <w:lang w:val="en-GB"/>
        </w:rPr>
        <w:lastRenderedPageBreak/>
        <w:t>1. Introduction</w:t>
      </w:r>
      <w:bookmarkEnd w:id="3"/>
    </w:p>
    <w:p w14:paraId="210452AA" w14:textId="3DE40805" w:rsidR="008C2E22" w:rsidRPr="00E15884" w:rsidRDefault="00742A41" w:rsidP="00092581">
      <w:pPr>
        <w:keepNext/>
        <w:keepLines/>
        <w:spacing w:before="40" w:after="0" w:line="360" w:lineRule="auto"/>
        <w:jc w:val="both"/>
        <w:outlineLvl w:val="1"/>
        <w:rPr>
          <w:b/>
          <w:sz w:val="32"/>
          <w:szCs w:val="32"/>
          <w:lang w:val="en-GB"/>
        </w:rPr>
      </w:pPr>
      <w:bookmarkStart w:id="4" w:name="_Toc235728784"/>
      <w:r w:rsidRPr="00E15884">
        <w:rPr>
          <w:b/>
          <w:sz w:val="32"/>
          <w:szCs w:val="32"/>
          <w:lang w:val="en-GB"/>
        </w:rPr>
        <w:t>1.1 Background</w:t>
      </w:r>
      <w:r w:rsidR="00442386">
        <w:rPr>
          <w:b/>
          <w:sz w:val="32"/>
          <w:szCs w:val="32"/>
          <w:lang w:val="en-GB"/>
        </w:rPr>
        <w:t xml:space="preserve"> (Aylina)</w:t>
      </w:r>
      <w:bookmarkEnd w:id="4"/>
    </w:p>
    <w:p w14:paraId="21BB8B1B" w14:textId="25F13223" w:rsidR="00CF1F0D" w:rsidRDefault="00CF1F0D" w:rsidP="00092581">
      <w:pPr>
        <w:spacing w:line="360" w:lineRule="auto"/>
        <w:jc w:val="both"/>
        <w:rPr>
          <w:lang w:val="en-GB"/>
        </w:rPr>
      </w:pPr>
      <w:r>
        <w:rPr>
          <w:lang w:val="en-GB"/>
        </w:rPr>
        <w:t xml:space="preserve">In 1949 Simone de Beauvoir famously wrote: </w:t>
      </w:r>
      <w:r w:rsidR="008C2E22">
        <w:rPr>
          <w:lang w:val="en-GB"/>
        </w:rPr>
        <w:t>“Humanity is male and man defines women not in herself, but as relative to him; she is not regarded as an autonomous being. […] He is the subject, he is the Absolute – she is the Other.”</w:t>
      </w:r>
      <w:r w:rsidR="003E7527">
        <w:rPr>
          <w:lang w:val="en-GB"/>
        </w:rPr>
        <w:t xml:space="preserve"> (</w:t>
      </w:r>
      <w:r w:rsidR="00BF3132">
        <w:rPr>
          <w:lang w:val="en-GB"/>
        </w:rPr>
        <w:t xml:space="preserve">de Beauvoir, 1949). </w:t>
      </w:r>
      <w:r>
        <w:rPr>
          <w:lang w:val="en-GB"/>
        </w:rPr>
        <w:t>The context in which women are treated as a deviation from the male from happens to also be embedded in one of the most fundamental building blocks of society: language itself. How often is the word “man” used in such a way</w:t>
      </w:r>
      <w:r w:rsidR="008E1375">
        <w:rPr>
          <w:lang w:val="en-GB"/>
        </w:rPr>
        <w:t xml:space="preserve"> that it seems impossible to decide whether it refers to males or all human beings.</w:t>
      </w:r>
    </w:p>
    <w:p w14:paraId="06C3EC16" w14:textId="7753D67B" w:rsidR="008E1375" w:rsidRDefault="008E1375" w:rsidP="00092581">
      <w:pPr>
        <w:spacing w:line="360" w:lineRule="auto"/>
        <w:jc w:val="both"/>
        <w:rPr>
          <w:lang w:val="en-GB"/>
        </w:rPr>
      </w:pPr>
      <w:r>
        <w:rPr>
          <w:lang w:val="en-GB"/>
        </w:rPr>
        <w:t>English</w:t>
      </w:r>
      <w:r w:rsidR="00E1504D">
        <w:rPr>
          <w:lang w:val="en-GB"/>
        </w:rPr>
        <w:t xml:space="preserve"> is not a grammatically gendered language. Most nouns do not belong to noun</w:t>
      </w:r>
      <w:r w:rsidR="000C7FC2">
        <w:rPr>
          <w:lang w:val="en-GB"/>
        </w:rPr>
        <w:t xml:space="preserve">-gender classes like masculine/feminine/neuter and words around the noun do not usually change form to match such a class, the way a gender-inflected language such as German does. </w:t>
      </w:r>
      <w:r w:rsidR="00FF724B">
        <w:rPr>
          <w:lang w:val="en-GB"/>
        </w:rPr>
        <w:t xml:space="preserve">Take for example “the doctor”. From that alone you are not able to assign a specific gender to the person. However, in German it would be “der </w:t>
      </w:r>
      <w:proofErr w:type="spellStart"/>
      <w:r w:rsidR="00FF724B">
        <w:rPr>
          <w:lang w:val="en-GB"/>
        </w:rPr>
        <w:t>Arzt</w:t>
      </w:r>
      <w:proofErr w:type="spellEnd"/>
      <w:r w:rsidR="00FF724B">
        <w:rPr>
          <w:lang w:val="en-GB"/>
        </w:rPr>
        <w:t xml:space="preserve">” for males and “die </w:t>
      </w:r>
      <w:proofErr w:type="spellStart"/>
      <w:r w:rsidR="00FF724B">
        <w:rPr>
          <w:lang w:val="en-GB"/>
        </w:rPr>
        <w:t>Ärztin</w:t>
      </w:r>
      <w:proofErr w:type="spellEnd"/>
      <w:r w:rsidR="00FF724B">
        <w:rPr>
          <w:lang w:val="en-GB"/>
        </w:rPr>
        <w:t xml:space="preserve">” for females. </w:t>
      </w:r>
      <w:r w:rsidR="000C7FC2">
        <w:rPr>
          <w:lang w:val="en-GB"/>
        </w:rPr>
        <w:t>When it comes to nouns that refer to people</w:t>
      </w:r>
      <w:r w:rsidR="00FF724B">
        <w:rPr>
          <w:lang w:val="en-GB"/>
        </w:rPr>
        <w:t xml:space="preserve">, while both male and female terms exist, the standard gender used is </w:t>
      </w:r>
      <w:r w:rsidR="00CB67CB">
        <w:rPr>
          <w:lang w:val="en-GB"/>
        </w:rPr>
        <w:t>most often</w:t>
      </w:r>
      <w:r w:rsidR="00FF724B">
        <w:rPr>
          <w:lang w:val="en-GB"/>
        </w:rPr>
        <w:t xml:space="preserve"> masculine</w:t>
      </w:r>
      <w:r w:rsidR="00CB67CB">
        <w:rPr>
          <w:lang w:val="en-GB"/>
        </w:rPr>
        <w:t>. This also can be seen when referring to groups of people.</w:t>
      </w:r>
      <w:r w:rsidR="00C12459">
        <w:rPr>
          <w:lang w:val="en-GB"/>
        </w:rPr>
        <w:t xml:space="preserve"> </w:t>
      </w:r>
      <w:r w:rsidR="00994F19">
        <w:rPr>
          <w:lang w:val="en-GB"/>
        </w:rPr>
        <w:t>When the gender is unknown or the group is mixed the generic masculine is used.</w:t>
      </w:r>
    </w:p>
    <w:p w14:paraId="58AD0144" w14:textId="54BFC180" w:rsidR="00612E5E" w:rsidRDefault="00E1504D" w:rsidP="00612E5E">
      <w:pPr>
        <w:spacing w:line="360" w:lineRule="auto"/>
        <w:jc w:val="both"/>
        <w:rPr>
          <w:lang w:val="en-GB"/>
        </w:rPr>
      </w:pPr>
      <w:r>
        <w:rPr>
          <w:lang w:val="en-GB"/>
        </w:rPr>
        <w:t>In</w:t>
      </w:r>
      <w:r w:rsidR="008E1375">
        <w:rPr>
          <w:lang w:val="en-GB"/>
        </w:rPr>
        <w:t xml:space="preserve"> their 2015 paper looking at self-report bias</w:t>
      </w:r>
      <w:r>
        <w:rPr>
          <w:lang w:val="en-GB"/>
        </w:rPr>
        <w:t xml:space="preserve"> in psychological studies, </w:t>
      </w:r>
      <w:proofErr w:type="spellStart"/>
      <w:r>
        <w:rPr>
          <w:lang w:val="en-GB"/>
        </w:rPr>
        <w:t>Vainapel</w:t>
      </w:r>
      <w:proofErr w:type="spellEnd"/>
      <w:r>
        <w:rPr>
          <w:lang w:val="en-GB"/>
        </w:rPr>
        <w:t xml:space="preserve"> et. Al found that the use of the generic masculine in questionnaires affected women’s response</w:t>
      </w:r>
      <w:r w:rsidR="00994F19">
        <w:rPr>
          <w:lang w:val="en-GB"/>
        </w:rPr>
        <w:t>s</w:t>
      </w:r>
      <w:r w:rsidR="00BF3132">
        <w:rPr>
          <w:lang w:val="en-GB"/>
        </w:rPr>
        <w:t>:</w:t>
      </w:r>
      <w:r w:rsidR="00612E5E">
        <w:rPr>
          <w:lang w:val="en-GB"/>
        </w:rPr>
        <w:t xml:space="preserve"> </w:t>
      </w:r>
      <w:bookmarkStart w:id="5" w:name="_GoBack"/>
      <w:bookmarkEnd w:id="5"/>
      <w:r w:rsidR="00BF3132" w:rsidRPr="00BF3132">
        <w:rPr>
          <w:lang w:val="en-GB"/>
        </w:rPr>
        <w:t>women reported lower task value, lower intrinsic motivation, and lower self</w:t>
      </w:r>
      <w:r w:rsidR="00BF3132" w:rsidRPr="00BF3132">
        <w:rPr>
          <w:lang w:val="en-GB"/>
        </w:rPr>
        <w:noBreakHyphen/>
        <w:t>efficacy when items were phrased in masculine</w:t>
      </w:r>
      <w:r w:rsidR="00BF3132" w:rsidRPr="00BF3132">
        <w:rPr>
          <w:lang w:val="en-GB"/>
        </w:rPr>
        <w:noBreakHyphen/>
        <w:t>generic form compared with gender</w:t>
      </w:r>
      <w:r w:rsidR="00BF3132" w:rsidRPr="00BF3132">
        <w:rPr>
          <w:lang w:val="en-GB"/>
        </w:rPr>
        <w:noBreakHyphen/>
        <w:t>neutral formulations.</w:t>
      </w:r>
      <w:bookmarkStart w:id="6" w:name="_Toc235728785"/>
    </w:p>
    <w:p w14:paraId="72B79502" w14:textId="77777777" w:rsidR="00612E5E" w:rsidRDefault="00612E5E" w:rsidP="00612E5E">
      <w:pPr>
        <w:spacing w:line="360" w:lineRule="auto"/>
        <w:jc w:val="both"/>
        <w:rPr>
          <w:lang w:val="en-GB"/>
        </w:rPr>
      </w:pPr>
      <w:r w:rsidRPr="00612E5E">
        <w:rPr>
          <w:lang w:val="en-GB"/>
        </w:rPr>
        <w:t xml:space="preserve">Public opinion surveys illustrate how contested these issues are. A 2021 </w:t>
      </w:r>
      <w:proofErr w:type="spellStart"/>
      <w:r w:rsidRPr="00612E5E">
        <w:rPr>
          <w:lang w:val="en-GB"/>
        </w:rPr>
        <w:t>Politbarometer</w:t>
      </w:r>
      <w:proofErr w:type="spellEnd"/>
      <w:r w:rsidRPr="00612E5E">
        <w:rPr>
          <w:lang w:val="en-GB"/>
        </w:rPr>
        <w:t xml:space="preserve"> graphic, for example, shows substantial disagreement in the German population about whether and how language should be changed to become more gender</w:t>
      </w:r>
      <w:r w:rsidRPr="00612E5E">
        <w:rPr>
          <w:rFonts w:ascii="Cambria Math" w:hAnsi="Cambria Math" w:cs="Cambria Math"/>
          <w:lang w:val="en-GB"/>
        </w:rPr>
        <w:t>‑</w:t>
      </w:r>
      <w:proofErr w:type="gramStart"/>
      <w:r w:rsidRPr="00612E5E">
        <w:rPr>
          <w:lang w:val="en-GB"/>
        </w:rPr>
        <w:t>inclusive .</w:t>
      </w:r>
      <w:proofErr w:type="gramEnd"/>
      <w:r w:rsidRPr="00612E5E">
        <w:rPr>
          <w:lang w:val="en-GB"/>
        </w:rPr>
        <w:t xml:space="preserve"> At the same time, institutions such as the Council for German Orthography have published detailed position papers explaining and justifying their recommendations for gender</w:t>
      </w:r>
      <w:r w:rsidRPr="00612E5E">
        <w:rPr>
          <w:rFonts w:ascii="Cambria Math" w:hAnsi="Cambria Math" w:cs="Cambria Math"/>
          <w:lang w:val="en-GB"/>
        </w:rPr>
        <w:t>‑</w:t>
      </w:r>
      <w:r w:rsidRPr="00612E5E">
        <w:rPr>
          <w:lang w:val="en-GB"/>
        </w:rPr>
        <w:t xml:space="preserve">sensitive spelling, including the use of paired forms, the gender star, and other </w:t>
      </w:r>
      <w:proofErr w:type="gramStart"/>
      <w:r w:rsidRPr="00612E5E">
        <w:rPr>
          <w:lang w:val="en-GB"/>
        </w:rPr>
        <w:t>strategies .</w:t>
      </w:r>
      <w:proofErr w:type="gramEnd"/>
      <w:r w:rsidRPr="00612E5E">
        <w:rPr>
          <w:lang w:val="en-GB"/>
        </w:rPr>
        <w:t xml:space="preserve"> </w:t>
      </w:r>
    </w:p>
    <w:p w14:paraId="6208E25B" w14:textId="77777777" w:rsidR="00612E5E" w:rsidRDefault="00612E5E" w:rsidP="00612E5E">
      <w:pPr>
        <w:spacing w:line="360" w:lineRule="auto"/>
        <w:jc w:val="both"/>
        <w:rPr>
          <w:lang w:val="en-GB"/>
        </w:rPr>
      </w:pPr>
      <w:r w:rsidRPr="00612E5E">
        <w:rPr>
          <w:lang w:val="en-GB"/>
        </w:rPr>
        <w:lastRenderedPageBreak/>
        <w:t>Recent experimental work on the gender star suggests that it does not substantially impair word recognition or text comprehensibility, although small effects on reading time or error rates have been reported (Friedrich et al., 2021).  Studies using word–image pairs and other methods further indicate that the gender star can increase the salience of women in mental representations compared with the generic masculine (</w:t>
      </w:r>
      <w:proofErr w:type="spellStart"/>
      <w:r w:rsidRPr="00612E5E">
        <w:rPr>
          <w:lang w:val="en-GB"/>
        </w:rPr>
        <w:t>Zacharski</w:t>
      </w:r>
      <w:proofErr w:type="spellEnd"/>
      <w:r w:rsidRPr="00612E5E">
        <w:rPr>
          <w:lang w:val="en-GB"/>
        </w:rPr>
        <w:t xml:space="preserve"> &amp; </w:t>
      </w:r>
      <w:proofErr w:type="spellStart"/>
      <w:r w:rsidRPr="00612E5E">
        <w:rPr>
          <w:lang w:val="en-GB"/>
        </w:rPr>
        <w:t>Ferstl</w:t>
      </w:r>
      <w:proofErr w:type="spellEnd"/>
      <w:r w:rsidRPr="00612E5E">
        <w:rPr>
          <w:lang w:val="en-GB"/>
        </w:rPr>
        <w:t>, 2023). At the same time, some research highlights potential trade</w:t>
      </w:r>
      <w:r w:rsidRPr="00612E5E">
        <w:rPr>
          <w:rFonts w:ascii="Cambria Math" w:hAnsi="Cambria Math" w:cs="Cambria Math"/>
          <w:lang w:val="en-GB"/>
        </w:rPr>
        <w:t>‑</w:t>
      </w:r>
      <w:r w:rsidRPr="00612E5E">
        <w:rPr>
          <w:lang w:val="en-GB"/>
        </w:rPr>
        <w:t xml:space="preserve">offs, for example in perceived readability or aesthetic evaluation of news texts, which fuels ongoing discussion about optimal formulations in different contexts (Blake &amp; </w:t>
      </w:r>
      <w:proofErr w:type="spellStart"/>
      <w:r w:rsidRPr="00612E5E">
        <w:rPr>
          <w:lang w:val="en-GB"/>
        </w:rPr>
        <w:t>Klimmt</w:t>
      </w:r>
      <w:proofErr w:type="spellEnd"/>
      <w:r w:rsidRPr="00612E5E">
        <w:rPr>
          <w:lang w:val="en-GB"/>
        </w:rPr>
        <w:t>, 2010</w:t>
      </w:r>
      <w:proofErr w:type="gramStart"/>
      <w:r w:rsidRPr="00612E5E">
        <w:rPr>
          <w:lang w:val="en-GB"/>
        </w:rPr>
        <w:t>) .</w:t>
      </w:r>
      <w:proofErr w:type="gramEnd"/>
    </w:p>
    <w:p w14:paraId="0E83C30A" w14:textId="5747A786" w:rsidR="00612E5E" w:rsidRPr="00612E5E" w:rsidRDefault="00612E5E" w:rsidP="00612E5E">
      <w:pPr>
        <w:spacing w:line="360" w:lineRule="auto"/>
        <w:jc w:val="both"/>
        <w:rPr>
          <w:lang w:val="en-GB"/>
        </w:rPr>
      </w:pPr>
      <w:r w:rsidRPr="00612E5E">
        <w:rPr>
          <w:lang w:val="en-GB"/>
        </w:rPr>
        <w:t>A recent study on the glottal stop used a continuation paradigm in which participants first heard a sentence containing a gender</w:t>
      </w:r>
      <w:r w:rsidRPr="00612E5E">
        <w:rPr>
          <w:rFonts w:ascii="Cambria Math" w:hAnsi="Cambria Math" w:cs="Cambria Math"/>
          <w:lang w:val="en-GB"/>
        </w:rPr>
        <w:t>‑</w:t>
      </w:r>
      <w:r w:rsidRPr="00612E5E">
        <w:rPr>
          <w:lang w:val="en-GB"/>
        </w:rPr>
        <w:t>inclusive role noun such as Lehrer</w:t>
      </w:r>
      <w:r>
        <w:rPr>
          <w:lang w:val="en-GB"/>
        </w:rPr>
        <w:t>*</w:t>
      </w:r>
      <w:proofErr w:type="spellStart"/>
      <w:r w:rsidRPr="00612E5E">
        <w:rPr>
          <w:lang w:val="en-GB"/>
        </w:rPr>
        <w:t>innen</w:t>
      </w:r>
      <w:proofErr w:type="spellEnd"/>
      <w:r>
        <w:rPr>
          <w:lang w:val="en-GB"/>
        </w:rPr>
        <w:t xml:space="preserve"> </w:t>
      </w:r>
      <w:r w:rsidRPr="00612E5E">
        <w:rPr>
          <w:lang w:val="en-GB"/>
        </w:rPr>
        <w:t xml:space="preserve">(produced with an audible glottal stop before </w:t>
      </w:r>
      <w:r w:rsidRPr="00612E5E">
        <w:rPr>
          <w:rFonts w:ascii="Cambria Math" w:hAnsi="Cambria Math" w:cs="Cambria Math"/>
          <w:lang w:val="en-GB"/>
        </w:rPr>
        <w:t>‑</w:t>
      </w:r>
      <w:proofErr w:type="spellStart"/>
      <w:r w:rsidRPr="00612E5E">
        <w:rPr>
          <w:lang w:val="en-GB"/>
        </w:rPr>
        <w:t>innen</w:t>
      </w:r>
      <w:proofErr w:type="spellEnd"/>
      <w:r w:rsidRPr="00612E5E">
        <w:rPr>
          <w:lang w:val="en-GB"/>
        </w:rPr>
        <w:t xml:space="preserve">), followed by a second sentence that referred to either a male or a female subset of that group (e.g., Die </w:t>
      </w:r>
      <w:proofErr w:type="spellStart"/>
      <w:r w:rsidRPr="00612E5E">
        <w:rPr>
          <w:lang w:val="en-GB"/>
        </w:rPr>
        <w:t>meisten</w:t>
      </w:r>
      <w:proofErr w:type="spellEnd"/>
      <w:r w:rsidRPr="00612E5E">
        <w:rPr>
          <w:lang w:val="en-GB"/>
        </w:rPr>
        <w:t xml:space="preserve"> </w:t>
      </w:r>
      <w:proofErr w:type="spellStart"/>
      <w:r w:rsidRPr="00612E5E">
        <w:rPr>
          <w:lang w:val="en-GB"/>
        </w:rPr>
        <w:t>Männer</w:t>
      </w:r>
      <w:proofErr w:type="spellEnd"/>
      <w:r w:rsidRPr="00612E5E">
        <w:rPr>
          <w:lang w:val="en-GB"/>
        </w:rPr>
        <w:t>/Frauen …). Participants judged whether the second sentence was a sensible continuation of the first. The authors found that the glottal</w:t>
      </w:r>
      <w:r w:rsidRPr="00612E5E">
        <w:rPr>
          <w:rFonts w:ascii="Cambria Math" w:hAnsi="Cambria Math" w:cs="Cambria Math"/>
          <w:lang w:val="en-GB"/>
        </w:rPr>
        <w:t>‑</w:t>
      </w:r>
      <w:r w:rsidRPr="00612E5E">
        <w:rPr>
          <w:lang w:val="en-GB"/>
        </w:rPr>
        <w:t>stop form led to more balanced acceptance of male and female continuations than the generic masculine, providing phonetic and processing evidence that forms like Lehrer</w:t>
      </w:r>
      <w:r>
        <w:rPr>
          <w:lang w:val="en-GB"/>
        </w:rPr>
        <w:t>*</w:t>
      </w:r>
      <w:proofErr w:type="spellStart"/>
      <w:r w:rsidRPr="00612E5E">
        <w:rPr>
          <w:lang w:val="en-GB"/>
        </w:rPr>
        <w:t>innen</w:t>
      </w:r>
      <w:proofErr w:type="spellEnd"/>
      <w:r w:rsidRPr="00612E5E">
        <w:rPr>
          <w:lang w:val="en-GB"/>
        </w:rPr>
        <w:t xml:space="preserve"> are realized as distinct, gender</w:t>
      </w:r>
      <w:r w:rsidRPr="00612E5E">
        <w:rPr>
          <w:rFonts w:ascii="Cambria Math" w:hAnsi="Cambria Math" w:cs="Cambria Math"/>
          <w:lang w:val="en-GB"/>
        </w:rPr>
        <w:t>‑</w:t>
      </w:r>
      <w:r w:rsidRPr="00612E5E">
        <w:rPr>
          <w:lang w:val="en-GB"/>
        </w:rPr>
        <w:t>inclusive markers in spoken German (</w:t>
      </w:r>
      <w:proofErr w:type="spellStart"/>
      <w:r w:rsidRPr="00612E5E">
        <w:rPr>
          <w:lang w:val="en-GB"/>
        </w:rPr>
        <w:t>Körner</w:t>
      </w:r>
      <w:proofErr w:type="spellEnd"/>
      <w:r w:rsidRPr="00612E5E">
        <w:rPr>
          <w:lang w:val="en-GB"/>
        </w:rPr>
        <w:t xml:space="preserve"> et al., 2024).</w:t>
      </w:r>
    </w:p>
    <w:p w14:paraId="0C420936" w14:textId="5B48AF8E" w:rsidR="00742A41" w:rsidRPr="00092581" w:rsidRDefault="00742A41" w:rsidP="00612E5E">
      <w:pPr>
        <w:pStyle w:val="berschrift2"/>
        <w:rPr>
          <w:lang w:val="en-GB"/>
        </w:rPr>
      </w:pPr>
      <w:r w:rsidRPr="00092581">
        <w:rPr>
          <w:lang w:val="en-GB"/>
        </w:rPr>
        <w:t>1.2 Motivation</w:t>
      </w:r>
      <w:r w:rsidR="00442386">
        <w:rPr>
          <w:lang w:val="en-GB"/>
        </w:rPr>
        <w:t xml:space="preserve"> </w:t>
      </w:r>
      <w:r w:rsidR="00442386">
        <w:rPr>
          <w:b w:val="0"/>
          <w:lang w:val="en-GB"/>
        </w:rPr>
        <w:t>(Aylina)</w:t>
      </w:r>
      <w:bookmarkEnd w:id="6"/>
    </w:p>
    <w:p w14:paraId="7C2ECCE5" w14:textId="77777777" w:rsidR="00030E28" w:rsidRPr="00030E28" w:rsidRDefault="00030E28" w:rsidP="00030E28">
      <w:pPr>
        <w:spacing w:line="360" w:lineRule="auto"/>
        <w:jc w:val="both"/>
        <w:rPr>
          <w:lang w:val="en-GB"/>
        </w:rPr>
      </w:pPr>
      <w:r w:rsidRPr="00030E28">
        <w:rPr>
          <w:lang w:val="en-GB"/>
        </w:rPr>
        <w:t xml:space="preserve">Previous research indicates that (linguistic) gender marking can influence how readers mentally represent the people described in a sentence. Although masculine forms may be intended as generic </w:t>
      </w:r>
      <w:proofErr w:type="spellStart"/>
      <w:r w:rsidRPr="00030E28">
        <w:rPr>
          <w:lang w:val="en-GB"/>
        </w:rPr>
        <w:t>refernces</w:t>
      </w:r>
      <w:proofErr w:type="spellEnd"/>
      <w:r w:rsidRPr="00030E28">
        <w:rPr>
          <w:lang w:val="en-GB"/>
        </w:rPr>
        <w:t xml:space="preserve"> to people of all genders, they are not always interpreted in a fully gender-neutral way. Instead, masculine forms can activate male associations during language comprehension.</w:t>
      </w:r>
    </w:p>
    <w:p w14:paraId="2A775C50" w14:textId="77777777" w:rsidR="00030E28" w:rsidRPr="00030E28" w:rsidRDefault="00030E28" w:rsidP="00030E28">
      <w:pPr>
        <w:spacing w:line="360" w:lineRule="auto"/>
        <w:jc w:val="both"/>
        <w:rPr>
          <w:lang w:val="en-GB"/>
        </w:rPr>
      </w:pPr>
      <w:r w:rsidRPr="00030E28">
        <w:rPr>
          <w:lang w:val="en-GB"/>
        </w:rPr>
        <w:t xml:space="preserve">Eye-tracking studies provide evidence that these effects can occur during the early stages of sentence processing. For example, </w:t>
      </w:r>
      <w:proofErr w:type="spellStart"/>
      <w:r w:rsidRPr="00030E28">
        <w:rPr>
          <w:lang w:val="en-GB"/>
        </w:rPr>
        <w:t>Redl</w:t>
      </w:r>
      <w:proofErr w:type="spellEnd"/>
      <w:r w:rsidRPr="00030E28">
        <w:rPr>
          <w:lang w:val="en-GB"/>
        </w:rPr>
        <w:t xml:space="preserve"> et al. (2021) examined the Dutch masculine possessive pronoun “</w:t>
      </w:r>
      <w:proofErr w:type="spellStart"/>
      <w:r w:rsidRPr="00030E28">
        <w:rPr>
          <w:lang w:val="en-GB"/>
        </w:rPr>
        <w:t>zijn</w:t>
      </w:r>
      <w:proofErr w:type="spellEnd"/>
      <w:r w:rsidRPr="00030E28">
        <w:rPr>
          <w:lang w:val="en-GB"/>
        </w:rPr>
        <w:t>” (“his”) in sentences where it was intended generically. Their results showed a male bias in eye movements under specific conditions, particularly among male participants and in stereotypically neutral contexts. Although eye-tracking results indicated a temporary male bias during early sentence processing, the same effect did not emerge when participants consciously evaluated the acceptability of the sentences.</w:t>
      </w:r>
    </w:p>
    <w:p w14:paraId="401D2AED" w14:textId="77777777" w:rsidR="00030E28" w:rsidRPr="00030E28" w:rsidRDefault="00030E28" w:rsidP="00030E28">
      <w:pPr>
        <w:spacing w:line="360" w:lineRule="auto"/>
        <w:jc w:val="both"/>
        <w:rPr>
          <w:lang w:val="en-GB"/>
        </w:rPr>
      </w:pPr>
      <w:r w:rsidRPr="00030E28">
        <w:rPr>
          <w:lang w:val="en-GB"/>
        </w:rPr>
        <w:lastRenderedPageBreak/>
        <w:t xml:space="preserve">Research on role nouns has produced similar findings. </w:t>
      </w:r>
      <w:proofErr w:type="spellStart"/>
      <w:r w:rsidRPr="00030E28">
        <w:rPr>
          <w:lang w:val="en-GB"/>
        </w:rPr>
        <w:t>Irmen</w:t>
      </w:r>
      <w:proofErr w:type="spellEnd"/>
      <w:r w:rsidRPr="00030E28">
        <w:rPr>
          <w:lang w:val="en-GB"/>
        </w:rPr>
        <w:t xml:space="preserve"> (2007) demonstrated that the formal characteristics of person nouns interact with conceptual information, such as gender stereotypes, during comprehension. Eye movements can therefore reflect the difficulty of integrating grammatical gender information with the reader’s developing representation of the person described. Longer fixations and regressions may indicate that readers experience uncertainty or processing difficulty when the linguistic form and the expected gender of the referent do not correspond.</w:t>
      </w:r>
    </w:p>
    <w:p w14:paraId="3A0492FA" w14:textId="77777777" w:rsidR="00030E28" w:rsidRPr="00030E28" w:rsidRDefault="00030E28" w:rsidP="00030E28">
      <w:pPr>
        <w:spacing w:line="360" w:lineRule="auto"/>
        <w:jc w:val="both"/>
        <w:rPr>
          <w:lang w:val="en-GB"/>
        </w:rPr>
      </w:pPr>
      <w:r w:rsidRPr="00030E28">
        <w:rPr>
          <w:lang w:val="en-GB"/>
        </w:rPr>
        <w:t xml:space="preserve">Additional evidence comes from research comparing generic masculine forms with gender-inclusive </w:t>
      </w:r>
      <w:proofErr w:type="spellStart"/>
      <w:r w:rsidRPr="00030E28">
        <w:rPr>
          <w:lang w:val="en-GB"/>
        </w:rPr>
        <w:t>alternatievs</w:t>
      </w:r>
      <w:proofErr w:type="spellEnd"/>
      <w:r w:rsidRPr="00030E28">
        <w:rPr>
          <w:lang w:val="en-GB"/>
        </w:rPr>
        <w:t xml:space="preserve">. </w:t>
      </w:r>
      <w:proofErr w:type="spellStart"/>
      <w:r w:rsidRPr="00030E28">
        <w:rPr>
          <w:lang w:val="en-GB"/>
        </w:rPr>
        <w:t>Körner</w:t>
      </w:r>
      <w:proofErr w:type="spellEnd"/>
      <w:r w:rsidRPr="00030E28">
        <w:rPr>
          <w:lang w:val="en-GB"/>
        </w:rPr>
        <w:t xml:space="preserve"> et al. (2022) found that sentences following a generic masculine form were accepted more frequently when they were referred to men than when they referred to women. Male continuations were accepted in 84.4%, whereas female continuations were accepted in 73.0% of cases. This pattern indicates that the generic masculine form elicited a male bias. In contrast, the gender-star form produced the opposite pattern: sentences referring to women were accepted more frequently than sentences referring to men.</w:t>
      </w:r>
    </w:p>
    <w:p w14:paraId="5C87423B" w14:textId="77777777" w:rsidR="00030E28" w:rsidRPr="00030E28" w:rsidRDefault="00030E28" w:rsidP="00030E28">
      <w:pPr>
        <w:spacing w:line="360" w:lineRule="auto"/>
        <w:jc w:val="both"/>
        <w:rPr>
          <w:lang w:val="en-GB"/>
        </w:rPr>
      </w:pPr>
      <w:r w:rsidRPr="00030E28">
        <w:rPr>
          <w:lang w:val="en-GB"/>
        </w:rPr>
        <w:t xml:space="preserve">These findings motivate a systematic comparison of different German role-nouns forms. The present study focuses on three types of expressions: the masculine form, such as </w:t>
      </w:r>
      <w:proofErr w:type="spellStart"/>
      <w:r w:rsidRPr="00030E28">
        <w:rPr>
          <w:i/>
          <w:iCs/>
          <w:lang w:val="en-GB"/>
        </w:rPr>
        <w:t>Studenten</w:t>
      </w:r>
      <w:proofErr w:type="spellEnd"/>
      <w:r w:rsidRPr="00030E28">
        <w:rPr>
          <w:lang w:val="en-GB"/>
        </w:rPr>
        <w:t xml:space="preserve">; the feminine form, such as </w:t>
      </w:r>
      <w:proofErr w:type="spellStart"/>
      <w:r w:rsidRPr="00030E28">
        <w:rPr>
          <w:i/>
          <w:iCs/>
          <w:lang w:val="en-GB"/>
        </w:rPr>
        <w:t>Studentinnen</w:t>
      </w:r>
      <w:proofErr w:type="spellEnd"/>
      <w:r w:rsidRPr="00030E28">
        <w:rPr>
          <w:lang w:val="en-GB"/>
        </w:rPr>
        <w:t xml:space="preserve">; and gender-inclusive forms, such as </w:t>
      </w:r>
      <w:proofErr w:type="spellStart"/>
      <w:r w:rsidRPr="00030E28">
        <w:rPr>
          <w:i/>
          <w:iCs/>
          <w:lang w:val="en-GB"/>
        </w:rPr>
        <w:t>Studen</w:t>
      </w:r>
      <w:proofErr w:type="spellEnd"/>
      <w:r w:rsidRPr="00030E28">
        <w:rPr>
          <w:i/>
          <w:iCs/>
          <w:lang w:val="en-GB"/>
        </w:rPr>
        <w:t>*</w:t>
      </w:r>
      <w:proofErr w:type="spellStart"/>
      <w:r w:rsidRPr="00030E28">
        <w:rPr>
          <w:i/>
          <w:iCs/>
          <w:lang w:val="en-GB"/>
        </w:rPr>
        <w:t>I</w:t>
      </w:r>
      <w:r w:rsidRPr="00030E28">
        <w:rPr>
          <w:lang w:val="en-GB"/>
        </w:rPr>
        <w:t>innen</w:t>
      </w:r>
      <w:proofErr w:type="spellEnd"/>
      <w:r w:rsidRPr="00030E28">
        <w:rPr>
          <w:lang w:val="en-GB"/>
        </w:rPr>
        <w:t>. The latter being intended to refer to people of different genders, therefore reducing or preventing a one-</w:t>
      </w:r>
      <w:proofErr w:type="spellStart"/>
      <w:r w:rsidRPr="00030E28">
        <w:rPr>
          <w:lang w:val="en-GB"/>
        </w:rPr>
        <w:t>sidedd</w:t>
      </w:r>
      <w:proofErr w:type="spellEnd"/>
      <w:r w:rsidRPr="00030E28">
        <w:rPr>
          <w:lang w:val="en-GB"/>
        </w:rPr>
        <w:t xml:space="preserve"> gender bias.</w:t>
      </w:r>
    </w:p>
    <w:p w14:paraId="37FA7D4E" w14:textId="11505811" w:rsidR="00742A41" w:rsidRPr="00E15884" w:rsidRDefault="00742A41" w:rsidP="00092581">
      <w:pPr>
        <w:pStyle w:val="berschrift2"/>
        <w:spacing w:line="360" w:lineRule="auto"/>
        <w:rPr>
          <w:lang w:val="en-GB"/>
        </w:rPr>
      </w:pPr>
      <w:bookmarkStart w:id="7" w:name="_Toc235728786"/>
      <w:r w:rsidRPr="00E15884">
        <w:rPr>
          <w:lang w:val="en-GB"/>
        </w:rPr>
        <w:t>1.3 Research Question</w:t>
      </w:r>
      <w:r w:rsidR="00442386">
        <w:rPr>
          <w:lang w:val="en-GB"/>
        </w:rPr>
        <w:t xml:space="preserve"> </w:t>
      </w:r>
      <w:r w:rsidR="00442386">
        <w:rPr>
          <w:b w:val="0"/>
          <w:lang w:val="en-GB"/>
        </w:rPr>
        <w:t>(Aylina)</w:t>
      </w:r>
      <w:bookmarkEnd w:id="7"/>
    </w:p>
    <w:p w14:paraId="03E2F7CD" w14:textId="6344F5DA" w:rsidR="00030E28" w:rsidRPr="00030E28" w:rsidRDefault="00030E28" w:rsidP="00030E28">
      <w:pPr>
        <w:spacing w:line="360" w:lineRule="auto"/>
        <w:jc w:val="both"/>
        <w:rPr>
          <w:lang w:val="en-GB"/>
        </w:rPr>
      </w:pPr>
      <w:r w:rsidRPr="00030E28">
        <w:rPr>
          <w:lang w:val="en-GB"/>
        </w:rPr>
        <w:t>The present study investigates the following research question:</w:t>
      </w:r>
    </w:p>
    <w:p w14:paraId="542E3584" w14:textId="7FA1ED2A" w:rsidR="00030E28" w:rsidRPr="00030E28" w:rsidRDefault="00030E28" w:rsidP="00030E28">
      <w:pPr>
        <w:spacing w:line="360" w:lineRule="auto"/>
        <w:jc w:val="both"/>
        <w:rPr>
          <w:lang w:val="en-GB"/>
        </w:rPr>
      </w:pPr>
      <w:r w:rsidRPr="00030E28">
        <w:rPr>
          <w:b/>
          <w:bCs/>
          <w:i/>
          <w:iCs/>
          <w:lang w:val="en-GB"/>
        </w:rPr>
        <w:t>Do different forms of German role nouns (masculine, feminine, and gender-inclusive) elicit male and female biases in native German speakers, and what is the magnitude of these biases?</w:t>
      </w:r>
    </w:p>
    <w:p w14:paraId="43F3FBDB" w14:textId="1F26E2EB" w:rsidR="00030E28" w:rsidRDefault="00030E28" w:rsidP="00092581">
      <w:pPr>
        <w:spacing w:line="360" w:lineRule="auto"/>
        <w:jc w:val="both"/>
        <w:rPr>
          <w:lang w:val="en-GB"/>
        </w:rPr>
      </w:pPr>
      <w:r w:rsidRPr="00030E28">
        <w:rPr>
          <w:lang w:val="en-GB"/>
        </w:rPr>
        <w:t>The study uses eye tracking to examine whether different role-noun forms influence the processing of later sentence information. In particular, it focuses on fixation behaviour and regression in regions containing anaphoric expressions. These measures can show whether participants process the subsequent reference consistently with the gender representation activated by the role noun.</w:t>
      </w:r>
    </w:p>
    <w:p w14:paraId="5A222A3D" w14:textId="47E8275E" w:rsidR="00092581" w:rsidRPr="00092581" w:rsidRDefault="00092581" w:rsidP="00092581">
      <w:pPr>
        <w:pStyle w:val="berschrift3"/>
        <w:spacing w:line="360" w:lineRule="auto"/>
        <w:rPr>
          <w:lang w:val="en-GB"/>
        </w:rPr>
      </w:pPr>
      <w:bookmarkStart w:id="8" w:name="_Toc235728787"/>
      <w:r w:rsidRPr="00092581">
        <w:rPr>
          <w:lang w:val="en-GB"/>
        </w:rPr>
        <w:lastRenderedPageBreak/>
        <w:t>1.3.1 Hypotheses</w:t>
      </w:r>
      <w:r w:rsidR="00442386">
        <w:rPr>
          <w:lang w:val="en-GB"/>
        </w:rPr>
        <w:t xml:space="preserve"> </w:t>
      </w:r>
      <w:r w:rsidR="00442386">
        <w:rPr>
          <w:b w:val="0"/>
          <w:sz w:val="32"/>
          <w:szCs w:val="32"/>
          <w:lang w:val="en-GB"/>
        </w:rPr>
        <w:t>(Aylina)</w:t>
      </w:r>
      <w:bookmarkEnd w:id="8"/>
    </w:p>
    <w:p w14:paraId="7FDFD900" w14:textId="77777777" w:rsidR="00030E28" w:rsidRPr="00030E28" w:rsidRDefault="00030E28" w:rsidP="00030E28">
      <w:pPr>
        <w:spacing w:line="360" w:lineRule="auto"/>
        <w:jc w:val="both"/>
        <w:rPr>
          <w:lang w:val="en-GB"/>
        </w:rPr>
      </w:pPr>
      <w:r w:rsidRPr="00030E28">
        <w:rPr>
          <w:lang w:val="en-GB"/>
        </w:rPr>
        <w:t>The following hypotheses are proposed:</w:t>
      </w:r>
    </w:p>
    <w:p w14:paraId="4994E024" w14:textId="77777777" w:rsidR="00030E28" w:rsidRPr="00030E28" w:rsidRDefault="00030E28" w:rsidP="00030E28">
      <w:pPr>
        <w:spacing w:line="360" w:lineRule="auto"/>
        <w:jc w:val="both"/>
        <w:rPr>
          <w:lang w:val="en-GB"/>
        </w:rPr>
      </w:pPr>
      <w:r w:rsidRPr="00030E28">
        <w:rPr>
          <w:b/>
          <w:bCs/>
          <w:lang w:val="en-GB"/>
        </w:rPr>
        <w:t>H1</w:t>
      </w:r>
      <w:r w:rsidRPr="00030E28">
        <w:rPr>
          <w:lang w:val="en-GB"/>
        </w:rPr>
        <w:t>: Masculine forms produce the strongest male bias, reflected in increased processing difficulty when the subsequent sentence refers to women.</w:t>
      </w:r>
    </w:p>
    <w:p w14:paraId="6F67AAC1" w14:textId="77777777" w:rsidR="00030E28" w:rsidRPr="00030E28" w:rsidRDefault="00030E28" w:rsidP="00030E28">
      <w:pPr>
        <w:spacing w:line="360" w:lineRule="auto"/>
        <w:jc w:val="both"/>
        <w:rPr>
          <w:lang w:val="en-GB"/>
        </w:rPr>
      </w:pPr>
      <w:r w:rsidRPr="00030E28">
        <w:rPr>
          <w:b/>
          <w:bCs/>
          <w:lang w:val="en-GB"/>
        </w:rPr>
        <w:t>H2</w:t>
      </w:r>
      <w:r w:rsidRPr="00030E28">
        <w:rPr>
          <w:lang w:val="en-GB"/>
        </w:rPr>
        <w:t>: Feminine forms produce the strongest female bias, reflected in increased processing difficulty when the subsequent sentence refers to men.</w:t>
      </w:r>
    </w:p>
    <w:p w14:paraId="770E9A9B" w14:textId="77777777" w:rsidR="00030E28" w:rsidRPr="00030E28" w:rsidRDefault="00030E28" w:rsidP="00030E28">
      <w:pPr>
        <w:spacing w:line="360" w:lineRule="auto"/>
        <w:jc w:val="both"/>
        <w:rPr>
          <w:lang w:val="en-GB"/>
        </w:rPr>
      </w:pPr>
      <w:r w:rsidRPr="00030E28">
        <w:rPr>
          <w:b/>
          <w:bCs/>
          <w:lang w:val="en-GB"/>
        </w:rPr>
        <w:t>H3</w:t>
      </w:r>
      <w:r w:rsidRPr="00030E28">
        <w:rPr>
          <w:lang w:val="en-GB"/>
        </w:rPr>
        <w:t>: Gender-inclusive forms produce the weakest overall gender bias and therefore show the smallest difference between male and female continuations.</w:t>
      </w:r>
    </w:p>
    <w:p w14:paraId="40361928" w14:textId="25B8A237" w:rsidR="00092581" w:rsidRPr="00442386" w:rsidRDefault="00092581" w:rsidP="00092581">
      <w:pPr>
        <w:pStyle w:val="berschrift3"/>
        <w:spacing w:line="360" w:lineRule="auto"/>
        <w:rPr>
          <w:lang w:val="en-GB"/>
        </w:rPr>
      </w:pPr>
      <w:bookmarkStart w:id="9"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9"/>
    </w:p>
    <w:p w14:paraId="0894BAB4" w14:textId="77777777" w:rsidR="00030E28" w:rsidRPr="00030E28" w:rsidRDefault="00030E28" w:rsidP="00030E28">
      <w:pPr>
        <w:spacing w:line="360" w:lineRule="auto"/>
        <w:jc w:val="both"/>
        <w:rPr>
          <w:lang w:val="en-GB"/>
        </w:rPr>
      </w:pPr>
      <w:r w:rsidRPr="00030E28">
        <w:rPr>
          <w:lang w:val="en-GB"/>
        </w:rPr>
        <w:t>The main independent variable is the form of the role noun. The experiment compares:</w:t>
      </w:r>
    </w:p>
    <w:p w14:paraId="4CCB40D0" w14:textId="6EE9BE11" w:rsidR="00030E28" w:rsidRPr="00030E28" w:rsidRDefault="00030E28" w:rsidP="00030E28">
      <w:pPr>
        <w:spacing w:line="360" w:lineRule="auto"/>
        <w:jc w:val="both"/>
        <w:rPr>
          <w:lang w:val="en-GB"/>
        </w:rPr>
      </w:pPr>
      <w:r w:rsidRPr="00030E28">
        <w:rPr>
          <w:lang w:val="en-GB"/>
        </w:rPr>
        <w:t xml:space="preserve">·   Masculine forms, for example </w:t>
      </w:r>
      <w:proofErr w:type="spellStart"/>
      <w:r w:rsidRPr="00030E28">
        <w:rPr>
          <w:i/>
          <w:iCs/>
          <w:lang w:val="en-GB"/>
        </w:rPr>
        <w:t>Studenten</w:t>
      </w:r>
      <w:proofErr w:type="spellEnd"/>
    </w:p>
    <w:p w14:paraId="2C8258F6" w14:textId="182D742F" w:rsidR="00030E28" w:rsidRPr="00030E28" w:rsidRDefault="00030E28" w:rsidP="00030E28">
      <w:pPr>
        <w:spacing w:line="360" w:lineRule="auto"/>
        <w:jc w:val="both"/>
        <w:rPr>
          <w:lang w:val="en-GB"/>
        </w:rPr>
      </w:pPr>
      <w:r w:rsidRPr="00030E28">
        <w:rPr>
          <w:lang w:val="en-GB"/>
        </w:rPr>
        <w:t xml:space="preserve">·   Feminine forms, for example </w:t>
      </w:r>
      <w:proofErr w:type="spellStart"/>
      <w:r w:rsidRPr="00030E28">
        <w:rPr>
          <w:i/>
          <w:iCs/>
          <w:lang w:val="en-GB"/>
        </w:rPr>
        <w:t>Studentinnen</w:t>
      </w:r>
      <w:proofErr w:type="spellEnd"/>
    </w:p>
    <w:p w14:paraId="1F9B9057" w14:textId="22CEF908" w:rsidR="00030E28" w:rsidRPr="00030E28" w:rsidRDefault="00030E28" w:rsidP="00030E28">
      <w:pPr>
        <w:spacing w:line="360" w:lineRule="auto"/>
        <w:jc w:val="both"/>
        <w:rPr>
          <w:lang w:val="en-GB"/>
        </w:rPr>
      </w:pPr>
      <w:r w:rsidRPr="00030E28">
        <w:rPr>
          <w:lang w:val="en-GB"/>
        </w:rPr>
        <w:t xml:space="preserve">·   Gender-star forms, for example </w:t>
      </w:r>
      <w:r w:rsidRPr="00030E28">
        <w:rPr>
          <w:i/>
          <w:iCs/>
          <w:lang w:val="en-GB"/>
        </w:rPr>
        <w:t>Student*</w:t>
      </w:r>
      <w:proofErr w:type="spellStart"/>
      <w:r w:rsidRPr="00030E28">
        <w:rPr>
          <w:i/>
          <w:iCs/>
          <w:lang w:val="en-GB"/>
        </w:rPr>
        <w:t>innen</w:t>
      </w:r>
      <w:proofErr w:type="spellEnd"/>
    </w:p>
    <w:p w14:paraId="2DFD0B36" w14:textId="79346618" w:rsidR="00030E28" w:rsidRPr="00030E28" w:rsidRDefault="00030E28" w:rsidP="00030E28">
      <w:pPr>
        <w:spacing w:line="360" w:lineRule="auto"/>
        <w:jc w:val="both"/>
        <w:rPr>
          <w:lang w:val="en-GB"/>
        </w:rPr>
      </w:pPr>
      <w:r w:rsidRPr="00030E28">
        <w:rPr>
          <w:lang w:val="en-GB"/>
        </w:rPr>
        <w:t xml:space="preserve">·   Neutral forms, for example </w:t>
      </w:r>
      <w:proofErr w:type="spellStart"/>
      <w:r w:rsidRPr="00030E28">
        <w:rPr>
          <w:i/>
          <w:iCs/>
          <w:lang w:val="en-GB"/>
        </w:rPr>
        <w:t>Studierende</w:t>
      </w:r>
      <w:proofErr w:type="spellEnd"/>
    </w:p>
    <w:p w14:paraId="5FA3D388" w14:textId="77777777" w:rsidR="00030E28" w:rsidRPr="00030E28" w:rsidRDefault="00030E28" w:rsidP="00030E28">
      <w:pPr>
        <w:spacing w:line="360" w:lineRule="auto"/>
        <w:jc w:val="both"/>
        <w:rPr>
          <w:lang w:val="en-GB"/>
        </w:rPr>
      </w:pPr>
      <w:r w:rsidRPr="00030E28">
        <w:rPr>
          <w:lang w:val="en-GB"/>
        </w:rPr>
        <w:t xml:space="preserve">Participants’ self-reported attitudes toward gender-inclusive language are collected after the eye-tracking task. These attitudes are treated as an additional participant-level measure and may be used to examine whether personal opinions about inclusive language are associated with reading </w:t>
      </w:r>
      <w:proofErr w:type="spellStart"/>
      <w:r w:rsidRPr="00030E28">
        <w:rPr>
          <w:lang w:val="en-GB"/>
        </w:rPr>
        <w:t>behavior</w:t>
      </w:r>
      <w:proofErr w:type="spellEnd"/>
      <w:r w:rsidRPr="00030E28">
        <w:rPr>
          <w:lang w:val="en-GB"/>
        </w:rPr>
        <w:t>.</w:t>
      </w:r>
    </w:p>
    <w:p w14:paraId="731F4A9E" w14:textId="77777777" w:rsidR="00030E28" w:rsidRDefault="00030E28" w:rsidP="00092581">
      <w:pPr>
        <w:spacing w:line="360" w:lineRule="auto"/>
        <w:jc w:val="both"/>
        <w:rPr>
          <w:lang w:val="en-GB"/>
        </w:rPr>
      </w:pPr>
    </w:p>
    <w:p w14:paraId="7A29CD10" w14:textId="5DBA0381" w:rsidR="00092581" w:rsidRDefault="00092581" w:rsidP="00030E28">
      <w:pPr>
        <w:pStyle w:val="berschrift3"/>
        <w:spacing w:line="360" w:lineRule="auto"/>
        <w:rPr>
          <w:lang w:val="en-GB"/>
        </w:rPr>
      </w:pPr>
      <w:bookmarkStart w:id="10" w:name="_Toc235728789"/>
      <w:r w:rsidRPr="00092581">
        <w:rPr>
          <w:lang w:val="en-GB"/>
        </w:rPr>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10"/>
    </w:p>
    <w:p w14:paraId="093D566F" w14:textId="77777777" w:rsidR="00030E28" w:rsidRPr="00030E28" w:rsidRDefault="00030E28" w:rsidP="00030E28">
      <w:pPr>
        <w:numPr>
          <w:ilvl w:val="0"/>
          <w:numId w:val="23"/>
        </w:numPr>
        <w:spacing w:line="360" w:lineRule="auto"/>
        <w:rPr>
          <w:lang w:val="de-DE"/>
        </w:rPr>
      </w:pPr>
      <w:r w:rsidRPr="00030E28">
        <w:rPr>
          <w:lang w:val="en-GB"/>
        </w:rPr>
        <w:t xml:space="preserve">The dependent measures are derived from participants’ eye movements while reading. </w:t>
      </w:r>
      <w:r w:rsidRPr="00030E28">
        <w:rPr>
          <w:lang w:val="de-DE"/>
        </w:rPr>
        <w:t xml:space="preserve">The </w:t>
      </w:r>
      <w:proofErr w:type="spellStart"/>
      <w:r w:rsidRPr="00030E28">
        <w:rPr>
          <w:lang w:val="de-DE"/>
        </w:rPr>
        <w:t>primary</w:t>
      </w:r>
      <w:proofErr w:type="spellEnd"/>
      <w:r w:rsidRPr="00030E28">
        <w:rPr>
          <w:lang w:val="de-DE"/>
        </w:rPr>
        <w:t xml:space="preserve"> </w:t>
      </w:r>
      <w:proofErr w:type="spellStart"/>
      <w:r w:rsidRPr="00030E28">
        <w:rPr>
          <w:lang w:val="de-DE"/>
        </w:rPr>
        <w:t>measures</w:t>
      </w:r>
      <w:proofErr w:type="spellEnd"/>
      <w:r w:rsidRPr="00030E28">
        <w:rPr>
          <w:lang w:val="de-DE"/>
        </w:rPr>
        <w:t xml:space="preserve"> </w:t>
      </w:r>
      <w:proofErr w:type="spellStart"/>
      <w:r w:rsidRPr="00030E28">
        <w:rPr>
          <w:lang w:val="de-DE"/>
        </w:rPr>
        <w:t>include</w:t>
      </w:r>
      <w:proofErr w:type="spellEnd"/>
      <w:r w:rsidRPr="00030E28">
        <w:rPr>
          <w:lang w:val="de-DE"/>
        </w:rPr>
        <w:t>:</w:t>
      </w:r>
    </w:p>
    <w:p w14:paraId="1129893D" w14:textId="77777777" w:rsidR="00030E28" w:rsidRPr="00030E28" w:rsidRDefault="00030E28" w:rsidP="00030E28">
      <w:pPr>
        <w:numPr>
          <w:ilvl w:val="0"/>
          <w:numId w:val="23"/>
        </w:numPr>
        <w:spacing w:line="360" w:lineRule="auto"/>
        <w:rPr>
          <w:lang w:val="en-GB"/>
        </w:rPr>
      </w:pPr>
      <w:r w:rsidRPr="00030E28">
        <w:rPr>
          <w:b/>
          <w:bCs/>
          <w:lang w:val="en-GB"/>
        </w:rPr>
        <w:t>Fixation duration:</w:t>
      </w:r>
      <w:r w:rsidRPr="00030E28">
        <w:rPr>
          <w:lang w:val="en-GB"/>
        </w:rPr>
        <w:t xml:space="preserve"> The amount of time participants </w:t>
      </w:r>
      <w:proofErr w:type="gramStart"/>
      <w:r w:rsidRPr="00030E28">
        <w:rPr>
          <w:lang w:val="en-GB"/>
        </w:rPr>
        <w:t>fixate</w:t>
      </w:r>
      <w:proofErr w:type="gramEnd"/>
      <w:r w:rsidRPr="00030E28">
        <w:rPr>
          <w:lang w:val="en-GB"/>
        </w:rPr>
        <w:t xml:space="preserve"> on the role noun or the later anaphoric region.</w:t>
      </w:r>
    </w:p>
    <w:p w14:paraId="0182A362" w14:textId="77777777" w:rsidR="00030E28" w:rsidRPr="00030E28" w:rsidRDefault="00030E28" w:rsidP="00030E28">
      <w:pPr>
        <w:numPr>
          <w:ilvl w:val="0"/>
          <w:numId w:val="23"/>
        </w:numPr>
        <w:spacing w:line="360" w:lineRule="auto"/>
        <w:rPr>
          <w:lang w:val="en-GB"/>
        </w:rPr>
      </w:pPr>
      <w:r w:rsidRPr="00030E28">
        <w:rPr>
          <w:b/>
          <w:bCs/>
          <w:lang w:val="en-GB"/>
        </w:rPr>
        <w:t>First-pass reading time:</w:t>
      </w:r>
      <w:r w:rsidRPr="00030E28">
        <w:rPr>
          <w:lang w:val="en-GB"/>
        </w:rPr>
        <w:t xml:space="preserve"> The time spent reading a region before the eyes move away from it for the first time.</w:t>
      </w:r>
    </w:p>
    <w:p w14:paraId="0BC29F40" w14:textId="77777777" w:rsidR="00030E28" w:rsidRPr="00030E28" w:rsidRDefault="00030E28" w:rsidP="00030E28">
      <w:pPr>
        <w:numPr>
          <w:ilvl w:val="0"/>
          <w:numId w:val="23"/>
        </w:numPr>
        <w:spacing w:line="360" w:lineRule="auto"/>
        <w:rPr>
          <w:lang w:val="en-GB"/>
        </w:rPr>
      </w:pPr>
      <w:r w:rsidRPr="00030E28">
        <w:rPr>
          <w:b/>
          <w:bCs/>
          <w:lang w:val="en-GB"/>
        </w:rPr>
        <w:lastRenderedPageBreak/>
        <w:t>Regressions:</w:t>
      </w:r>
      <w:r w:rsidRPr="00030E28">
        <w:rPr>
          <w:lang w:val="en-GB"/>
        </w:rPr>
        <w:t xml:space="preserve"> Eye movements directed back to an earlier part of the sentence, which may indicate uncertainty or reanalysis.</w:t>
      </w:r>
    </w:p>
    <w:p w14:paraId="44641A04" w14:textId="77777777" w:rsidR="00030E28" w:rsidRPr="00030E28" w:rsidRDefault="00030E28" w:rsidP="00030E28">
      <w:pPr>
        <w:numPr>
          <w:ilvl w:val="0"/>
          <w:numId w:val="23"/>
        </w:numPr>
        <w:spacing w:line="360" w:lineRule="auto"/>
        <w:rPr>
          <w:lang w:val="en-GB"/>
        </w:rPr>
      </w:pPr>
      <w:r w:rsidRPr="00030E28">
        <w:rPr>
          <w:b/>
          <w:bCs/>
          <w:lang w:val="en-GB"/>
        </w:rPr>
        <w:t>Regression-path time:</w:t>
      </w:r>
      <w:r w:rsidRPr="00030E28">
        <w:rPr>
          <w:lang w:val="en-GB"/>
        </w:rPr>
        <w:t xml:space="preserve"> The time spent in a region and in preceding regions before the reader moves forward.</w:t>
      </w:r>
    </w:p>
    <w:p w14:paraId="4F46E089" w14:textId="77777777" w:rsidR="00030E28" w:rsidRPr="00030E28" w:rsidRDefault="00030E28" w:rsidP="00030E28">
      <w:pPr>
        <w:numPr>
          <w:ilvl w:val="0"/>
          <w:numId w:val="23"/>
        </w:numPr>
        <w:spacing w:line="360" w:lineRule="auto"/>
        <w:rPr>
          <w:lang w:val="en-GB"/>
        </w:rPr>
      </w:pPr>
      <w:r w:rsidRPr="00030E28">
        <w:rPr>
          <w:b/>
          <w:bCs/>
          <w:lang w:val="en-GB"/>
        </w:rPr>
        <w:t>Total reading time:</w:t>
      </w:r>
      <w:r w:rsidRPr="00030E28">
        <w:rPr>
          <w:lang w:val="en-GB"/>
        </w:rPr>
        <w:t xml:space="preserve"> The total time spent looking at a region, including rereading.</w:t>
      </w:r>
    </w:p>
    <w:p w14:paraId="6D20B817" w14:textId="77777777" w:rsidR="00030E28" w:rsidRPr="00030E28" w:rsidRDefault="00030E28" w:rsidP="00030E28">
      <w:pPr>
        <w:numPr>
          <w:ilvl w:val="0"/>
          <w:numId w:val="23"/>
        </w:numPr>
        <w:spacing w:line="360" w:lineRule="auto"/>
        <w:rPr>
          <w:lang w:val="en-GB"/>
        </w:rPr>
      </w:pPr>
      <w:r w:rsidRPr="00030E28">
        <w:rPr>
          <w:b/>
          <w:bCs/>
          <w:lang w:val="en-GB"/>
        </w:rPr>
        <w:t>First-pass regressions:</w:t>
      </w:r>
      <w:r w:rsidRPr="00030E28">
        <w:rPr>
          <w:lang w:val="en-GB"/>
        </w:rPr>
        <w:t xml:space="preserve"> Regressions made during the initial reading of a region.</w:t>
      </w:r>
    </w:p>
    <w:p w14:paraId="19FC9505" w14:textId="15E420AA" w:rsidR="00030E28" w:rsidRPr="00030E28" w:rsidRDefault="00030E28" w:rsidP="00030E28">
      <w:pPr>
        <w:tabs>
          <w:tab w:val="num" w:pos="720"/>
        </w:tabs>
        <w:spacing w:line="360" w:lineRule="auto"/>
        <w:rPr>
          <w:lang w:val="en-GB"/>
        </w:rPr>
      </w:pPr>
      <w:r w:rsidRPr="00030E28">
        <w:rPr>
          <w:lang w:val="en-GB"/>
        </w:rPr>
        <w:t>Early measures are expected to provide information about the initial activation of gender-related representations. Later measures, particularly regressions and total reading time, may indicate whether participants need to revise or resolve an interpretation that conflicts with the later sentence context.</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670E9C51" w14:textId="2C30E2DF" w:rsidR="00742A41" w:rsidRPr="00193472" w:rsidRDefault="00742A41" w:rsidP="00193472">
      <w:pPr>
        <w:keepNext/>
        <w:keepLines/>
        <w:spacing w:before="240" w:after="0"/>
        <w:outlineLvl w:val="0"/>
        <w:rPr>
          <w:b/>
          <w:sz w:val="36"/>
          <w:lang w:val="en-GB"/>
        </w:rPr>
      </w:pPr>
      <w:r w:rsidRPr="00092581">
        <w:rPr>
          <w:b/>
          <w:sz w:val="36"/>
          <w:lang w:val="en-GB"/>
        </w:rPr>
        <w:br w:type="page"/>
      </w:r>
    </w:p>
    <w:p w14:paraId="368FBC26" w14:textId="27B72D61" w:rsidR="00742A41" w:rsidRPr="00E15884" w:rsidRDefault="00742A41" w:rsidP="007E273E">
      <w:pPr>
        <w:pStyle w:val="berschrift1"/>
        <w:rPr>
          <w:lang w:val="en-GB"/>
        </w:rPr>
      </w:pPr>
      <w:bookmarkStart w:id="11" w:name="_Toc235728790"/>
      <w:r w:rsidRPr="00E15884">
        <w:rPr>
          <w:lang w:val="en-GB"/>
        </w:rPr>
        <w:lastRenderedPageBreak/>
        <w:t>2. Experimental methods</w:t>
      </w:r>
      <w:r w:rsidR="00442386">
        <w:rPr>
          <w:lang w:val="en-GB"/>
        </w:rPr>
        <w:t xml:space="preserve"> (Sophie)</w:t>
      </w:r>
      <w:bookmarkEnd w:id="11"/>
    </w:p>
    <w:p w14:paraId="3BF94EDE" w14:textId="2E54FA26" w:rsidR="00742A41" w:rsidRPr="00E15884" w:rsidRDefault="00742A41" w:rsidP="007E273E">
      <w:pPr>
        <w:pStyle w:val="berschrift2"/>
        <w:rPr>
          <w:lang w:val="en-GB"/>
        </w:rPr>
      </w:pPr>
      <w:bookmarkStart w:id="12" w:name="_Toc235728791"/>
      <w:r w:rsidRPr="00E15884">
        <w:rPr>
          <w:lang w:val="en-GB"/>
        </w:rPr>
        <w:t>2.1 Participants</w:t>
      </w:r>
      <w:r w:rsidR="00442386">
        <w:rPr>
          <w:lang w:val="en-GB"/>
        </w:rPr>
        <w:t xml:space="preserve"> (Sophie)</w:t>
      </w:r>
      <w:bookmarkEnd w:id="12"/>
    </w:p>
    <w:p w14:paraId="2FE89BDE" w14:textId="24EA5B9C" w:rsidR="00D4177F" w:rsidRPr="00D4177F"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w:t>
      </w:r>
      <w:r w:rsidR="005F0B29">
        <w:rPr>
          <w:lang w:val="en-GB"/>
        </w:rPr>
        <w:t xml:space="preserve">And it would be more difficult to involve other Language Levels because we didn’t have the capacity to have every participant tested on their Germen Level. Also, even if they are very fluent in German chances are that they never encountered the gender-inclusive language so it could falsify data because the participant is confused by it. </w:t>
      </w:r>
      <w:r>
        <w:rPr>
          <w:lang w:val="en-GB"/>
        </w:rPr>
        <w:t xml:space="preserve">Then we thought about how many participants we need for our experiment. Because we are using six different conditions, we got six different lists from the </w:t>
      </w:r>
      <w:r w:rsidR="005F0B29">
        <w:rPr>
          <w:lang w:val="en-GB"/>
        </w:rPr>
        <w:t>Latin</w:t>
      </w:r>
      <w:r>
        <w:rPr>
          <w:lang w:val="en-GB"/>
        </w:rPr>
        <w:t xml:space="preserve"> square design. So, for that it would be optimal to get a participant number that is a multiple of six. To get every list covered the same for a better distribution.</w:t>
      </w:r>
      <w:r w:rsidR="00D4177F">
        <w:rPr>
          <w:lang w:val="en-GB"/>
        </w:rPr>
        <w:t xml:space="preserve"> To find participants we created a poster and a form to send both out to group chats and the mailing list from the it major at the university Stuttgart. The participants could fill it out with a contact mail address and dates they are available. We also talked to students on campus and asked them to participate. It was </w:t>
      </w:r>
      <w:r w:rsidR="00562A28">
        <w:rPr>
          <w:lang w:val="en-GB"/>
        </w:rPr>
        <w:t>difficult</w:t>
      </w:r>
      <w:r w:rsidR="00D4177F">
        <w:rPr>
          <w:lang w:val="en-GB"/>
        </w:rPr>
        <w:t xml:space="preserve"> to find </w:t>
      </w:r>
      <w:r w:rsidR="00562A28">
        <w:rPr>
          <w:lang w:val="en-GB"/>
        </w:rPr>
        <w:t>German</w:t>
      </w:r>
      <w:r w:rsidR="00D4177F">
        <w:rPr>
          <w:lang w:val="en-GB"/>
        </w:rPr>
        <w:t xml:space="preserve"> native speakers that are available, but we ended up finding 1</w:t>
      </w:r>
      <w:r w:rsidR="001B42BA">
        <w:rPr>
          <w:lang w:val="en-GB"/>
        </w:rPr>
        <w:t>4</w:t>
      </w:r>
      <w:r w:rsidR="00D4177F">
        <w:rPr>
          <w:lang w:val="en-GB"/>
        </w:rPr>
        <w:t xml:space="preserve"> participants. T</w:t>
      </w:r>
      <w:r w:rsidR="00D4177F" w:rsidRPr="00D4177F">
        <w:rPr>
          <w:lang w:val="en-GB"/>
        </w:rPr>
        <w:t>he</w:t>
      </w:r>
      <w:r w:rsidR="00D4177F">
        <w:rPr>
          <w:lang w:val="en-GB"/>
        </w:rPr>
        <w:t xml:space="preserve"> participants were between 2</w:t>
      </w:r>
      <w:r w:rsidR="004779FC">
        <w:rPr>
          <w:lang w:val="en-GB"/>
        </w:rPr>
        <w:t>0</w:t>
      </w:r>
      <w:r w:rsidR="00D4177F">
        <w:rPr>
          <w:lang w:val="en-GB"/>
        </w:rPr>
        <w:t xml:space="preserve"> and </w:t>
      </w:r>
      <w:r w:rsidR="004779FC">
        <w:rPr>
          <w:lang w:val="en-GB"/>
        </w:rPr>
        <w:t>42</w:t>
      </w:r>
      <w:r w:rsidR="00D4177F">
        <w:rPr>
          <w:lang w:val="en-GB"/>
        </w:rPr>
        <w:t xml:space="preserve"> years old, all of them were students.</w:t>
      </w:r>
      <w:r w:rsidR="0094111F">
        <w:rPr>
          <w:lang w:val="en-GB"/>
        </w:rPr>
        <w:t xml:space="preserve"> </w:t>
      </w:r>
      <w:r w:rsidR="00D4177F">
        <w:rPr>
          <w:lang w:val="en-GB"/>
        </w:rPr>
        <w:t xml:space="preserve"> </w:t>
      </w:r>
      <w:r w:rsidR="0094111F">
        <w:rPr>
          <w:lang w:val="en-GB"/>
        </w:rPr>
        <w:t xml:space="preserve">Only four of them were female, the other ten </w:t>
      </w:r>
      <w:r w:rsidR="002006ED">
        <w:rPr>
          <w:lang w:val="en-GB"/>
        </w:rPr>
        <w:t>were</w:t>
      </w:r>
      <w:r w:rsidR="0094111F">
        <w:rPr>
          <w:lang w:val="en-GB"/>
        </w:rPr>
        <w:t xml:space="preserve"> male. </w:t>
      </w:r>
    </w:p>
    <w:p w14:paraId="66535C22" w14:textId="52AF0D0E" w:rsidR="00742A41" w:rsidRPr="00D4177F" w:rsidRDefault="00742A41" w:rsidP="007E273E">
      <w:pPr>
        <w:pStyle w:val="berschrift2"/>
        <w:rPr>
          <w:lang w:val="en-GB"/>
        </w:rPr>
      </w:pPr>
      <w:bookmarkStart w:id="13" w:name="_Toc235728792"/>
      <w:r w:rsidRPr="00D4177F">
        <w:rPr>
          <w:lang w:val="en-GB"/>
        </w:rPr>
        <w:t>2.2 Materials/Stimuli</w:t>
      </w:r>
      <w:r w:rsidR="00442386" w:rsidRPr="00D4177F">
        <w:rPr>
          <w:lang w:val="en-GB"/>
        </w:rPr>
        <w:t xml:space="preserve"> (Sophie)</w:t>
      </w:r>
      <w:bookmarkEnd w:id="13"/>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2243A49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w:t>
      </w:r>
      <w:r w:rsidR="00D4177F">
        <w:rPr>
          <w:lang w:val="en-GB"/>
        </w:rPr>
        <w:t>and</w:t>
      </w:r>
      <w:r>
        <w:rPr>
          <w:lang w:val="en-GB"/>
        </w:rPr>
        <w:t xml:space="preserve"> the </w:t>
      </w:r>
      <w:r w:rsidR="00D4177F">
        <w:rPr>
          <w:lang w:val="en-GB"/>
        </w:rPr>
        <w:t>gender-neutral</w:t>
      </w:r>
      <w:r w:rsidR="00842C63">
        <w:rPr>
          <w:lang w:val="en-GB"/>
        </w:rPr>
        <w:t xml:space="preserve"> form </w:t>
      </w:r>
      <w:r w:rsidR="00D4177F">
        <w:rPr>
          <w:lang w:val="en-GB"/>
        </w:rPr>
        <w:t xml:space="preserve">isn’t </w:t>
      </w:r>
      <w:r w:rsidR="00842C63">
        <w:rPr>
          <w:lang w:val="en-GB"/>
        </w:rPr>
        <w:t>really gender neutral because it could be associated more with male than female</w:t>
      </w:r>
      <w:r w:rsidR="00D4177F">
        <w:rPr>
          <w:lang w:val="en-GB"/>
        </w:rPr>
        <w:t xml:space="preserve"> we decided to remove that form from our conditions.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proofErr w:type="spellStart"/>
            <w:r>
              <w:rPr>
                <w:lang w:val="en-GB"/>
              </w:rPr>
              <w:t>Männer</w:t>
            </w:r>
            <w:proofErr w:type="spellEnd"/>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lastRenderedPageBreak/>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proofErr w:type="spellStart"/>
            <w:r>
              <w:rPr>
                <w:lang w:val="en-GB"/>
              </w:rPr>
              <w:t>Männer</w:t>
            </w:r>
            <w:proofErr w:type="spellEnd"/>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proofErr w:type="spellStart"/>
            <w:r>
              <w:rPr>
                <w:lang w:val="en-GB"/>
              </w:rPr>
              <w:t>Männer</w:t>
            </w:r>
            <w:proofErr w:type="spellEnd"/>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4356D659" w:rsidR="00842C63" w:rsidRDefault="00842C63">
      <w:pPr>
        <w:pStyle w:val="Beschriftung"/>
      </w:pPr>
      <w:r>
        <w:t xml:space="preserve">Figure </w:t>
      </w:r>
      <w:r>
        <w:fldChar w:fldCharType="begin"/>
      </w:r>
      <w:r>
        <w:instrText xml:space="preserve"> SEQ Figure \* ARABIC </w:instrText>
      </w:r>
      <w:r>
        <w:fldChar w:fldCharType="separate"/>
      </w:r>
      <w:r w:rsidR="006C163E">
        <w:rPr>
          <w:noProof/>
        </w:rPr>
        <w:t>1</w:t>
      </w:r>
      <w:r>
        <w:fldChar w:fldCharType="end"/>
      </w:r>
      <w:r>
        <w:t xml:space="preserve">: </w:t>
      </w:r>
      <w:proofErr w:type="spellStart"/>
      <w:r>
        <w:t>Conditions</w:t>
      </w:r>
      <w:proofErr w:type="spellEnd"/>
    </w:p>
    <w:p w14:paraId="5AEE636C" w14:textId="4A2A9687" w:rsidR="00CF354A" w:rsidRPr="00CF354A" w:rsidRDefault="00CF354A" w:rsidP="00F751DF">
      <w:pPr>
        <w:spacing w:line="360" w:lineRule="auto"/>
        <w:jc w:val="both"/>
        <w:rPr>
          <w:b/>
          <w:bCs/>
          <w:lang w:val="en-GB"/>
        </w:rPr>
      </w:pPr>
      <w:r w:rsidRPr="00CF354A">
        <w:rPr>
          <w:b/>
          <w:bCs/>
          <w:lang w:val="en-GB"/>
        </w:rPr>
        <w:t xml:space="preserve">Sentences </w:t>
      </w:r>
    </w:p>
    <w:p w14:paraId="30232C85" w14:textId="405E7EC3" w:rsidR="00F751DF" w:rsidRDefault="00842C63" w:rsidP="00F751DF">
      <w:pPr>
        <w:spacing w:line="360" w:lineRule="auto"/>
        <w:jc w:val="both"/>
        <w:rPr>
          <w:lang w:val="en-GB"/>
        </w:rPr>
      </w:pPr>
      <w:r>
        <w:rPr>
          <w:lang w:val="en-GB"/>
        </w:rPr>
        <w:t>We wrote 18 Base Sentences for the Stimuli but with a placeholder, so the role noun and anaphor would be inserted with the needed conditions</w:t>
      </w:r>
      <w:r w:rsidR="00CF354A">
        <w:rPr>
          <w:lang w:val="en-GB"/>
        </w:rPr>
        <w:t xml:space="preserve"> and added a short sentence before </w:t>
      </w:r>
      <w:proofErr w:type="gramStart"/>
      <w:r w:rsidR="00CF354A">
        <w:rPr>
          <w:lang w:val="en-GB"/>
        </w:rPr>
        <w:t>and  after</w:t>
      </w:r>
      <w:proofErr w:type="gramEnd"/>
      <w:r w:rsidR="00CF354A">
        <w:rPr>
          <w:lang w:val="en-GB"/>
        </w:rPr>
        <w:t xml:space="preserve"> the base sentences to sandwich the sentence with the relevant information.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 xml:space="preserve">Im Rahmen einer Geschäftsveranstaltung findet derzeit ein Austausch über Arbeitsbedingungen und gesellschaftliche Entwicklungen statt. Die </w:t>
      </w:r>
      <w:r w:rsidRPr="00842C63">
        <w:lastRenderedPageBreak/>
        <w:t>&lt;RN&gt;Arbeitnehmer*innen&lt;/RN&gt; erwarten höhere Gehälter und klimatisierte 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lastRenderedPageBreak/>
        <w:t>Auf einer Gewerkschaftsveranstaltung wird derzeit über Löhne, Arbeitsbedingungen und Arbeitnehmerrechte diskutiert. Die &lt;RN&gt;Beschäftigten&lt;/RN&gt;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Sicherheit, gesellschaftlichen Zusammenhalt und politische Reformen gesprochen. Die &lt;RN&gt;Bürgerinnen&lt;/RN&gt; wünschen sich mehr Sicherheit und verlässliche 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lastRenderedPageBreak/>
        <w:t>Bei einer öffentlichen Sitzung im Rathaus wird über neue Verkehrsregelungen gesprochen. Die &lt;RN&gt;Polizistinnen&lt;/RN&gt; diskutieren laut über mehr Sicherheit im Straßenverkehr und setzen sich für strengere Kontrollen ein, doch diese &lt;AN&gt;Männer&lt;/AN&gt; lehnen die Vorschläge ab. Die nächsten Maßnahmen werden derzeit kontrovers verhandelt.</w:t>
      </w:r>
    </w:p>
    <w:p w14:paraId="6BCCD26E" w14:textId="05AFC74F" w:rsidR="006117C0" w:rsidRDefault="006117C0" w:rsidP="00842C63">
      <w:pPr>
        <w:spacing w:line="360" w:lineRule="auto"/>
        <w:jc w:val="both"/>
        <w:rPr>
          <w:lang w:val="en-GB"/>
        </w:rPr>
      </w:pPr>
      <w:r>
        <w:rPr>
          <w:lang w:val="en-GB"/>
        </w:rPr>
        <w:t xml:space="preserve">After we used the </w:t>
      </w:r>
      <w:r w:rsidR="005F0B29">
        <w:rPr>
          <w:lang w:val="en-GB"/>
        </w:rPr>
        <w:t>Latin</w:t>
      </w:r>
      <w:r>
        <w:rPr>
          <w:lang w:val="en-GB"/>
        </w:rPr>
        <w:t xml:space="preserve"> square design on the 18 sentences with the 6 </w:t>
      </w:r>
      <w:r w:rsidR="00671620">
        <w:rPr>
          <w:lang w:val="en-GB"/>
        </w:rPr>
        <w:t>conditions,</w:t>
      </w:r>
      <w:r>
        <w:rPr>
          <w:lang w:val="en-GB"/>
        </w:rPr>
        <w:t xml:space="preserve">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2F1190E0"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006C163E">
        <w:rPr>
          <w:noProof/>
          <w:lang w:val="en-GB"/>
        </w:rPr>
        <w:t>2</w:t>
      </w:r>
      <w:r>
        <w:fldChar w:fldCharType="end"/>
      </w:r>
      <w:r w:rsidRPr="006117C0">
        <w:rPr>
          <w:lang w:val="en-GB"/>
        </w:rPr>
        <w:t>: Latin Square Design Lists</w:t>
      </w:r>
    </w:p>
    <w:p w14:paraId="0C12C731" w14:textId="3B421D10" w:rsidR="004F4B77" w:rsidRPr="00FE14A4" w:rsidRDefault="006117C0" w:rsidP="00193472">
      <w:pPr>
        <w:spacing w:line="360" w:lineRule="auto"/>
        <w:jc w:val="both"/>
        <w:rPr>
          <w:lang w:val="en-GB"/>
        </w:rPr>
      </w:pPr>
      <w:r>
        <w:rPr>
          <w:lang w:val="en-GB"/>
        </w:rPr>
        <w:t xml:space="preserve">In Total we get 108 sentences after applying the </w:t>
      </w:r>
      <w:r w:rsidR="005F0B29">
        <w:rPr>
          <w:lang w:val="en-GB"/>
        </w:rPr>
        <w:t>Latin</w:t>
      </w:r>
      <w:r>
        <w:rPr>
          <w:lang w:val="en-GB"/>
        </w:rPr>
        <w:t xml:space="preserve"> square design to the 18 base sentences with the six conditions. </w:t>
      </w:r>
    </w:p>
    <w:p w14:paraId="4377EAE6" w14:textId="0440C181" w:rsidR="00742A41" w:rsidRDefault="00742A41" w:rsidP="007E273E">
      <w:pPr>
        <w:pStyle w:val="berschrift2"/>
        <w:rPr>
          <w:lang w:val="en-GB"/>
        </w:rPr>
      </w:pPr>
      <w:bookmarkStart w:id="14" w:name="_Toc235728793"/>
      <w:r w:rsidRPr="00FE14A4">
        <w:rPr>
          <w:lang w:val="en-GB"/>
        </w:rPr>
        <w:lastRenderedPageBreak/>
        <w:t>2.</w:t>
      </w:r>
      <w:r w:rsidR="004F4B77" w:rsidRPr="00FE14A4">
        <w:rPr>
          <w:lang w:val="en-GB"/>
        </w:rPr>
        <w:t>3</w:t>
      </w:r>
      <w:r w:rsidRPr="00FE14A4">
        <w:rPr>
          <w:lang w:val="en-GB"/>
        </w:rPr>
        <w:t xml:space="preserve"> Study Design</w:t>
      </w:r>
      <w:r w:rsidR="00442386">
        <w:rPr>
          <w:lang w:val="en-GB"/>
        </w:rPr>
        <w:t xml:space="preserve"> (Sophie)</w:t>
      </w:r>
      <w:bookmarkEnd w:id="14"/>
    </w:p>
    <w:p w14:paraId="60EFF737" w14:textId="4F592F71" w:rsidR="00672E8A" w:rsidRDefault="00672E8A" w:rsidP="00672E8A">
      <w:pPr>
        <w:pStyle w:val="berschrift3"/>
        <w:rPr>
          <w:lang w:val="en-GB"/>
        </w:rPr>
      </w:pPr>
      <w:bookmarkStart w:id="15" w:name="_Toc235728794"/>
      <w:r>
        <w:rPr>
          <w:lang w:val="en-GB"/>
        </w:rPr>
        <w:t>2.3.1 Experiment Process</w:t>
      </w:r>
      <w:r w:rsidR="00512497">
        <w:rPr>
          <w:lang w:val="en-GB"/>
        </w:rPr>
        <w:t xml:space="preserve"> (Sophie)</w:t>
      </w:r>
      <w:bookmarkEnd w:id="15"/>
    </w:p>
    <w:p w14:paraId="42B627C6" w14:textId="35ADCEF7" w:rsidR="003C64B3" w:rsidRDefault="003C64B3" w:rsidP="00F2030B">
      <w:pPr>
        <w:spacing w:line="360" w:lineRule="auto"/>
        <w:jc w:val="both"/>
        <w:rPr>
          <w:lang w:val="en-GB"/>
        </w:rPr>
      </w:pPr>
      <w:r>
        <w:rPr>
          <w:lang w:val="en-GB"/>
        </w:rPr>
        <w:t xml:space="preserve">First the participants get all information about the experiment and the consent form as well as the privacy policy form. We do not tell them what the experiment is about only that they must read 18 texts that consists of 3 sentences and must answer a question after each text. Then after they position themselves at a about 60 cm distance to the screen, we start the experiment and first the calibration starts. If the calibration looks okay, we press space to start the actual experiment if not we let them do the calibration again.  </w:t>
      </w:r>
    </w:p>
    <w:p w14:paraId="4BB90F64" w14:textId="4350EB74" w:rsidR="00F2030B" w:rsidRPr="00AB26CB" w:rsidRDefault="005F0B29" w:rsidP="00F2030B">
      <w:pPr>
        <w:spacing w:line="360" w:lineRule="auto"/>
        <w:jc w:val="both"/>
        <w:rPr>
          <w:lang w:val="en-GB"/>
        </w:rPr>
      </w:pPr>
      <w:r>
        <w:rPr>
          <w:lang w:val="en-GB"/>
        </w:rPr>
        <w:t xml:space="preserve">The Experiment </w:t>
      </w:r>
      <w:r w:rsidR="00FD0468">
        <w:rPr>
          <w:lang w:val="en-GB"/>
        </w:rPr>
        <w:t>starts with an introduction text, where</w:t>
      </w:r>
      <w:r w:rsidR="00F2030B">
        <w:rPr>
          <w:lang w:val="en-GB"/>
        </w:rPr>
        <w:t xml:space="preserve"> the participants get the information on the process and what to do.  </w:t>
      </w:r>
      <w:r w:rsidR="00F2030B" w:rsidRPr="00AB26CB">
        <w:rPr>
          <w:lang w:val="de-DE"/>
        </w:rPr>
        <w:t xml:space="preserve">“In jedem Durchgang erscheint zunächst ein Fixationskreuz. </w:t>
      </w:r>
      <w:r w:rsidR="00F2030B" w:rsidRPr="00F2030B">
        <w:rPr>
          <w:lang w:val="de-DE"/>
        </w:rPr>
        <w:t>Anschließend wird ein Text angezeigt.</w:t>
      </w:r>
      <w:r w:rsidR="00F2030B">
        <w:rPr>
          <w:lang w:val="de-DE"/>
        </w:rPr>
        <w:t xml:space="preserve"> </w:t>
      </w:r>
      <w:r w:rsidR="00F2030B" w:rsidRPr="00F2030B">
        <w:rPr>
          <w:lang w:val="de-DE"/>
        </w:rPr>
        <w:t>Bitte lesen Sie jeden Text aufmerksam und in Ihrem natürlichen Lesetempo.</w:t>
      </w:r>
      <w:r w:rsidR="00F2030B">
        <w:rPr>
          <w:lang w:val="de-DE"/>
        </w:rPr>
        <w:t xml:space="preserve"> </w:t>
      </w:r>
      <w:r w:rsidR="00F2030B" w:rsidRPr="00F2030B">
        <w:rPr>
          <w:lang w:val="de-DE"/>
        </w:rPr>
        <w:t>Wenn Sie den Text vollständig gelesen haben, drücken Sie eine Taste, um zum nächsten Bildschirm zu gelangen.</w:t>
      </w:r>
      <w:r w:rsidR="00F2030B">
        <w:rPr>
          <w:lang w:val="de-DE"/>
        </w:rPr>
        <w:t xml:space="preserve"> </w:t>
      </w:r>
      <w:proofErr w:type="spellStart"/>
      <w:r w:rsidR="00F2030B" w:rsidRPr="00AB26CB">
        <w:rPr>
          <w:lang w:val="en-GB"/>
        </w:rPr>
        <w:t>Danach</w:t>
      </w:r>
      <w:proofErr w:type="spellEnd"/>
      <w:r w:rsidR="00F2030B" w:rsidRPr="00AB26CB">
        <w:rPr>
          <w:lang w:val="en-GB"/>
        </w:rPr>
        <w:t xml:space="preserve"> </w:t>
      </w:r>
      <w:proofErr w:type="spellStart"/>
      <w:r w:rsidR="00F2030B" w:rsidRPr="00AB26CB">
        <w:rPr>
          <w:lang w:val="en-GB"/>
        </w:rPr>
        <w:t>wird</w:t>
      </w:r>
      <w:proofErr w:type="spellEnd"/>
      <w:r w:rsidR="00F2030B" w:rsidRPr="00AB26CB">
        <w:rPr>
          <w:lang w:val="en-GB"/>
        </w:rPr>
        <w:t xml:space="preserve"> </w:t>
      </w:r>
      <w:proofErr w:type="spellStart"/>
      <w:r w:rsidR="00F2030B" w:rsidRPr="00AB26CB">
        <w:rPr>
          <w:lang w:val="en-GB"/>
        </w:rPr>
        <w:t>eine</w:t>
      </w:r>
      <w:proofErr w:type="spellEnd"/>
      <w:r w:rsidR="00F2030B" w:rsidRPr="00AB26CB">
        <w:rPr>
          <w:lang w:val="en-GB"/>
        </w:rPr>
        <w:t xml:space="preserve"> </w:t>
      </w:r>
      <w:proofErr w:type="spellStart"/>
      <w:r w:rsidR="00F2030B" w:rsidRPr="00AB26CB">
        <w:rPr>
          <w:lang w:val="en-GB"/>
        </w:rPr>
        <w:t>kurze</w:t>
      </w:r>
      <w:proofErr w:type="spellEnd"/>
      <w:r w:rsidR="00F2030B" w:rsidRPr="00AB26CB">
        <w:rPr>
          <w:lang w:val="en-GB"/>
        </w:rPr>
        <w:t xml:space="preserve"> </w:t>
      </w:r>
      <w:proofErr w:type="spellStart"/>
      <w:r w:rsidR="00F2030B" w:rsidRPr="00AB26CB">
        <w:rPr>
          <w:lang w:val="en-GB"/>
        </w:rPr>
        <w:t>Verständnisfrage</w:t>
      </w:r>
      <w:proofErr w:type="spellEnd"/>
      <w:r w:rsidR="00F2030B" w:rsidRPr="00AB26CB">
        <w:rPr>
          <w:lang w:val="en-GB"/>
        </w:rPr>
        <w:t xml:space="preserve"> </w:t>
      </w:r>
      <w:proofErr w:type="spellStart"/>
      <w:proofErr w:type="gramStart"/>
      <w:r w:rsidR="00F2030B" w:rsidRPr="00AB26CB">
        <w:rPr>
          <w:lang w:val="en-GB"/>
        </w:rPr>
        <w:t>gestellt</w:t>
      </w:r>
      <w:proofErr w:type="spellEnd"/>
      <w:r w:rsidR="00F2030B" w:rsidRPr="00AB26CB">
        <w:rPr>
          <w:lang w:val="en-GB"/>
        </w:rPr>
        <w:t>.“</w:t>
      </w:r>
      <w:proofErr w:type="gramEnd"/>
      <w:r w:rsidR="00F2030B" w:rsidRPr="00AB26CB">
        <w:rPr>
          <w:lang w:val="en-GB"/>
        </w:rPr>
        <w:t xml:space="preserve"> </w:t>
      </w:r>
    </w:p>
    <w:p w14:paraId="5C5B753B" w14:textId="6C53D38C" w:rsidR="005F0B29" w:rsidRPr="003C64B3" w:rsidRDefault="003C64B3" w:rsidP="00F2030B">
      <w:pPr>
        <w:spacing w:line="360" w:lineRule="auto"/>
        <w:jc w:val="both"/>
        <w:rPr>
          <w:lang w:val="en-GB"/>
        </w:rPr>
      </w:pPr>
      <w:r>
        <w:rPr>
          <w:lang w:val="en-GB"/>
        </w:rPr>
        <w:t>After the instruction text the participant presses a key and the fixation cross appears. Th</w:t>
      </w:r>
      <w:r w:rsidR="00F35254">
        <w:rPr>
          <w:lang w:val="en-GB"/>
        </w:rPr>
        <w:t xml:space="preserve">e text appears after the </w:t>
      </w:r>
      <w:r w:rsidR="003B1591">
        <w:rPr>
          <w:lang w:val="en-GB"/>
        </w:rPr>
        <w:t xml:space="preserve">participant looked at the fixation cross. Then they read the text. After reading the text they are pressing a key to get to the question. The participant </w:t>
      </w:r>
      <w:r w:rsidR="00CF354A">
        <w:rPr>
          <w:lang w:val="en-GB"/>
        </w:rPr>
        <w:t>must</w:t>
      </w:r>
      <w:r w:rsidR="003B1591">
        <w:rPr>
          <w:lang w:val="en-GB"/>
        </w:rPr>
        <w:t xml:space="preserve"> answer the question verbally. We are typing the answer into the</w:t>
      </w:r>
      <w:r w:rsidR="00CF354A">
        <w:rPr>
          <w:lang w:val="en-GB"/>
        </w:rPr>
        <w:t xml:space="preserve"> during the experiment questionnaire part. After the open Sesame experiment is completed, we continue asking the participants post experiment questions. </w:t>
      </w:r>
    </w:p>
    <w:p w14:paraId="6F7F12B4" w14:textId="2B7DCFE7" w:rsidR="00672E8A" w:rsidRPr="00672E8A" w:rsidRDefault="00672E8A" w:rsidP="00672E8A">
      <w:pPr>
        <w:pStyle w:val="berschrift3"/>
        <w:rPr>
          <w:i/>
          <w:iCs/>
          <w:lang w:val="en-GB"/>
        </w:rPr>
      </w:pPr>
      <w:bookmarkStart w:id="16" w:name="_Toc235728795"/>
      <w:r>
        <w:rPr>
          <w:lang w:val="en-GB"/>
        </w:rPr>
        <w:t xml:space="preserve">2.3.2 </w:t>
      </w:r>
      <w:r w:rsidRPr="007E273E">
        <w:rPr>
          <w:lang w:val="en-GB"/>
        </w:rPr>
        <w:t>Questionnaire</w:t>
      </w:r>
      <w:r>
        <w:rPr>
          <w:lang w:val="en-GB"/>
        </w:rPr>
        <w:t xml:space="preserve"> </w:t>
      </w:r>
      <w:r w:rsidR="00512497">
        <w:rPr>
          <w:lang w:val="en-GB"/>
        </w:rPr>
        <w:t>(Sophie)</w:t>
      </w:r>
      <w:bookmarkEnd w:id="16"/>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1FBC6439"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w:t>
      </w:r>
      <w:proofErr w:type="gramStart"/>
      <w:r>
        <w:rPr>
          <w:lang w:val="en-GB"/>
        </w:rPr>
        <w:t>sentences</w:t>
      </w:r>
      <w:proofErr w:type="gramEnd"/>
      <w:r>
        <w:rPr>
          <w:lang w:val="en-GB"/>
        </w:rPr>
        <w:t xml:space="preserve"> slide. There we noted what the participant remembered but especially if they explicitly use a gendered role noun in their answer. As it is only a question to </w:t>
      </w:r>
      <w:r w:rsidR="00F2030B">
        <w:rPr>
          <w:lang w:val="en-GB"/>
        </w:rPr>
        <w:t>make sure,</w:t>
      </w:r>
      <w:r>
        <w:rPr>
          <w:lang w:val="en-GB"/>
        </w:rPr>
        <w:t xml:space="preserve"> they really read the sentences </w:t>
      </w:r>
      <w:r w:rsidR="00F2030B">
        <w:rPr>
          <w:lang w:val="en-GB"/>
        </w:rPr>
        <w:t>it’s</w:t>
      </w:r>
      <w:r>
        <w:rPr>
          <w:lang w:val="en-GB"/>
        </w:rPr>
        <w:t xml:space="preserve"> not the most important think that they get the context right. More important is what they remembered like do they use the male, female or gender inclusive form or do they use “</w:t>
      </w:r>
      <w:proofErr w:type="spellStart"/>
      <w:r>
        <w:rPr>
          <w:lang w:val="en-GB"/>
        </w:rPr>
        <w:t>Männer</w:t>
      </w:r>
      <w:proofErr w:type="spellEnd"/>
      <w:r>
        <w:rPr>
          <w:lang w:val="en-GB"/>
        </w:rPr>
        <w:t xml:space="preserve">” or “Frauen” while answering. While they answer we also note if there is a confusion that we detect. That could be by the participant having problems articulate </w:t>
      </w:r>
      <w:r>
        <w:rPr>
          <w:lang w:val="en-GB"/>
        </w:rPr>
        <w:lastRenderedPageBreak/>
        <w:t xml:space="preserve">the answer or they don’t remember exactly or only can reproduce the role noun or anaphor but forgot the rest. Because this confusion we can hear in their answer we could maybe connect to some existing bias or just a gender mismatch. </w:t>
      </w:r>
    </w:p>
    <w:p w14:paraId="3DE6B9BB" w14:textId="4B5BE71F" w:rsidR="004F4B77" w:rsidRPr="00FE14A4" w:rsidRDefault="00672E8A" w:rsidP="00C162F5">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r w:rsidR="00F2030B">
        <w:rPr>
          <w:lang w:val="en-GB"/>
        </w:rPr>
        <w:t>it’s</w:t>
      </w:r>
      <w:r>
        <w:rPr>
          <w:lang w:val="en-GB"/>
        </w:rPr>
        <w:t xml:space="preserve"> harder to process </w:t>
      </w:r>
      <w:r w:rsidR="00F2030B">
        <w:rPr>
          <w:lang w:val="en-GB"/>
        </w:rPr>
        <w:t>texts</w:t>
      </w:r>
      <w:r>
        <w:rPr>
          <w:lang w:val="en-GB"/>
        </w:rPr>
        <w:t xml:space="preserve">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w:t>
      </w:r>
      <w:r w:rsidR="00C162F5">
        <w:rPr>
          <w:lang w:val="en-GB"/>
        </w:rPr>
        <w:t>encountered</w:t>
      </w:r>
      <w:r>
        <w:rPr>
          <w:lang w:val="en-GB"/>
        </w:rPr>
        <w:t xml:space="preserve"> gender inclusive language to determine a connection between processing time and the point in time when they first confronted with gender inclusive.  </w:t>
      </w:r>
    </w:p>
    <w:p w14:paraId="4245C659" w14:textId="5B276D71" w:rsidR="00742A41" w:rsidRPr="00FE14A4" w:rsidRDefault="00742A41" w:rsidP="007E273E">
      <w:pPr>
        <w:pStyle w:val="berschrift2"/>
        <w:rPr>
          <w:lang w:val="en-GB"/>
        </w:rPr>
      </w:pPr>
      <w:bookmarkStart w:id="17" w:name="_Toc235728796"/>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7"/>
    </w:p>
    <w:p w14:paraId="05442A7A" w14:textId="27B86F0A" w:rsidR="003C048E" w:rsidRDefault="00B26EAA" w:rsidP="003B4886">
      <w:pPr>
        <w:spacing w:line="360" w:lineRule="auto"/>
        <w:jc w:val="both"/>
        <w:rPr>
          <w:b/>
          <w:bCs/>
          <w:lang w:val="en-GB"/>
        </w:rPr>
      </w:pPr>
      <w:r>
        <w:rPr>
          <w:b/>
          <w:bCs/>
          <w:lang w:val="en-GB"/>
        </w:rPr>
        <w:t>Structure</w:t>
      </w:r>
    </w:p>
    <w:p w14:paraId="69A636B7" w14:textId="5F03C0A1" w:rsidR="001812B8" w:rsidRDefault="00B26EAA" w:rsidP="003B4886">
      <w:pPr>
        <w:spacing w:line="360" w:lineRule="auto"/>
        <w:jc w:val="both"/>
        <w:rPr>
          <w:lang w:val="en-GB"/>
        </w:rPr>
      </w:pPr>
      <w:r>
        <w:rPr>
          <w:lang w:val="en-GB"/>
        </w:rPr>
        <w:t xml:space="preserve">The Open Sesame experiment has the following Structure: In the experiment is </w:t>
      </w:r>
      <w:proofErr w:type="spellStart"/>
      <w:proofErr w:type="gramStart"/>
      <w:r>
        <w:rPr>
          <w:lang w:val="en-GB"/>
        </w:rPr>
        <w:t>a</w:t>
      </w:r>
      <w:proofErr w:type="spellEnd"/>
      <w:proofErr w:type="gramEnd"/>
      <w:r>
        <w:rPr>
          <w:lang w:val="en-GB"/>
        </w:rPr>
        <w:t xml:space="preserve"> experiment sequence. First there is the </w:t>
      </w:r>
      <w:proofErr w:type="spellStart"/>
      <w:r>
        <w:rPr>
          <w:lang w:val="en-GB"/>
        </w:rPr>
        <w:t>pygaze</w:t>
      </w:r>
      <w:proofErr w:type="spellEnd"/>
      <w:r>
        <w:rPr>
          <w:lang w:val="en-GB"/>
        </w:rPr>
        <w:t xml:space="preserve"> initialization than the </w:t>
      </w:r>
      <w:proofErr w:type="spellStart"/>
      <w:r>
        <w:rPr>
          <w:lang w:val="en-GB"/>
        </w:rPr>
        <w:t>pygaze</w:t>
      </w:r>
      <w:proofErr w:type="spellEnd"/>
      <w:r>
        <w:rPr>
          <w:lang w:val="en-GB"/>
        </w:rPr>
        <w:t xml:space="preserve"> start recording. After that there is </w:t>
      </w:r>
      <w:proofErr w:type="gramStart"/>
      <w:r>
        <w:rPr>
          <w:lang w:val="en-GB"/>
        </w:rPr>
        <w:t>a</w:t>
      </w:r>
      <w:proofErr w:type="gramEnd"/>
      <w:r>
        <w:rPr>
          <w:lang w:val="en-GB"/>
        </w:rPr>
        <w:t xml:space="preserve"> inline script to initialize our variables. </w:t>
      </w:r>
      <w:r w:rsidR="005C61CA">
        <w:rPr>
          <w:lang w:val="en-GB"/>
        </w:rPr>
        <w:t xml:space="preserve">Then </w:t>
      </w:r>
      <w:r>
        <w:rPr>
          <w:lang w:val="en-GB"/>
        </w:rPr>
        <w:t xml:space="preserve">we have the sketchpad with the Instruction text, with </w:t>
      </w:r>
      <w:proofErr w:type="gramStart"/>
      <w:r>
        <w:rPr>
          <w:lang w:val="en-GB"/>
        </w:rPr>
        <w:t>an</w:t>
      </w:r>
      <w:proofErr w:type="gramEnd"/>
      <w:r>
        <w:rPr>
          <w:lang w:val="en-GB"/>
        </w:rPr>
        <w:t xml:space="preserve"> </w:t>
      </w:r>
      <w:proofErr w:type="spellStart"/>
      <w:r>
        <w:rPr>
          <w:lang w:val="en-GB"/>
        </w:rPr>
        <w:t>pygaze</w:t>
      </w:r>
      <w:proofErr w:type="spellEnd"/>
      <w:r>
        <w:rPr>
          <w:lang w:val="en-GB"/>
        </w:rPr>
        <w:t xml:space="preserve"> log for the instruction onset. Following there is </w:t>
      </w:r>
      <w:proofErr w:type="gramStart"/>
      <w:r>
        <w:rPr>
          <w:lang w:val="en-GB"/>
        </w:rPr>
        <w:t>a</w:t>
      </w:r>
      <w:proofErr w:type="gramEnd"/>
      <w:r>
        <w:rPr>
          <w:lang w:val="en-GB"/>
        </w:rPr>
        <w:t xml:space="preserve"> inline script to choose the list that will be shown to the participant. </w:t>
      </w:r>
    </w:p>
    <w:p w14:paraId="004E2CD5" w14:textId="58373FBB" w:rsidR="00193472" w:rsidRPr="00193472" w:rsidRDefault="00193472" w:rsidP="003B4886">
      <w:pPr>
        <w:spacing w:line="360" w:lineRule="auto"/>
        <w:jc w:val="both"/>
        <w:rPr>
          <w:b/>
          <w:bCs/>
          <w:lang w:val="en-GB"/>
        </w:rPr>
      </w:pPr>
      <w:r w:rsidRPr="00193472">
        <w:rPr>
          <w:b/>
          <w:bCs/>
          <w:lang w:val="en-GB"/>
        </w:rPr>
        <w:t xml:space="preserve">Trial Loop </w:t>
      </w:r>
    </w:p>
    <w:p w14:paraId="1B7A8807" w14:textId="07D6EA02" w:rsidR="00193472" w:rsidRDefault="00075409" w:rsidP="003B4886">
      <w:pPr>
        <w:spacing w:line="360" w:lineRule="auto"/>
        <w:jc w:val="both"/>
        <w:rPr>
          <w:lang w:val="en-GB"/>
        </w:rPr>
      </w:pPr>
      <w:r>
        <w:rPr>
          <w:lang w:val="en-GB"/>
        </w:rPr>
        <w:t>The</w:t>
      </w:r>
      <w:r w:rsidR="00B3006B">
        <w:rPr>
          <w:lang w:val="en-GB"/>
        </w:rPr>
        <w:t xml:space="preserve"> Trial Loop is used to implement the main part of the project. </w:t>
      </w:r>
      <w:r w:rsidR="001B72D1">
        <w:rPr>
          <w:lang w:val="en-GB"/>
        </w:rPr>
        <w:t xml:space="preserve">There is also the table initialized with all the texts for each condition with item number and list number </w:t>
      </w:r>
      <w:r w:rsidR="001B72D1">
        <w:rPr>
          <w:lang w:val="en-GB"/>
        </w:rPr>
        <w:lastRenderedPageBreak/>
        <w:t xml:space="preserve">according to the </w:t>
      </w:r>
      <w:proofErr w:type="spellStart"/>
      <w:r w:rsidR="001B72D1">
        <w:rPr>
          <w:lang w:val="en-GB"/>
        </w:rPr>
        <w:t>latin</w:t>
      </w:r>
      <w:proofErr w:type="spellEnd"/>
      <w:r w:rsidR="001B72D1">
        <w:rPr>
          <w:lang w:val="en-GB"/>
        </w:rPr>
        <w:t xml:space="preserve"> square design</w:t>
      </w:r>
      <w:r w:rsidR="00AA235E">
        <w:rPr>
          <w:lang w:val="en-GB"/>
        </w:rPr>
        <w:t xml:space="preserve"> that makes 108 entries in total</w:t>
      </w:r>
      <w:r w:rsidR="001B72D1">
        <w:rPr>
          <w:lang w:val="en-GB"/>
        </w:rPr>
        <w:t xml:space="preserve">. As well as the RN and the AN that gets placed into the placeholder in the sentence. </w:t>
      </w:r>
      <w:r w:rsidR="00AA235E">
        <w:rPr>
          <w:lang w:val="en-GB"/>
        </w:rPr>
        <w:t>The order of the entries is randomized, and each row will be checked one time. Only these rows with the right list number will be presented.</w:t>
      </w:r>
    </w:p>
    <w:p w14:paraId="193A4982" w14:textId="5F2CAED4" w:rsidR="00193472" w:rsidRPr="00193472" w:rsidRDefault="00193472" w:rsidP="003B4886">
      <w:pPr>
        <w:spacing w:line="360" w:lineRule="auto"/>
        <w:jc w:val="both"/>
        <w:rPr>
          <w:b/>
          <w:bCs/>
          <w:lang w:val="en-GB"/>
        </w:rPr>
      </w:pPr>
      <w:r w:rsidRPr="00193472">
        <w:rPr>
          <w:b/>
          <w:bCs/>
          <w:lang w:val="en-GB"/>
        </w:rPr>
        <w:t>Trial Sequence</w:t>
      </w:r>
    </w:p>
    <w:p w14:paraId="234D687C" w14:textId="573A4065" w:rsidR="00DB1852" w:rsidRDefault="001B72D1" w:rsidP="00DB1852">
      <w:pPr>
        <w:spacing w:line="360" w:lineRule="auto"/>
        <w:jc w:val="both"/>
        <w:rPr>
          <w:lang w:val="en-GB"/>
        </w:rPr>
      </w:pPr>
      <w:r>
        <w:rPr>
          <w:lang w:val="en-GB"/>
        </w:rPr>
        <w:t>There is the trial sequence in it that executes</w:t>
      </w:r>
      <w:r w:rsidR="00AA235E">
        <w:rPr>
          <w:lang w:val="en-GB"/>
        </w:rPr>
        <w:t xml:space="preserve"> the following five </w:t>
      </w:r>
      <w:r w:rsidR="00DB1852">
        <w:rPr>
          <w:lang w:val="en-GB"/>
        </w:rPr>
        <w:t>components:</w:t>
      </w:r>
    </w:p>
    <w:p w14:paraId="5C4AE113" w14:textId="01265953" w:rsidR="00DB1852" w:rsidRDefault="001C563F" w:rsidP="00DB1852">
      <w:pPr>
        <w:pStyle w:val="Listenabsatz"/>
        <w:numPr>
          <w:ilvl w:val="0"/>
          <w:numId w:val="22"/>
        </w:numPr>
        <w:spacing w:line="360" w:lineRule="auto"/>
        <w:jc w:val="both"/>
        <w:rPr>
          <w:lang w:val="en-GB"/>
        </w:rPr>
      </w:pPr>
      <w:proofErr w:type="spellStart"/>
      <w:r>
        <w:rPr>
          <w:lang w:val="en-GB"/>
        </w:rPr>
        <w:t>list</w:t>
      </w:r>
      <w:r w:rsidR="00DB1852">
        <w:rPr>
          <w:lang w:val="en-GB"/>
        </w:rPr>
        <w:t>_filter</w:t>
      </w:r>
      <w:proofErr w:type="spellEnd"/>
    </w:p>
    <w:p w14:paraId="31C4711A" w14:textId="26920746" w:rsidR="00DB1852" w:rsidRDefault="001C563F" w:rsidP="00DB1852">
      <w:pPr>
        <w:pStyle w:val="Listenabsatz"/>
        <w:numPr>
          <w:ilvl w:val="0"/>
          <w:numId w:val="22"/>
        </w:numPr>
        <w:spacing w:line="360" w:lineRule="auto"/>
        <w:jc w:val="both"/>
        <w:rPr>
          <w:lang w:val="en-GB"/>
        </w:rPr>
      </w:pPr>
      <w:proofErr w:type="spellStart"/>
      <w:r>
        <w:rPr>
          <w:lang w:val="en-GB"/>
        </w:rPr>
        <w:t>sentence</w:t>
      </w:r>
      <w:r w:rsidR="00DB1852">
        <w:rPr>
          <w:lang w:val="en-GB"/>
        </w:rPr>
        <w:t>_script</w:t>
      </w:r>
      <w:proofErr w:type="spellEnd"/>
    </w:p>
    <w:p w14:paraId="66ED1746" w14:textId="3699AD6B" w:rsidR="00DB1852" w:rsidRDefault="001C563F" w:rsidP="00DB1852">
      <w:pPr>
        <w:pStyle w:val="Listenabsatz"/>
        <w:numPr>
          <w:ilvl w:val="0"/>
          <w:numId w:val="22"/>
        </w:numPr>
        <w:spacing w:line="360" w:lineRule="auto"/>
        <w:jc w:val="both"/>
        <w:rPr>
          <w:lang w:val="en-GB"/>
        </w:rPr>
      </w:pPr>
      <w:proofErr w:type="spellStart"/>
      <w:r>
        <w:rPr>
          <w:lang w:val="en-GB"/>
        </w:rPr>
        <w:t>q</w:t>
      </w:r>
      <w:r w:rsidR="00DB1852">
        <w:rPr>
          <w:lang w:val="en-GB"/>
        </w:rPr>
        <w:t>uestion_sketchpad</w:t>
      </w:r>
      <w:proofErr w:type="spellEnd"/>
    </w:p>
    <w:p w14:paraId="332894DC" w14:textId="21582C09" w:rsidR="00DB1852" w:rsidRDefault="001C563F" w:rsidP="00DB1852">
      <w:pPr>
        <w:pStyle w:val="Listenabsatz"/>
        <w:numPr>
          <w:ilvl w:val="0"/>
          <w:numId w:val="22"/>
        </w:numPr>
        <w:spacing w:line="360" w:lineRule="auto"/>
        <w:jc w:val="both"/>
        <w:rPr>
          <w:lang w:val="en-GB"/>
        </w:rPr>
      </w:pPr>
      <w:proofErr w:type="spellStart"/>
      <w:r>
        <w:rPr>
          <w:lang w:val="en-GB"/>
        </w:rPr>
        <w:t>q</w:t>
      </w:r>
      <w:r w:rsidR="00DB1852">
        <w:rPr>
          <w:lang w:val="en-GB"/>
        </w:rPr>
        <w:t>uestion_pygaze_log</w:t>
      </w:r>
      <w:proofErr w:type="spellEnd"/>
    </w:p>
    <w:p w14:paraId="47602CED" w14:textId="2514DBC3" w:rsidR="00DB1852" w:rsidRDefault="001C563F" w:rsidP="00DB1852">
      <w:pPr>
        <w:pStyle w:val="Listenabsatz"/>
        <w:numPr>
          <w:ilvl w:val="0"/>
          <w:numId w:val="22"/>
        </w:numPr>
        <w:spacing w:line="360" w:lineRule="auto"/>
        <w:jc w:val="both"/>
        <w:rPr>
          <w:lang w:val="en-GB"/>
        </w:rPr>
      </w:pPr>
      <w:r>
        <w:rPr>
          <w:lang w:val="en-GB"/>
        </w:rPr>
        <w:t>l</w:t>
      </w:r>
      <w:r w:rsidR="00DB1852">
        <w:rPr>
          <w:lang w:val="en-GB"/>
        </w:rPr>
        <w:t>ogger</w:t>
      </w:r>
    </w:p>
    <w:p w14:paraId="0845FA57" w14:textId="2AFEC9A0" w:rsidR="001C563F" w:rsidRDefault="001C563F" w:rsidP="003B4886">
      <w:pPr>
        <w:spacing w:line="360" w:lineRule="auto"/>
        <w:jc w:val="both"/>
        <w:rPr>
          <w:lang w:val="en-GB"/>
        </w:rPr>
      </w:pPr>
      <w:r w:rsidRPr="001C563F">
        <w:rPr>
          <w:lang w:val="en-GB"/>
        </w:rPr>
        <w:t xml:space="preserve">In the </w:t>
      </w:r>
      <w:proofErr w:type="spellStart"/>
      <w:r w:rsidRPr="001C563F">
        <w:rPr>
          <w:i/>
          <w:iCs/>
          <w:lang w:val="en-GB"/>
        </w:rPr>
        <w:t>trail_sequence</w:t>
      </w:r>
      <w:proofErr w:type="spellEnd"/>
      <w:r w:rsidRPr="001C563F">
        <w:rPr>
          <w:lang w:val="en-GB"/>
        </w:rPr>
        <w:t xml:space="preserve"> initialization, the elements </w:t>
      </w:r>
      <w:proofErr w:type="spellStart"/>
      <w:r w:rsidRPr="001C563F">
        <w:rPr>
          <w:i/>
          <w:iCs/>
          <w:lang w:val="en-GB"/>
        </w:rPr>
        <w:t>list_filter</w:t>
      </w:r>
      <w:proofErr w:type="spellEnd"/>
      <w:r w:rsidRPr="001C563F">
        <w:rPr>
          <w:lang w:val="en-GB"/>
        </w:rPr>
        <w:t xml:space="preserve"> and </w:t>
      </w:r>
      <w:r w:rsidRPr="001C563F">
        <w:rPr>
          <w:i/>
          <w:iCs/>
          <w:lang w:val="en-GB"/>
        </w:rPr>
        <w:t>logger</w:t>
      </w:r>
      <w:r w:rsidRPr="001C563F">
        <w:rPr>
          <w:lang w:val="en-GB"/>
        </w:rPr>
        <w:t xml:space="preserve"> are set to always execute, whereas </w:t>
      </w:r>
      <w:proofErr w:type="spellStart"/>
      <w:r w:rsidRPr="001C563F">
        <w:rPr>
          <w:i/>
          <w:iCs/>
          <w:lang w:val="en-GB"/>
        </w:rPr>
        <w:t>sentence_script</w:t>
      </w:r>
      <w:proofErr w:type="spellEnd"/>
      <w:r w:rsidRPr="001C563F">
        <w:rPr>
          <w:lang w:val="en-GB"/>
        </w:rPr>
        <w:t xml:space="preserve">, </w:t>
      </w:r>
      <w:proofErr w:type="spellStart"/>
      <w:r w:rsidRPr="001C563F">
        <w:rPr>
          <w:i/>
          <w:iCs/>
          <w:lang w:val="en-GB"/>
        </w:rPr>
        <w:t>question_sketchpad</w:t>
      </w:r>
      <w:proofErr w:type="spellEnd"/>
      <w:r w:rsidRPr="001C563F">
        <w:rPr>
          <w:lang w:val="en-GB"/>
        </w:rPr>
        <w:t xml:space="preserve">, and </w:t>
      </w:r>
      <w:proofErr w:type="spellStart"/>
      <w:r w:rsidRPr="001C563F">
        <w:rPr>
          <w:i/>
          <w:iCs/>
          <w:lang w:val="en-GB"/>
        </w:rPr>
        <w:t>question_pygaze_log</w:t>
      </w:r>
      <w:proofErr w:type="spellEnd"/>
      <w:r w:rsidRPr="001C563F">
        <w:rPr>
          <w:lang w:val="en-GB"/>
        </w:rPr>
        <w:t xml:space="preserve"> execute only when `</w:t>
      </w:r>
      <w:proofErr w:type="spellStart"/>
      <w:r w:rsidRPr="001C563F">
        <w:rPr>
          <w:i/>
          <w:iCs/>
          <w:lang w:val="en-GB"/>
        </w:rPr>
        <w:t>skip_trial</w:t>
      </w:r>
      <w:proofErr w:type="spellEnd"/>
      <w:r w:rsidRPr="001C563F">
        <w:rPr>
          <w:lang w:val="en-GB"/>
        </w:rPr>
        <w:t>` equals 0.</w:t>
      </w:r>
    </w:p>
    <w:p w14:paraId="14F29FAF" w14:textId="438C1F2F" w:rsidR="00F2030B" w:rsidRDefault="00DB1852" w:rsidP="003B4886">
      <w:pPr>
        <w:spacing w:line="360" w:lineRule="auto"/>
        <w:jc w:val="both"/>
        <w:rPr>
          <w:lang w:val="en-GB"/>
        </w:rPr>
      </w:pPr>
      <w:r w:rsidRPr="00DB1852">
        <w:rPr>
          <w:lang w:val="en-GB"/>
        </w:rPr>
        <w:t xml:space="preserve">The </w:t>
      </w:r>
      <w:proofErr w:type="spellStart"/>
      <w:r w:rsidRPr="001C563F">
        <w:rPr>
          <w:i/>
          <w:iCs/>
          <w:lang w:val="en-GB"/>
        </w:rPr>
        <w:t>list</w:t>
      </w:r>
      <w:r w:rsidR="001C563F" w:rsidRPr="001C563F">
        <w:rPr>
          <w:i/>
          <w:iCs/>
          <w:lang w:val="en-GB"/>
        </w:rPr>
        <w:t>_</w:t>
      </w:r>
      <w:r w:rsidRPr="001C563F">
        <w:rPr>
          <w:i/>
          <w:iCs/>
          <w:lang w:val="en-GB"/>
        </w:rPr>
        <w:t>filter</w:t>
      </w:r>
      <w:proofErr w:type="spellEnd"/>
      <w:r w:rsidRPr="00DB1852">
        <w:rPr>
          <w:lang w:val="en-GB"/>
        </w:rPr>
        <w:t xml:space="preserve"> selects the specific list from the total of six available lists. It compares the current list entry against the designated target list</w:t>
      </w:r>
      <w:r>
        <w:rPr>
          <w:lang w:val="en-GB"/>
        </w:rPr>
        <w:t>.</w:t>
      </w:r>
      <w:r w:rsidRPr="00DB1852">
        <w:rPr>
          <w:lang w:val="en-GB"/>
        </w:rPr>
        <w:t xml:space="preserve"> </w:t>
      </w:r>
      <w:r>
        <w:rPr>
          <w:lang w:val="en-GB"/>
        </w:rPr>
        <w:t>I</w:t>
      </w:r>
      <w:r w:rsidRPr="00DB1852">
        <w:rPr>
          <w:lang w:val="en-GB"/>
        </w:rPr>
        <w:t xml:space="preserve">f the entry is found in that list, the </w:t>
      </w:r>
      <w:proofErr w:type="spellStart"/>
      <w:r w:rsidRPr="001C563F">
        <w:rPr>
          <w:i/>
          <w:iCs/>
          <w:lang w:val="en-GB"/>
        </w:rPr>
        <w:t>skip_trial</w:t>
      </w:r>
      <w:proofErr w:type="spellEnd"/>
      <w:r w:rsidRPr="00DB1852">
        <w:rPr>
          <w:lang w:val="en-GB"/>
        </w:rPr>
        <w:t xml:space="preserve"> variable is set to 0, </w:t>
      </w:r>
      <w:r w:rsidR="001C563F">
        <w:rPr>
          <w:lang w:val="en-GB"/>
        </w:rPr>
        <w:t>and</w:t>
      </w:r>
      <w:r w:rsidRPr="00DB1852">
        <w:rPr>
          <w:lang w:val="en-GB"/>
        </w:rPr>
        <w:t xml:space="preserve"> if it is not found, </w:t>
      </w:r>
      <w:proofErr w:type="spellStart"/>
      <w:r w:rsidRPr="001C563F">
        <w:rPr>
          <w:i/>
          <w:iCs/>
          <w:lang w:val="en-GB"/>
        </w:rPr>
        <w:t>skip_trial</w:t>
      </w:r>
      <w:proofErr w:type="spellEnd"/>
      <w:r w:rsidRPr="00DB1852">
        <w:rPr>
          <w:lang w:val="en-GB"/>
        </w:rPr>
        <w:t xml:space="preserve"> is set to 1.</w:t>
      </w:r>
      <w:r>
        <w:rPr>
          <w:lang w:val="en-GB"/>
        </w:rPr>
        <w:t xml:space="preserve"> </w:t>
      </w:r>
    </w:p>
    <w:p w14:paraId="4E466B29" w14:textId="3C241B9F" w:rsidR="001C563F" w:rsidRDefault="001C563F" w:rsidP="003B4886">
      <w:pPr>
        <w:spacing w:line="360" w:lineRule="auto"/>
        <w:jc w:val="both"/>
        <w:rPr>
          <w:lang w:val="en-GB"/>
        </w:rPr>
      </w:pPr>
      <w:r>
        <w:rPr>
          <w:lang w:val="en-GB"/>
        </w:rPr>
        <w:t xml:space="preserve">The </w:t>
      </w:r>
      <w:proofErr w:type="spellStart"/>
      <w:r w:rsidRPr="001C563F">
        <w:rPr>
          <w:i/>
          <w:iCs/>
          <w:lang w:val="en-GB"/>
        </w:rPr>
        <w:t>sentence_script</w:t>
      </w:r>
      <w:proofErr w:type="spellEnd"/>
      <w:r>
        <w:rPr>
          <w:lang w:val="en-GB"/>
        </w:rPr>
        <w:t xml:space="preserve"> </w:t>
      </w:r>
      <w:r w:rsidR="00647C8E">
        <w:rPr>
          <w:lang w:val="en-GB"/>
        </w:rPr>
        <w:t xml:space="preserve">in an inline script consisting of the most logic of the experiment and is setting positions for stimuli as well as putting the texts together and positioning the AOIs for later analysing the trials. </w:t>
      </w:r>
    </w:p>
    <w:p w14:paraId="6B95B256" w14:textId="0FE7918C" w:rsidR="00171C8D" w:rsidRDefault="00171C8D" w:rsidP="003B4886">
      <w:pPr>
        <w:spacing w:line="360" w:lineRule="auto"/>
        <w:jc w:val="both"/>
        <w:rPr>
          <w:lang w:val="en-GB"/>
        </w:rPr>
      </w:pPr>
      <w:r>
        <w:rPr>
          <w:lang w:val="en-GB"/>
        </w:rPr>
        <w:t xml:space="preserve">First there will be a fixation cross shown in each sequence before the text </w:t>
      </w:r>
      <w:r w:rsidR="00A12FCC">
        <w:rPr>
          <w:lang w:val="en-GB"/>
        </w:rPr>
        <w:t xml:space="preserve">appears as seen in the next Figure 3.  </w:t>
      </w:r>
    </w:p>
    <w:p w14:paraId="44436A6C" w14:textId="77777777" w:rsidR="00A12FCC" w:rsidRDefault="00C6125E" w:rsidP="00A12FCC">
      <w:pPr>
        <w:keepNext/>
        <w:spacing w:line="360" w:lineRule="auto"/>
        <w:jc w:val="both"/>
      </w:pPr>
      <w:r>
        <w:rPr>
          <w:noProof/>
        </w:rPr>
        <w:lastRenderedPageBreak/>
        <w:drawing>
          <wp:inline distT="0" distB="0" distL="0" distR="0" wp14:anchorId="492C338E" wp14:editId="3961CB58">
            <wp:extent cx="5760720" cy="3237865"/>
            <wp:effectExtent l="0" t="0" r="0" b="635"/>
            <wp:docPr id="9408840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3237865"/>
                    </a:xfrm>
                    <a:prstGeom prst="rect">
                      <a:avLst/>
                    </a:prstGeom>
                    <a:noFill/>
                    <a:ln>
                      <a:noFill/>
                    </a:ln>
                  </pic:spPr>
                </pic:pic>
              </a:graphicData>
            </a:graphic>
          </wp:inline>
        </w:drawing>
      </w:r>
    </w:p>
    <w:p w14:paraId="1C9A7FAD" w14:textId="01F64AAA" w:rsidR="008608F0" w:rsidRPr="001F7A8C" w:rsidRDefault="00A12FCC" w:rsidP="00A12FCC">
      <w:pPr>
        <w:pStyle w:val="Beschriftung"/>
        <w:jc w:val="both"/>
        <w:rPr>
          <w:lang w:val="en-GB"/>
        </w:rPr>
      </w:pPr>
      <w:r w:rsidRPr="001F7A8C">
        <w:rPr>
          <w:lang w:val="en-GB"/>
        </w:rPr>
        <w:t xml:space="preserve">Figure </w:t>
      </w:r>
      <w:r>
        <w:fldChar w:fldCharType="begin"/>
      </w:r>
      <w:r w:rsidRPr="001F7A8C">
        <w:rPr>
          <w:lang w:val="en-GB"/>
        </w:rPr>
        <w:instrText xml:space="preserve"> SEQ Figure \* ARABIC </w:instrText>
      </w:r>
      <w:r>
        <w:fldChar w:fldCharType="separate"/>
      </w:r>
      <w:r w:rsidR="006C163E">
        <w:rPr>
          <w:noProof/>
          <w:lang w:val="en-GB"/>
        </w:rPr>
        <w:t>3</w:t>
      </w:r>
      <w:r>
        <w:fldChar w:fldCharType="end"/>
      </w:r>
      <w:r w:rsidRPr="001F7A8C">
        <w:rPr>
          <w:lang w:val="en-GB"/>
        </w:rPr>
        <w:t>: Fixation Cross</w:t>
      </w:r>
    </w:p>
    <w:p w14:paraId="6F0380FE" w14:textId="054E9902" w:rsidR="00227E48" w:rsidRPr="00227E48" w:rsidRDefault="00227E48" w:rsidP="00227E48">
      <w:pPr>
        <w:spacing w:line="360" w:lineRule="auto"/>
        <w:jc w:val="both"/>
        <w:rPr>
          <w:lang w:val="en-GB"/>
        </w:rPr>
      </w:pPr>
      <w:r>
        <w:rPr>
          <w:lang w:val="en-GB"/>
        </w:rPr>
        <w:t xml:space="preserve">To position the fixation cross at the spot where the text starts the cross gets the positioning from the </w:t>
      </w:r>
      <w:proofErr w:type="spellStart"/>
      <w:r w:rsidRPr="00227E48">
        <w:rPr>
          <w:i/>
          <w:iCs/>
          <w:lang w:val="en-GB"/>
        </w:rPr>
        <w:t>text_start_x</w:t>
      </w:r>
      <w:proofErr w:type="spellEnd"/>
      <w:r>
        <w:rPr>
          <w:lang w:val="en-GB"/>
        </w:rPr>
        <w:t xml:space="preserve"> and </w:t>
      </w:r>
      <w:proofErr w:type="spellStart"/>
      <w:r w:rsidRPr="00227E48">
        <w:rPr>
          <w:i/>
          <w:iCs/>
          <w:lang w:val="en-GB"/>
        </w:rPr>
        <w:t>text_start_y</w:t>
      </w:r>
      <w:proofErr w:type="spellEnd"/>
      <w:r>
        <w:rPr>
          <w:lang w:val="en-GB"/>
        </w:rPr>
        <w:t xml:space="preserve"> variables</w:t>
      </w:r>
      <w:r w:rsidR="001F7A8C">
        <w:rPr>
          <w:lang w:val="en-GB"/>
        </w:rPr>
        <w:t xml:space="preserve"> as you can see in Figure 4</w:t>
      </w:r>
      <w:r>
        <w:rPr>
          <w:lang w:val="en-GB"/>
        </w:rPr>
        <w:t xml:space="preserve">. The first </w:t>
      </w:r>
      <w:proofErr w:type="spellStart"/>
      <w:r w:rsidRPr="00CF10CC">
        <w:rPr>
          <w:i/>
          <w:iCs/>
          <w:lang w:val="en-GB"/>
        </w:rPr>
        <w:t>fixation_</w:t>
      </w:r>
      <w:proofErr w:type="gramStart"/>
      <w:r w:rsidRPr="00CF10CC">
        <w:rPr>
          <w:i/>
          <w:iCs/>
          <w:lang w:val="en-GB"/>
        </w:rPr>
        <w:t>canvas.line</w:t>
      </w:r>
      <w:proofErr w:type="spellEnd"/>
      <w:proofErr w:type="gramEnd"/>
      <w:r>
        <w:rPr>
          <w:lang w:val="en-GB"/>
        </w:rPr>
        <w:t xml:space="preserve"> draws the horizontal line: </w:t>
      </w:r>
      <w:proofErr w:type="spellStart"/>
      <w:r w:rsidRPr="00CF10CC">
        <w:rPr>
          <w:i/>
          <w:iCs/>
          <w:lang w:val="en-GB"/>
        </w:rPr>
        <w:t>cross_x</w:t>
      </w:r>
      <w:proofErr w:type="spellEnd"/>
      <w:r w:rsidRPr="00CF10CC">
        <w:rPr>
          <w:i/>
          <w:iCs/>
          <w:lang w:val="en-GB"/>
        </w:rPr>
        <w:t xml:space="preserve"> – </w:t>
      </w:r>
      <w:proofErr w:type="spellStart"/>
      <w:r w:rsidRPr="00CF10CC">
        <w:rPr>
          <w:i/>
          <w:iCs/>
          <w:lang w:val="en-GB"/>
        </w:rPr>
        <w:t>cross_size</w:t>
      </w:r>
      <w:proofErr w:type="spellEnd"/>
      <w:r w:rsidRPr="00CF10CC">
        <w:rPr>
          <w:i/>
          <w:iCs/>
          <w:lang w:val="en-GB"/>
        </w:rPr>
        <w:t>/2</w:t>
      </w:r>
      <w:r>
        <w:rPr>
          <w:lang w:val="en-GB"/>
        </w:rPr>
        <w:t xml:space="preserve">  is the start on the x axis, </w:t>
      </w:r>
      <w:proofErr w:type="spellStart"/>
      <w:r w:rsidRPr="00CF10CC">
        <w:rPr>
          <w:i/>
          <w:iCs/>
          <w:lang w:val="en-GB"/>
        </w:rPr>
        <w:t>cross_y</w:t>
      </w:r>
      <w:proofErr w:type="spellEnd"/>
      <w:r>
        <w:rPr>
          <w:lang w:val="en-GB"/>
        </w:rPr>
        <w:t xml:space="preserve"> is the start on the y axis, </w:t>
      </w:r>
      <w:proofErr w:type="spellStart"/>
      <w:r w:rsidRPr="00CF10CC">
        <w:rPr>
          <w:i/>
          <w:iCs/>
          <w:lang w:val="en-GB"/>
        </w:rPr>
        <w:t>cross_x</w:t>
      </w:r>
      <w:proofErr w:type="spellEnd"/>
      <w:r w:rsidRPr="00CF10CC">
        <w:rPr>
          <w:i/>
          <w:iCs/>
          <w:lang w:val="en-GB"/>
        </w:rPr>
        <w:t xml:space="preserve"> + </w:t>
      </w:r>
      <w:proofErr w:type="spellStart"/>
      <w:r w:rsidRPr="00CF10CC">
        <w:rPr>
          <w:i/>
          <w:iCs/>
          <w:lang w:val="en-GB"/>
        </w:rPr>
        <w:t>cross_size</w:t>
      </w:r>
      <w:proofErr w:type="spellEnd"/>
      <w:r w:rsidRPr="00CF10CC">
        <w:rPr>
          <w:i/>
          <w:iCs/>
          <w:lang w:val="en-GB"/>
        </w:rPr>
        <w:t>/2</w:t>
      </w:r>
      <w:r>
        <w:rPr>
          <w:lang w:val="en-GB"/>
        </w:rPr>
        <w:t xml:space="preserve"> is where the cross ends on the x axis and </w:t>
      </w:r>
      <w:proofErr w:type="spellStart"/>
      <w:r w:rsidRPr="00CF10CC">
        <w:rPr>
          <w:i/>
          <w:iCs/>
          <w:lang w:val="en-GB"/>
        </w:rPr>
        <w:t>cross_y</w:t>
      </w:r>
      <w:proofErr w:type="spellEnd"/>
      <w:r>
        <w:rPr>
          <w:lang w:val="en-GB"/>
        </w:rPr>
        <w:t xml:space="preserve"> is also the end of the cross on the y axis. </w:t>
      </w:r>
      <w:r w:rsidR="00CF10CC">
        <w:rPr>
          <w:lang w:val="en-GB"/>
        </w:rPr>
        <w:t>Therefore,</w:t>
      </w:r>
      <w:r>
        <w:rPr>
          <w:lang w:val="en-GB"/>
        </w:rPr>
        <w:t xml:space="preserve"> the first line is the horizontal line from the fixation cross. </w:t>
      </w:r>
      <w:r w:rsidR="001F7A8C">
        <w:rPr>
          <w:lang w:val="en-GB"/>
        </w:rPr>
        <w:t>The second line follows the same logic but for the horizontal line. Both lines together form the cross.</w:t>
      </w:r>
    </w:p>
    <w:p w14:paraId="60B48A92" w14:textId="77777777" w:rsidR="001F7A8C" w:rsidRDefault="008F2179" w:rsidP="001F7A8C">
      <w:pPr>
        <w:keepNext/>
        <w:spacing w:line="360" w:lineRule="auto"/>
        <w:jc w:val="both"/>
      </w:pPr>
      <w:r w:rsidRPr="008F2179">
        <w:rPr>
          <w:noProof/>
          <w:lang w:val="en-GB"/>
        </w:rPr>
        <w:drawing>
          <wp:inline distT="0" distB="0" distL="0" distR="0" wp14:anchorId="5B3F532E" wp14:editId="3E9D67BD">
            <wp:extent cx="2619293" cy="2881223"/>
            <wp:effectExtent l="0" t="0" r="0" b="0"/>
            <wp:docPr id="1804286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8606" name=""/>
                    <pic:cNvPicPr/>
                  </pic:nvPicPr>
                  <pic:blipFill>
                    <a:blip r:embed="rId11"/>
                    <a:stretch>
                      <a:fillRect/>
                    </a:stretch>
                  </pic:blipFill>
                  <pic:spPr>
                    <a:xfrm>
                      <a:off x="0" y="0"/>
                      <a:ext cx="2622497" cy="2884747"/>
                    </a:xfrm>
                    <a:prstGeom prst="rect">
                      <a:avLst/>
                    </a:prstGeom>
                  </pic:spPr>
                </pic:pic>
              </a:graphicData>
            </a:graphic>
          </wp:inline>
        </w:drawing>
      </w:r>
    </w:p>
    <w:p w14:paraId="3F61C8C2" w14:textId="5A049999" w:rsidR="008608F0" w:rsidRPr="006C163E" w:rsidRDefault="001F7A8C" w:rsidP="001F7A8C">
      <w:pPr>
        <w:pStyle w:val="Beschriftung"/>
        <w:jc w:val="both"/>
        <w:rPr>
          <w:lang w:val="en-GB"/>
        </w:rPr>
      </w:pPr>
      <w:r w:rsidRPr="006C163E">
        <w:rPr>
          <w:lang w:val="en-GB"/>
        </w:rPr>
        <w:t xml:space="preserve">Figure </w:t>
      </w:r>
      <w:r>
        <w:fldChar w:fldCharType="begin"/>
      </w:r>
      <w:r w:rsidRPr="006C163E">
        <w:rPr>
          <w:lang w:val="en-GB"/>
        </w:rPr>
        <w:instrText xml:space="preserve"> SEQ Figure \* ARABIC </w:instrText>
      </w:r>
      <w:r>
        <w:fldChar w:fldCharType="separate"/>
      </w:r>
      <w:r w:rsidR="006C163E" w:rsidRPr="006C163E">
        <w:rPr>
          <w:noProof/>
          <w:lang w:val="en-GB"/>
        </w:rPr>
        <w:t>4</w:t>
      </w:r>
      <w:r>
        <w:fldChar w:fldCharType="end"/>
      </w:r>
      <w:r w:rsidRPr="006C163E">
        <w:rPr>
          <w:lang w:val="en-GB"/>
        </w:rPr>
        <w:t>: Fixation Cross Coordinates</w:t>
      </w:r>
    </w:p>
    <w:p w14:paraId="2168FC15" w14:textId="77777777" w:rsidR="00DF09F2" w:rsidRPr="00A4419D" w:rsidRDefault="00DF09F2" w:rsidP="00DF09F2">
      <w:pPr>
        <w:spacing w:line="360" w:lineRule="auto"/>
        <w:jc w:val="both"/>
        <w:rPr>
          <w:lang w:val="en-GB"/>
        </w:rPr>
      </w:pPr>
      <w:r>
        <w:rPr>
          <w:lang w:val="en-GB"/>
        </w:rPr>
        <w:lastRenderedPageBreak/>
        <w:t xml:space="preserve">In Figure 5 is the code to check if the participant looked at the fixation cross. There the </w:t>
      </w:r>
      <w:proofErr w:type="spellStart"/>
      <w:r w:rsidRPr="00922B2A">
        <w:rPr>
          <w:i/>
          <w:iCs/>
          <w:lang w:val="en-GB"/>
        </w:rPr>
        <w:t>central_fixation</w:t>
      </w:r>
      <w:proofErr w:type="spellEnd"/>
      <w:r>
        <w:rPr>
          <w:lang w:val="en-GB"/>
        </w:rPr>
        <w:t xml:space="preserve"> is set to </w:t>
      </w:r>
      <w:r w:rsidRPr="00922B2A">
        <w:rPr>
          <w:i/>
          <w:iCs/>
          <w:lang w:val="en-GB"/>
        </w:rPr>
        <w:t>False</w:t>
      </w:r>
      <w:r>
        <w:rPr>
          <w:lang w:val="en-GB"/>
        </w:rPr>
        <w:t xml:space="preserve"> in the beginning. The while loop is true as long as the </w:t>
      </w:r>
      <w:proofErr w:type="spellStart"/>
      <w:r w:rsidRPr="0086592A">
        <w:rPr>
          <w:i/>
          <w:iCs/>
          <w:lang w:val="en-GB"/>
        </w:rPr>
        <w:t>central_fixation</w:t>
      </w:r>
      <w:proofErr w:type="spellEnd"/>
      <w:r>
        <w:rPr>
          <w:lang w:val="en-GB"/>
        </w:rPr>
        <w:t xml:space="preserve"> is False. In the while loop the distance between the sample of the participants gaze position and the fixation centre </w:t>
      </w:r>
      <w:proofErr w:type="gramStart"/>
      <w:r>
        <w:rPr>
          <w:lang w:val="en-GB"/>
        </w:rPr>
        <w:t>is</w:t>
      </w:r>
      <w:proofErr w:type="gramEnd"/>
      <w:r>
        <w:rPr>
          <w:lang w:val="en-GB"/>
        </w:rPr>
        <w:t xml:space="preserve"> calculated. If there is a fixation within a </w:t>
      </w:r>
      <w:proofErr w:type="gramStart"/>
      <w:r>
        <w:rPr>
          <w:lang w:val="en-GB"/>
        </w:rPr>
        <w:t>100 pixel</w:t>
      </w:r>
      <w:proofErr w:type="gramEnd"/>
      <w:r>
        <w:rPr>
          <w:lang w:val="en-GB"/>
        </w:rPr>
        <w:t xml:space="preserve"> radius the </w:t>
      </w:r>
      <w:proofErr w:type="spellStart"/>
      <w:r w:rsidRPr="0086592A">
        <w:rPr>
          <w:i/>
          <w:iCs/>
          <w:lang w:val="en-GB"/>
        </w:rPr>
        <w:t>central_fixation</w:t>
      </w:r>
      <w:proofErr w:type="spellEnd"/>
      <w:r>
        <w:rPr>
          <w:lang w:val="en-GB"/>
        </w:rPr>
        <w:t xml:space="preserve"> is set to True and the fixation is valid, the while loop is False and the code continues. </w:t>
      </w:r>
    </w:p>
    <w:p w14:paraId="539B840D" w14:textId="77777777" w:rsidR="00DF09F2" w:rsidRDefault="00DF09F2" w:rsidP="00DF09F2">
      <w:pPr>
        <w:keepNext/>
        <w:spacing w:line="360" w:lineRule="auto"/>
        <w:jc w:val="both"/>
      </w:pPr>
      <w:r w:rsidRPr="00A4419D">
        <w:rPr>
          <w:noProof/>
          <w:lang w:val="en-GB"/>
        </w:rPr>
        <w:drawing>
          <wp:inline distT="0" distB="0" distL="0" distR="0" wp14:anchorId="387BBCE9" wp14:editId="7E0B0A30">
            <wp:extent cx="2676300" cy="2838091"/>
            <wp:effectExtent l="0" t="0" r="0" b="635"/>
            <wp:docPr id="14457875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87560" name=""/>
                    <pic:cNvPicPr/>
                  </pic:nvPicPr>
                  <pic:blipFill>
                    <a:blip r:embed="rId12"/>
                    <a:stretch>
                      <a:fillRect/>
                    </a:stretch>
                  </pic:blipFill>
                  <pic:spPr>
                    <a:xfrm>
                      <a:off x="0" y="0"/>
                      <a:ext cx="2686508" cy="2848916"/>
                    </a:xfrm>
                    <a:prstGeom prst="rect">
                      <a:avLst/>
                    </a:prstGeom>
                  </pic:spPr>
                </pic:pic>
              </a:graphicData>
            </a:graphic>
          </wp:inline>
        </w:drawing>
      </w:r>
    </w:p>
    <w:p w14:paraId="1025B912" w14:textId="77777777" w:rsidR="00DF09F2" w:rsidRDefault="00DF09F2" w:rsidP="00DF09F2">
      <w:pPr>
        <w:pStyle w:val="Beschriftung"/>
        <w:jc w:val="both"/>
        <w:rPr>
          <w:lang w:val="en-GB"/>
        </w:rPr>
      </w:pPr>
      <w:r w:rsidRPr="00B241B2">
        <w:rPr>
          <w:lang w:val="en-GB"/>
        </w:rPr>
        <w:t xml:space="preserve">Figure </w:t>
      </w:r>
      <w:r>
        <w:fldChar w:fldCharType="begin"/>
      </w:r>
      <w:r w:rsidRPr="00B241B2">
        <w:rPr>
          <w:lang w:val="en-GB"/>
        </w:rPr>
        <w:instrText xml:space="preserve"> SEQ Figure \* ARABIC </w:instrText>
      </w:r>
      <w:r>
        <w:fldChar w:fldCharType="separate"/>
      </w:r>
      <w:r>
        <w:rPr>
          <w:noProof/>
          <w:lang w:val="en-GB"/>
        </w:rPr>
        <w:t>5</w:t>
      </w:r>
      <w:r>
        <w:fldChar w:fldCharType="end"/>
      </w:r>
      <w:r w:rsidRPr="00B241B2">
        <w:rPr>
          <w:lang w:val="en-GB"/>
        </w:rPr>
        <w:t>: Fixation Cross Fixation</w:t>
      </w:r>
    </w:p>
    <w:p w14:paraId="1239B2EC" w14:textId="77777777" w:rsidR="00DF09F2" w:rsidRPr="00062DEC" w:rsidRDefault="00DF09F2" w:rsidP="00DF09F2">
      <w:pPr>
        <w:spacing w:line="360" w:lineRule="auto"/>
        <w:jc w:val="both"/>
        <w:rPr>
          <w:lang w:val="en-GB"/>
        </w:rPr>
      </w:pPr>
      <w:r>
        <w:rPr>
          <w:lang w:val="en-GB"/>
        </w:rPr>
        <w:t xml:space="preserve">If there is no fixation detected on the displayed fixation cross the while loop would continue infinitely. Therefore, a timeout is implemented if there is no fixation within 10 seconds. As the timeout triggers a recalibration is started. After that the fixation event starts again.  </w:t>
      </w:r>
    </w:p>
    <w:p w14:paraId="4A91B0DF" w14:textId="77777777" w:rsidR="00DF09F2" w:rsidRDefault="00DF09F2" w:rsidP="00DF09F2">
      <w:pPr>
        <w:keepNext/>
      </w:pPr>
      <w:r w:rsidRPr="00062DEC">
        <w:rPr>
          <w:noProof/>
          <w:lang w:val="en-GB"/>
        </w:rPr>
        <w:drawing>
          <wp:inline distT="0" distB="0" distL="0" distR="0" wp14:anchorId="0892C196" wp14:editId="01194B92">
            <wp:extent cx="3343702" cy="1294742"/>
            <wp:effectExtent l="0" t="0" r="0" b="1270"/>
            <wp:docPr id="1618840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40754" name=""/>
                    <pic:cNvPicPr/>
                  </pic:nvPicPr>
                  <pic:blipFill>
                    <a:blip r:embed="rId13"/>
                    <a:stretch>
                      <a:fillRect/>
                    </a:stretch>
                  </pic:blipFill>
                  <pic:spPr>
                    <a:xfrm>
                      <a:off x="0" y="0"/>
                      <a:ext cx="3352257" cy="1298055"/>
                    </a:xfrm>
                    <a:prstGeom prst="rect">
                      <a:avLst/>
                    </a:prstGeom>
                  </pic:spPr>
                </pic:pic>
              </a:graphicData>
            </a:graphic>
          </wp:inline>
        </w:drawing>
      </w:r>
    </w:p>
    <w:p w14:paraId="523B2A23" w14:textId="77777777" w:rsidR="00DF09F2" w:rsidRPr="0086592A"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6</w:t>
      </w:r>
      <w:r>
        <w:fldChar w:fldCharType="end"/>
      </w:r>
      <w:r w:rsidRPr="00DF09F2">
        <w:rPr>
          <w:lang w:val="en-GB"/>
        </w:rPr>
        <w:t>: Fixation Cross Timeout</w:t>
      </w:r>
    </w:p>
    <w:p w14:paraId="42CC535C" w14:textId="77777777" w:rsidR="00DF09F2" w:rsidRDefault="00DF09F2" w:rsidP="00DF09F2">
      <w:pPr>
        <w:spacing w:line="360" w:lineRule="auto"/>
        <w:jc w:val="both"/>
        <w:rPr>
          <w:lang w:val="en-GB"/>
        </w:rPr>
      </w:pPr>
      <w:r>
        <w:rPr>
          <w:lang w:val="en-GB"/>
        </w:rPr>
        <w:t>Sentence generation</w:t>
      </w:r>
    </w:p>
    <w:p w14:paraId="33A6D7AD" w14:textId="77777777" w:rsidR="00DF09F2" w:rsidRDefault="00DF09F2" w:rsidP="00DF09F2">
      <w:pPr>
        <w:spacing w:line="360" w:lineRule="auto"/>
        <w:jc w:val="both"/>
        <w:rPr>
          <w:lang w:val="en-GB"/>
        </w:rPr>
      </w:pPr>
      <w:r>
        <w:rPr>
          <w:lang w:val="en-GB"/>
        </w:rPr>
        <w:t>After a valid fixation the text will be rendered on the screen as seen in Figure 7.</w:t>
      </w:r>
    </w:p>
    <w:p w14:paraId="22ACC6DD" w14:textId="77777777" w:rsidR="00DF09F2" w:rsidRDefault="00DF09F2" w:rsidP="00DF09F2">
      <w:pPr>
        <w:keepNext/>
        <w:spacing w:line="360" w:lineRule="auto"/>
      </w:pPr>
      <w:r w:rsidRPr="00C817DE">
        <w:rPr>
          <w:noProof/>
          <w:lang w:val="en-GB"/>
        </w:rPr>
        <w:lastRenderedPageBreak/>
        <w:drawing>
          <wp:inline distT="0" distB="0" distL="0" distR="0" wp14:anchorId="4274DCBB" wp14:editId="1844D0B9">
            <wp:extent cx="1794681" cy="2612335"/>
            <wp:effectExtent l="0" t="0" r="0" b="0"/>
            <wp:docPr id="19115545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54567" name=""/>
                    <pic:cNvPicPr/>
                  </pic:nvPicPr>
                  <pic:blipFill>
                    <a:blip r:embed="rId14"/>
                    <a:stretch>
                      <a:fillRect/>
                    </a:stretch>
                  </pic:blipFill>
                  <pic:spPr>
                    <a:xfrm>
                      <a:off x="0" y="0"/>
                      <a:ext cx="1801258" cy="2621909"/>
                    </a:xfrm>
                    <a:prstGeom prst="rect">
                      <a:avLst/>
                    </a:prstGeom>
                  </pic:spPr>
                </pic:pic>
              </a:graphicData>
            </a:graphic>
          </wp:inline>
        </w:drawing>
      </w:r>
    </w:p>
    <w:p w14:paraId="5955DCE8" w14:textId="77777777" w:rsid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7</w:t>
      </w:r>
      <w:r>
        <w:fldChar w:fldCharType="end"/>
      </w:r>
      <w:r w:rsidRPr="00DF09F2">
        <w:rPr>
          <w:lang w:val="en-GB"/>
        </w:rPr>
        <w:t>: Sentence rendering</w:t>
      </w:r>
    </w:p>
    <w:p w14:paraId="4E089B34" w14:textId="77777777" w:rsidR="00DF09F2" w:rsidRDefault="00DF09F2" w:rsidP="00DF09F2">
      <w:pPr>
        <w:spacing w:line="360" w:lineRule="auto"/>
        <w:rPr>
          <w:lang w:val="en-GB"/>
        </w:rPr>
      </w:pPr>
      <w:r>
        <w:rPr>
          <w:lang w:val="en-GB"/>
        </w:rPr>
        <w:t>The sentence with the role noun and anaphor is generated dynamically with the RN and AN variable from the trial. The &lt;RN&gt; and &lt;AN&gt; tags mark where the variables from the table will be placed. The whole text then will be rendered word by word.</w:t>
      </w:r>
    </w:p>
    <w:p w14:paraId="3B36FB73" w14:textId="77777777" w:rsidR="00DF09F2" w:rsidRDefault="00DF09F2" w:rsidP="00DF09F2">
      <w:pPr>
        <w:spacing w:line="360" w:lineRule="auto"/>
        <w:rPr>
          <w:lang w:val="en-GB"/>
        </w:rPr>
      </w:pPr>
      <w:r>
        <w:rPr>
          <w:lang w:val="en-GB"/>
        </w:rPr>
        <w:t>AOI generation</w:t>
      </w:r>
    </w:p>
    <w:p w14:paraId="47593149" w14:textId="77777777" w:rsidR="00DF09F2" w:rsidRDefault="00DF09F2" w:rsidP="00DF09F2">
      <w:pPr>
        <w:keepNext/>
        <w:spacing w:line="360" w:lineRule="auto"/>
      </w:pPr>
      <w:r w:rsidRPr="005A65E4">
        <w:rPr>
          <w:noProof/>
          <w:lang w:val="en-GB"/>
        </w:rPr>
        <w:drawing>
          <wp:inline distT="0" distB="0" distL="0" distR="0" wp14:anchorId="2307FF88" wp14:editId="04E2D256">
            <wp:extent cx="2717269" cy="2927445"/>
            <wp:effectExtent l="0" t="0" r="6985" b="6350"/>
            <wp:docPr id="15797957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95767" name=""/>
                    <pic:cNvPicPr/>
                  </pic:nvPicPr>
                  <pic:blipFill>
                    <a:blip r:embed="rId15"/>
                    <a:stretch>
                      <a:fillRect/>
                    </a:stretch>
                  </pic:blipFill>
                  <pic:spPr>
                    <a:xfrm>
                      <a:off x="0" y="0"/>
                      <a:ext cx="2723722" cy="2934397"/>
                    </a:xfrm>
                    <a:prstGeom prst="rect">
                      <a:avLst/>
                    </a:prstGeom>
                  </pic:spPr>
                </pic:pic>
              </a:graphicData>
            </a:graphic>
          </wp:inline>
        </w:drawing>
      </w:r>
    </w:p>
    <w:p w14:paraId="43C49470" w14:textId="77777777" w:rsidR="00DF09F2" w:rsidRDefault="00DF09F2" w:rsidP="00DF09F2">
      <w:pPr>
        <w:pStyle w:val="Beschriftung"/>
        <w:rPr>
          <w:lang w:val="en-GB"/>
        </w:rPr>
      </w:pPr>
      <w:r w:rsidRPr="00680D86">
        <w:rPr>
          <w:lang w:val="en-GB"/>
        </w:rPr>
        <w:t xml:space="preserve">Figure </w:t>
      </w:r>
      <w:r>
        <w:fldChar w:fldCharType="begin"/>
      </w:r>
      <w:r w:rsidRPr="00680D86">
        <w:rPr>
          <w:lang w:val="en-GB"/>
        </w:rPr>
        <w:instrText xml:space="preserve"> SEQ Figure \* ARABIC </w:instrText>
      </w:r>
      <w:r>
        <w:fldChar w:fldCharType="separate"/>
      </w:r>
      <w:r>
        <w:rPr>
          <w:noProof/>
          <w:lang w:val="en-GB"/>
        </w:rPr>
        <w:t>8</w:t>
      </w:r>
      <w:r>
        <w:fldChar w:fldCharType="end"/>
      </w:r>
      <w:r w:rsidRPr="00680D86">
        <w:rPr>
          <w:lang w:val="en-GB"/>
        </w:rPr>
        <w:t>: AOI Positioning</w:t>
      </w:r>
    </w:p>
    <w:p w14:paraId="677F5B23" w14:textId="77777777" w:rsidR="00DF09F2" w:rsidRDefault="00DF09F2" w:rsidP="00DF09F2">
      <w:pPr>
        <w:spacing w:line="360" w:lineRule="auto"/>
        <w:rPr>
          <w:lang w:val="en-GB"/>
        </w:rPr>
      </w:pPr>
      <w:r>
        <w:rPr>
          <w:lang w:val="en-GB"/>
        </w:rPr>
        <w:t xml:space="preserve">While the sentence is rendering the positions of the role noun and anaphor are identified and the positions and dimensions for both role noun and anaphor are stored as a box. </w:t>
      </w:r>
    </w:p>
    <w:p w14:paraId="1BD82E60" w14:textId="77777777" w:rsidR="00DF09F2" w:rsidRPr="00680D86" w:rsidRDefault="00DF09F2" w:rsidP="00DF09F2">
      <w:pPr>
        <w:keepNext/>
        <w:spacing w:line="360" w:lineRule="auto"/>
        <w:rPr>
          <w:lang w:val="en-GB"/>
        </w:rPr>
      </w:pPr>
      <w:r>
        <w:rPr>
          <w:lang w:val="en-GB"/>
        </w:rPr>
        <w:lastRenderedPageBreak/>
        <w:t xml:space="preserve">The results will be </w:t>
      </w:r>
      <w:proofErr w:type="spellStart"/>
      <w:r>
        <w:rPr>
          <w:lang w:val="en-GB"/>
        </w:rPr>
        <w:t>safed</w:t>
      </w:r>
      <w:proofErr w:type="spellEnd"/>
      <w:r>
        <w:rPr>
          <w:lang w:val="en-GB"/>
        </w:rPr>
        <w:t xml:space="preserve">: </w:t>
      </w:r>
      <w:r>
        <w:rPr>
          <w:lang w:val="en-GB"/>
        </w:rPr>
        <w:br/>
      </w:r>
      <w:r w:rsidRPr="005A65E4">
        <w:rPr>
          <w:noProof/>
          <w:lang w:val="en-GB"/>
        </w:rPr>
        <w:drawing>
          <wp:inline distT="0" distB="0" distL="0" distR="0" wp14:anchorId="0CABDD20" wp14:editId="384ECAB9">
            <wp:extent cx="1658811" cy="2538483"/>
            <wp:effectExtent l="0" t="0" r="0" b="0"/>
            <wp:docPr id="11726613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61389" name=""/>
                    <pic:cNvPicPr/>
                  </pic:nvPicPr>
                  <pic:blipFill>
                    <a:blip r:embed="rId16"/>
                    <a:stretch>
                      <a:fillRect/>
                    </a:stretch>
                  </pic:blipFill>
                  <pic:spPr>
                    <a:xfrm>
                      <a:off x="0" y="0"/>
                      <a:ext cx="1664597" cy="2547337"/>
                    </a:xfrm>
                    <a:prstGeom prst="rect">
                      <a:avLst/>
                    </a:prstGeom>
                  </pic:spPr>
                </pic:pic>
              </a:graphicData>
            </a:graphic>
          </wp:inline>
        </w:drawing>
      </w:r>
    </w:p>
    <w:p w14:paraId="4F77D87D" w14:textId="77777777" w:rsid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9</w:t>
      </w:r>
      <w:r>
        <w:fldChar w:fldCharType="end"/>
      </w:r>
      <w:r w:rsidRPr="00DF09F2">
        <w:rPr>
          <w:lang w:val="en-GB"/>
        </w:rPr>
        <w:t>: AOI Results</w:t>
      </w:r>
    </w:p>
    <w:p w14:paraId="43B9156B" w14:textId="77777777" w:rsidR="00DF09F2" w:rsidRDefault="00DF09F2" w:rsidP="00DF09F2">
      <w:pPr>
        <w:spacing w:line="360" w:lineRule="auto"/>
        <w:jc w:val="both"/>
        <w:rPr>
          <w:lang w:val="en-GB"/>
        </w:rPr>
      </w:pPr>
      <w:r>
        <w:rPr>
          <w:lang w:val="en-GB"/>
        </w:rPr>
        <w:t xml:space="preserve">The coordinates of the AOI boxes are stored as variables for each trial, so the coordinates are available for a later analysis. </w:t>
      </w:r>
    </w:p>
    <w:p w14:paraId="2E7773D4" w14:textId="77777777" w:rsidR="00DF09F2" w:rsidRDefault="00DF09F2" w:rsidP="00DF09F2">
      <w:pPr>
        <w:spacing w:line="360" w:lineRule="auto"/>
        <w:rPr>
          <w:lang w:val="en-GB"/>
        </w:rPr>
      </w:pPr>
      <w:proofErr w:type="spellStart"/>
      <w:r>
        <w:rPr>
          <w:lang w:val="en-GB"/>
        </w:rPr>
        <w:t>Spillover</w:t>
      </w:r>
      <w:proofErr w:type="spellEnd"/>
      <w:r>
        <w:rPr>
          <w:lang w:val="en-GB"/>
        </w:rPr>
        <w:t xml:space="preserve"> region</w:t>
      </w:r>
    </w:p>
    <w:p w14:paraId="37A34A35" w14:textId="77777777" w:rsidR="00DF09F2" w:rsidRDefault="00DF09F2" w:rsidP="00DF09F2">
      <w:pPr>
        <w:keepNext/>
        <w:spacing w:line="360" w:lineRule="auto"/>
      </w:pPr>
      <w:r w:rsidRPr="005A65E4">
        <w:rPr>
          <w:noProof/>
          <w:lang w:val="en-GB"/>
        </w:rPr>
        <w:drawing>
          <wp:inline distT="0" distB="0" distL="0" distR="0" wp14:anchorId="41C3FA97" wp14:editId="16715577">
            <wp:extent cx="2016552" cy="2115403"/>
            <wp:effectExtent l="0" t="0" r="3175" b="0"/>
            <wp:docPr id="636097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97976" name=""/>
                    <pic:cNvPicPr/>
                  </pic:nvPicPr>
                  <pic:blipFill>
                    <a:blip r:embed="rId17"/>
                    <a:stretch>
                      <a:fillRect/>
                    </a:stretch>
                  </pic:blipFill>
                  <pic:spPr>
                    <a:xfrm>
                      <a:off x="0" y="0"/>
                      <a:ext cx="2020271" cy="2119304"/>
                    </a:xfrm>
                    <a:prstGeom prst="rect">
                      <a:avLst/>
                    </a:prstGeom>
                  </pic:spPr>
                </pic:pic>
              </a:graphicData>
            </a:graphic>
          </wp:inline>
        </w:drawing>
      </w:r>
    </w:p>
    <w:p w14:paraId="0E62A3F4" w14:textId="77777777" w:rsidR="00DF09F2" w:rsidRP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10</w:t>
      </w:r>
      <w:r>
        <w:fldChar w:fldCharType="end"/>
      </w:r>
      <w:r w:rsidRPr="00DF09F2">
        <w:rPr>
          <w:lang w:val="en-GB"/>
        </w:rPr>
        <w:t xml:space="preserve">: </w:t>
      </w:r>
      <w:proofErr w:type="spellStart"/>
      <w:r w:rsidRPr="00DF09F2">
        <w:rPr>
          <w:lang w:val="en-GB"/>
        </w:rPr>
        <w:t>Spillover</w:t>
      </w:r>
      <w:proofErr w:type="spellEnd"/>
      <w:r w:rsidRPr="00DF09F2">
        <w:rPr>
          <w:lang w:val="en-GB"/>
        </w:rPr>
        <w:t xml:space="preserve"> AOI</w:t>
      </w:r>
    </w:p>
    <w:p w14:paraId="7938932A" w14:textId="77777777" w:rsidR="00DF09F2" w:rsidRPr="00680D86" w:rsidRDefault="00DF09F2" w:rsidP="00DF09F2">
      <w:pPr>
        <w:spacing w:line="360" w:lineRule="auto"/>
        <w:jc w:val="both"/>
        <w:rPr>
          <w:lang w:val="en-GB"/>
        </w:rPr>
      </w:pPr>
      <w:r>
        <w:rPr>
          <w:lang w:val="en-GB"/>
        </w:rPr>
        <w:t xml:space="preserve">Because the anaphor are really short words and also frequent in the </w:t>
      </w:r>
      <w:proofErr w:type="spellStart"/>
      <w:r>
        <w:rPr>
          <w:lang w:val="en-GB"/>
        </w:rPr>
        <w:t>german</w:t>
      </w:r>
      <w:proofErr w:type="spellEnd"/>
      <w:r>
        <w:rPr>
          <w:lang w:val="en-GB"/>
        </w:rPr>
        <w:t xml:space="preserve"> language, a second AOI box is positioned after the anaphor to get the </w:t>
      </w:r>
      <w:proofErr w:type="spellStart"/>
      <w:r>
        <w:rPr>
          <w:lang w:val="en-GB"/>
        </w:rPr>
        <w:t>spillover</w:t>
      </w:r>
      <w:proofErr w:type="spellEnd"/>
      <w:r>
        <w:rPr>
          <w:lang w:val="en-GB"/>
        </w:rPr>
        <w:t xml:space="preserve"> region. The </w:t>
      </w:r>
      <w:proofErr w:type="spellStart"/>
      <w:r>
        <w:rPr>
          <w:lang w:val="en-GB"/>
        </w:rPr>
        <w:t>Spillover</w:t>
      </w:r>
      <w:proofErr w:type="spellEnd"/>
      <w:r>
        <w:rPr>
          <w:lang w:val="en-GB"/>
        </w:rPr>
        <w:t xml:space="preserve"> box is the same </w:t>
      </w:r>
      <w:proofErr w:type="spellStart"/>
      <w:r>
        <w:rPr>
          <w:lang w:val="en-GB"/>
        </w:rPr>
        <w:t>hight</w:t>
      </w:r>
      <w:proofErr w:type="spellEnd"/>
      <w:r>
        <w:rPr>
          <w:lang w:val="en-GB"/>
        </w:rPr>
        <w:t xml:space="preserve"> and width as the anaphor AOI and is right next to it. As shown in Figure 11. </w:t>
      </w:r>
    </w:p>
    <w:p w14:paraId="0A72B60F" w14:textId="77777777" w:rsidR="00DF09F2" w:rsidRDefault="00DF09F2" w:rsidP="00DF09F2">
      <w:pPr>
        <w:keepNext/>
        <w:spacing w:line="360" w:lineRule="auto"/>
      </w:pPr>
      <w:r>
        <w:rPr>
          <w:noProof/>
        </w:rPr>
        <w:lastRenderedPageBreak/>
        <w:drawing>
          <wp:inline distT="0" distB="0" distL="0" distR="0" wp14:anchorId="14E86B35" wp14:editId="336593D7">
            <wp:extent cx="5866410" cy="3279033"/>
            <wp:effectExtent l="0" t="0" r="1270" b="0"/>
            <wp:docPr id="193246286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84334" cy="3289052"/>
                    </a:xfrm>
                    <a:prstGeom prst="rect">
                      <a:avLst/>
                    </a:prstGeom>
                    <a:noFill/>
                    <a:ln>
                      <a:noFill/>
                    </a:ln>
                  </pic:spPr>
                </pic:pic>
              </a:graphicData>
            </a:graphic>
          </wp:inline>
        </w:drawing>
      </w:r>
    </w:p>
    <w:p w14:paraId="6DBF2467" w14:textId="77777777" w:rsidR="00DF09F2" w:rsidRPr="00680D86" w:rsidRDefault="00DF09F2" w:rsidP="00DF09F2">
      <w:pPr>
        <w:pStyle w:val="Beschriftung"/>
        <w:rPr>
          <w:lang w:val="en-GB"/>
        </w:rPr>
      </w:pPr>
      <w:r w:rsidRPr="00680D86">
        <w:rPr>
          <w:lang w:val="en-GB"/>
        </w:rPr>
        <w:t xml:space="preserve">Figure </w:t>
      </w:r>
      <w:r>
        <w:fldChar w:fldCharType="begin"/>
      </w:r>
      <w:r w:rsidRPr="00680D86">
        <w:rPr>
          <w:lang w:val="en-GB"/>
        </w:rPr>
        <w:instrText xml:space="preserve"> SEQ Figure \* ARABIC </w:instrText>
      </w:r>
      <w:r>
        <w:fldChar w:fldCharType="separate"/>
      </w:r>
      <w:r>
        <w:rPr>
          <w:noProof/>
          <w:lang w:val="en-GB"/>
        </w:rPr>
        <w:t>11</w:t>
      </w:r>
      <w:r>
        <w:fldChar w:fldCharType="end"/>
      </w:r>
      <w:r w:rsidRPr="00680D86">
        <w:rPr>
          <w:lang w:val="en-GB"/>
        </w:rPr>
        <w:t>: Example for AOI Boxes</w:t>
      </w:r>
    </w:p>
    <w:p w14:paraId="58E48425" w14:textId="77777777" w:rsidR="00DF09F2" w:rsidRDefault="00DF09F2" w:rsidP="00DF09F2">
      <w:pPr>
        <w:spacing w:line="360" w:lineRule="auto"/>
        <w:jc w:val="both"/>
        <w:rPr>
          <w:lang w:val="en-GB"/>
        </w:rPr>
      </w:pPr>
      <w:r>
        <w:rPr>
          <w:lang w:val="en-GB"/>
        </w:rPr>
        <w:t xml:space="preserve">The </w:t>
      </w:r>
      <w:proofErr w:type="spellStart"/>
      <w:r w:rsidRPr="002970C2">
        <w:rPr>
          <w:i/>
          <w:iCs/>
          <w:lang w:val="en-GB"/>
        </w:rPr>
        <w:t>sentence_onset</w:t>
      </w:r>
      <w:proofErr w:type="spellEnd"/>
      <w:r>
        <w:rPr>
          <w:lang w:val="en-GB"/>
        </w:rPr>
        <w:t xml:space="preserve"> is logged in the inline script and after the participant pressed a key the </w:t>
      </w:r>
      <w:proofErr w:type="spellStart"/>
      <w:r w:rsidRPr="002970C2">
        <w:rPr>
          <w:i/>
          <w:iCs/>
          <w:lang w:val="en-GB"/>
        </w:rPr>
        <w:t>trial_sequence</w:t>
      </w:r>
      <w:proofErr w:type="spellEnd"/>
      <w:r>
        <w:rPr>
          <w:lang w:val="en-GB"/>
        </w:rPr>
        <w:t xml:space="preserve"> continues. </w:t>
      </w:r>
    </w:p>
    <w:p w14:paraId="51AE5BAD" w14:textId="77777777" w:rsidR="00DF09F2" w:rsidRDefault="00DF09F2" w:rsidP="00DF09F2">
      <w:pPr>
        <w:spacing w:line="360" w:lineRule="auto"/>
        <w:jc w:val="both"/>
        <w:rPr>
          <w:lang w:val="en-GB"/>
        </w:rPr>
      </w:pPr>
      <w:r>
        <w:rPr>
          <w:lang w:val="en-GB"/>
        </w:rPr>
        <w:t xml:space="preserve">The trial continues with the </w:t>
      </w:r>
      <w:proofErr w:type="spellStart"/>
      <w:r w:rsidRPr="002970C2">
        <w:rPr>
          <w:i/>
          <w:iCs/>
          <w:lang w:val="en-GB"/>
        </w:rPr>
        <w:t>question_sketchpad</w:t>
      </w:r>
      <w:proofErr w:type="spellEnd"/>
      <w:r>
        <w:rPr>
          <w:lang w:val="en-GB"/>
        </w:rPr>
        <w:t xml:space="preserve"> “Um welches </w:t>
      </w:r>
      <w:proofErr w:type="spellStart"/>
      <w:r>
        <w:rPr>
          <w:lang w:val="en-GB"/>
        </w:rPr>
        <w:t>Thema</w:t>
      </w:r>
      <w:proofErr w:type="spellEnd"/>
      <w:r>
        <w:rPr>
          <w:lang w:val="en-GB"/>
        </w:rPr>
        <w:t xml:space="preserve"> </w:t>
      </w:r>
      <w:proofErr w:type="spellStart"/>
      <w:r>
        <w:rPr>
          <w:lang w:val="en-GB"/>
        </w:rPr>
        <w:t>ging</w:t>
      </w:r>
      <w:proofErr w:type="spellEnd"/>
      <w:r>
        <w:rPr>
          <w:lang w:val="en-GB"/>
        </w:rPr>
        <w:t xml:space="preserve"> es in der </w:t>
      </w:r>
      <w:proofErr w:type="spellStart"/>
      <w:r>
        <w:rPr>
          <w:lang w:val="en-GB"/>
        </w:rPr>
        <w:t>vorherigen</w:t>
      </w:r>
      <w:proofErr w:type="spellEnd"/>
      <w:r>
        <w:rPr>
          <w:lang w:val="en-GB"/>
        </w:rPr>
        <w:t xml:space="preserve"> Situation?” and a trial counter to show the participant how many trials are left in the experiment. The </w:t>
      </w:r>
      <w:proofErr w:type="spellStart"/>
      <w:r w:rsidRPr="002970C2">
        <w:rPr>
          <w:i/>
          <w:iCs/>
          <w:lang w:val="en-GB"/>
        </w:rPr>
        <w:t>question_pygaze_log</w:t>
      </w:r>
      <w:proofErr w:type="spellEnd"/>
      <w:r>
        <w:rPr>
          <w:lang w:val="en-GB"/>
        </w:rPr>
        <w:t xml:space="preserve"> </w:t>
      </w:r>
      <w:proofErr w:type="spellStart"/>
      <w:r>
        <w:rPr>
          <w:lang w:val="en-GB"/>
        </w:rPr>
        <w:t>logges</w:t>
      </w:r>
      <w:proofErr w:type="spellEnd"/>
      <w:r>
        <w:rPr>
          <w:lang w:val="en-GB"/>
        </w:rPr>
        <w:t xml:space="preserve"> the </w:t>
      </w:r>
      <w:proofErr w:type="spellStart"/>
      <w:r w:rsidRPr="002970C2">
        <w:rPr>
          <w:i/>
          <w:iCs/>
          <w:lang w:val="en-GB"/>
        </w:rPr>
        <w:t>text_onset</w:t>
      </w:r>
      <w:proofErr w:type="spellEnd"/>
      <w:r>
        <w:rPr>
          <w:lang w:val="en-GB"/>
        </w:rPr>
        <w:t xml:space="preserve"> and the sequence </w:t>
      </w:r>
      <w:proofErr w:type="gramStart"/>
      <w:r>
        <w:rPr>
          <w:lang w:val="en-GB"/>
        </w:rPr>
        <w:t>starts</w:t>
      </w:r>
      <w:proofErr w:type="gramEnd"/>
      <w:r>
        <w:rPr>
          <w:lang w:val="en-GB"/>
        </w:rPr>
        <w:t xml:space="preserve"> again if there are entries in the selected list. </w:t>
      </w:r>
    </w:p>
    <w:p w14:paraId="28FFECB1" w14:textId="77777777" w:rsidR="00DF09F2" w:rsidRPr="00680D86" w:rsidRDefault="00DF09F2" w:rsidP="00DF09F2">
      <w:pPr>
        <w:spacing w:line="360" w:lineRule="auto"/>
        <w:jc w:val="both"/>
        <w:rPr>
          <w:lang w:val="en-GB"/>
        </w:rPr>
      </w:pPr>
      <w:r>
        <w:rPr>
          <w:lang w:val="en-GB"/>
        </w:rPr>
        <w:t xml:space="preserve">At the end a text from the </w:t>
      </w:r>
      <w:proofErr w:type="spellStart"/>
      <w:r w:rsidRPr="002970C2">
        <w:rPr>
          <w:i/>
          <w:iCs/>
          <w:lang w:val="en-GB"/>
        </w:rPr>
        <w:t>ending_sketchpad</w:t>
      </w:r>
      <w:proofErr w:type="spellEnd"/>
      <w:r>
        <w:rPr>
          <w:lang w:val="en-GB"/>
        </w:rPr>
        <w:t xml:space="preserve"> will be displayed and the recording stops.</w:t>
      </w:r>
    </w:p>
    <w:p w14:paraId="7D280AE7" w14:textId="77777777" w:rsidR="00DF09F2" w:rsidRPr="00193472" w:rsidRDefault="00DF09F2" w:rsidP="00DF09F2">
      <w:pPr>
        <w:spacing w:line="360" w:lineRule="auto"/>
        <w:jc w:val="both"/>
        <w:rPr>
          <w:b/>
          <w:bCs/>
          <w:lang w:val="en-GB"/>
        </w:rPr>
      </w:pPr>
      <w:r w:rsidRPr="00193472">
        <w:rPr>
          <w:b/>
          <w:bCs/>
          <w:lang w:val="en-GB"/>
        </w:rPr>
        <w:t xml:space="preserve">Challenges </w:t>
      </w:r>
    </w:p>
    <w:p w14:paraId="04374080" w14:textId="77777777" w:rsidR="00DF09F2" w:rsidRDefault="00DF09F2" w:rsidP="00DF09F2">
      <w:pPr>
        <w:spacing w:line="360" w:lineRule="auto"/>
        <w:jc w:val="both"/>
        <w:rPr>
          <w:lang w:val="en-GB"/>
        </w:rPr>
      </w:pPr>
      <w:r>
        <w:rPr>
          <w:lang w:val="en-GB"/>
        </w:rPr>
        <w:t>Recalibration</w:t>
      </w:r>
    </w:p>
    <w:p w14:paraId="56B21649" w14:textId="77777777" w:rsidR="00DF09F2" w:rsidRDefault="00DF09F2" w:rsidP="00DF09F2">
      <w:pPr>
        <w:spacing w:line="360" w:lineRule="auto"/>
        <w:jc w:val="both"/>
        <w:rPr>
          <w:lang w:val="en-GB"/>
        </w:rPr>
      </w:pPr>
      <w:r w:rsidRPr="00163A55">
        <w:rPr>
          <w:lang w:val="en-GB"/>
        </w:rPr>
        <w:t>It should also be possible to perform a recalibration during the experiment if it is noticed, for example, that fixation on the fixation cross repeatedly takes a bit too long</w:t>
      </w:r>
      <w:r>
        <w:rPr>
          <w:lang w:val="en-GB"/>
        </w:rPr>
        <w:t xml:space="preserve"> even if it is still in the 10 seconds frame</w:t>
      </w:r>
      <w:r w:rsidRPr="00163A55">
        <w:rPr>
          <w:lang w:val="en-GB"/>
        </w:rPr>
        <w:t>.</w:t>
      </w:r>
      <w:r>
        <w:rPr>
          <w:lang w:val="en-GB"/>
        </w:rPr>
        <w:t xml:space="preserve"> </w:t>
      </w:r>
    </w:p>
    <w:p w14:paraId="090DD9AC" w14:textId="77777777" w:rsidR="00DF09F2" w:rsidRDefault="00DF09F2" w:rsidP="00DF09F2">
      <w:pPr>
        <w:keepNext/>
        <w:spacing w:line="360" w:lineRule="auto"/>
        <w:jc w:val="both"/>
      </w:pPr>
      <w:r w:rsidRPr="007A3D60">
        <w:rPr>
          <w:noProof/>
          <w:lang w:val="en-GB"/>
        </w:rPr>
        <w:lastRenderedPageBreak/>
        <w:drawing>
          <wp:inline distT="0" distB="0" distL="0" distR="0" wp14:anchorId="5AE572CD" wp14:editId="2F71F831">
            <wp:extent cx="2313296" cy="1656435"/>
            <wp:effectExtent l="0" t="0" r="0" b="1270"/>
            <wp:docPr id="1246395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5569" name=""/>
                    <pic:cNvPicPr/>
                  </pic:nvPicPr>
                  <pic:blipFill>
                    <a:blip r:embed="rId19"/>
                    <a:stretch>
                      <a:fillRect/>
                    </a:stretch>
                  </pic:blipFill>
                  <pic:spPr>
                    <a:xfrm>
                      <a:off x="0" y="0"/>
                      <a:ext cx="2322064" cy="1662714"/>
                    </a:xfrm>
                    <a:prstGeom prst="rect">
                      <a:avLst/>
                    </a:prstGeom>
                  </pic:spPr>
                </pic:pic>
              </a:graphicData>
            </a:graphic>
          </wp:inline>
        </w:drawing>
      </w:r>
    </w:p>
    <w:p w14:paraId="73644537" w14:textId="77777777" w:rsidR="00DF09F2" w:rsidRPr="00163A55" w:rsidRDefault="00DF09F2" w:rsidP="00DF09F2">
      <w:pPr>
        <w:pStyle w:val="Beschriftung"/>
        <w:jc w:val="both"/>
        <w:rPr>
          <w:lang w:val="en-GB"/>
        </w:rPr>
      </w:pPr>
      <w:r w:rsidRPr="00163A55">
        <w:rPr>
          <w:lang w:val="en-GB"/>
        </w:rPr>
        <w:t xml:space="preserve">Figure </w:t>
      </w:r>
      <w:r>
        <w:fldChar w:fldCharType="begin"/>
      </w:r>
      <w:r w:rsidRPr="00163A55">
        <w:rPr>
          <w:lang w:val="en-GB"/>
        </w:rPr>
        <w:instrText xml:space="preserve"> SEQ Figure \* ARABIC </w:instrText>
      </w:r>
      <w:r>
        <w:fldChar w:fldCharType="separate"/>
      </w:r>
      <w:r w:rsidRPr="00163A55">
        <w:rPr>
          <w:noProof/>
          <w:lang w:val="en-GB"/>
        </w:rPr>
        <w:t>12</w:t>
      </w:r>
      <w:r>
        <w:fldChar w:fldCharType="end"/>
      </w:r>
      <w:r w:rsidRPr="00163A55">
        <w:rPr>
          <w:lang w:val="en-GB"/>
        </w:rPr>
        <w:t>: Recalibration</w:t>
      </w:r>
    </w:p>
    <w:p w14:paraId="68C055D9" w14:textId="77777777" w:rsidR="00DF09F2" w:rsidRPr="007A3D60" w:rsidRDefault="00DF09F2" w:rsidP="00DF09F2">
      <w:pPr>
        <w:spacing w:line="360" w:lineRule="auto"/>
        <w:jc w:val="both"/>
        <w:rPr>
          <w:lang w:val="en-GB"/>
        </w:rPr>
      </w:pPr>
      <w:r>
        <w:rPr>
          <w:lang w:val="en-GB"/>
        </w:rPr>
        <w:t xml:space="preserve">As shown in Figure 12 the recalibration will take place after pressing the key “r” after that the canvas will be shown again and the recalibration is logged. To avoid getting multiple recalibrations there is also a sleep timer added. After that the trial will continue. </w:t>
      </w:r>
    </w:p>
    <w:p w14:paraId="35AA643D" w14:textId="77777777" w:rsidR="00DF09F2" w:rsidRDefault="00DF09F2" w:rsidP="00DF09F2">
      <w:pPr>
        <w:spacing w:line="360" w:lineRule="auto"/>
        <w:jc w:val="both"/>
        <w:rPr>
          <w:lang w:val="en-GB"/>
        </w:rPr>
      </w:pPr>
      <w:r>
        <w:rPr>
          <w:lang w:val="en-GB"/>
        </w:rPr>
        <w:t>Variable Logging</w:t>
      </w:r>
    </w:p>
    <w:p w14:paraId="64D43C0B" w14:textId="77777777" w:rsidR="00DF09F2" w:rsidRDefault="00DF09F2" w:rsidP="00DF09F2">
      <w:pPr>
        <w:spacing w:line="360" w:lineRule="auto"/>
        <w:jc w:val="both"/>
        <w:rPr>
          <w:i/>
          <w:iCs/>
          <w:lang w:val="en-GB"/>
        </w:rPr>
      </w:pPr>
      <w:r>
        <w:rPr>
          <w:lang w:val="en-GB"/>
        </w:rPr>
        <w:t xml:space="preserve">After the pilot went well and we prepared everything for our first data collection we faced a new problem that didn’t occur before. We got a warning in the console: </w:t>
      </w:r>
      <w:r>
        <w:rPr>
          <w:lang w:val="en-GB"/>
        </w:rPr>
        <w:br/>
      </w:r>
      <w:r w:rsidRPr="003B4886">
        <w:rPr>
          <w:i/>
          <w:iCs/>
          <w:lang w:val="en-GB"/>
        </w:rPr>
        <w:t>[logger:</w:t>
      </w:r>
      <w:proofErr w:type="gramStart"/>
      <w:r w:rsidRPr="003B4886">
        <w:rPr>
          <w:i/>
          <w:iCs/>
          <w:lang w:val="en-GB"/>
        </w:rPr>
        <w:t>67:WARNING</w:t>
      </w:r>
      <w:proofErr w:type="gramEnd"/>
      <w:r w:rsidRPr="003B4886">
        <w:rPr>
          <w:i/>
          <w:iCs/>
          <w:lang w:val="en-GB"/>
        </w:rPr>
        <w:t>] the variable word was created after the first logger call and will therefore not be logged.</w:t>
      </w:r>
    </w:p>
    <w:p w14:paraId="3D106191" w14:textId="77777777" w:rsidR="00DF09F2" w:rsidRPr="00FE14A4" w:rsidRDefault="00DF09F2" w:rsidP="00DF09F2">
      <w:pPr>
        <w:spacing w:line="360" w:lineRule="auto"/>
        <w:jc w:val="both"/>
        <w:rPr>
          <w:lang w:val="en-GB"/>
        </w:rPr>
      </w:pPr>
      <w:r>
        <w:rPr>
          <w:lang w:val="en-GB"/>
        </w:rPr>
        <w:t xml:space="preserve">We got this Warning with all our variables and after checking the log file we saw that all variables indeed didn’t get logged. And a lot of these variables must be logged like the position from anaphor, role noun and the </w:t>
      </w:r>
      <w:proofErr w:type="spellStart"/>
      <w:r>
        <w:rPr>
          <w:lang w:val="en-GB"/>
        </w:rPr>
        <w:t>spillover</w:t>
      </w:r>
      <w:proofErr w:type="spellEnd"/>
      <w:r>
        <w:rPr>
          <w:lang w:val="en-GB"/>
        </w:rPr>
        <w:t xml:space="preserve"> region is very important. We also tested the Open Sesame file from the pilot and got the same warning even though it didn’t appear during the pilot where everything was working as intended. </w:t>
      </w:r>
      <w:r>
        <w:rPr>
          <w:lang w:val="en-GB"/>
        </w:rPr>
        <w:br/>
        <w:t>But after a lot of trial and error we found a solution to fix that problem. We included an inline script at the beginning of the experiment where we initialized all our variables and that fixed the problem and all variables got logged as intended. Probably setting all variables in the prepare part of the script would also fix the problem but we kept it as an own inline script because that worked for us so we decided not to change it.</w:t>
      </w:r>
    </w:p>
    <w:p w14:paraId="5EFAEF78" w14:textId="78C1F93A" w:rsidR="003B4886" w:rsidRPr="00FE14A4" w:rsidRDefault="003B4886" w:rsidP="003B4886">
      <w:pPr>
        <w:spacing w:line="360" w:lineRule="auto"/>
        <w:jc w:val="both"/>
        <w:rPr>
          <w:lang w:val="en-GB"/>
        </w:rPr>
      </w:pPr>
    </w:p>
    <w:p w14:paraId="19883131" w14:textId="77777777" w:rsidR="005F0B29" w:rsidRDefault="005F0B29">
      <w:pPr>
        <w:tabs>
          <w:tab w:val="clear" w:pos="2126"/>
        </w:tabs>
        <w:rPr>
          <w:rFonts w:eastAsiaTheme="majorEastAsia" w:cstheme="majorBidi"/>
          <w:b/>
          <w:color w:val="000000" w:themeColor="text1"/>
          <w:sz w:val="36"/>
          <w:szCs w:val="40"/>
          <w:lang w:val="en-GB"/>
        </w:rPr>
      </w:pPr>
      <w:bookmarkStart w:id="18" w:name="_Toc235728797"/>
      <w:r>
        <w:rPr>
          <w:lang w:val="en-GB"/>
        </w:rPr>
        <w:br w:type="page"/>
      </w:r>
    </w:p>
    <w:p w14:paraId="336EA072" w14:textId="6735E467" w:rsidR="00742A41" w:rsidRPr="00FE14A4" w:rsidRDefault="00742A41" w:rsidP="007E273E">
      <w:pPr>
        <w:pStyle w:val="berschrift1"/>
        <w:rPr>
          <w:lang w:val="en-GB"/>
        </w:rPr>
      </w:pPr>
      <w:r w:rsidRPr="00FE14A4">
        <w:rPr>
          <w:lang w:val="en-GB"/>
        </w:rPr>
        <w:lastRenderedPageBreak/>
        <w:t>3. Analysis methods</w:t>
      </w:r>
      <w:r w:rsidR="00454478">
        <w:rPr>
          <w:lang w:val="en-GB"/>
        </w:rPr>
        <w:t xml:space="preserve"> (</w:t>
      </w:r>
      <w:proofErr w:type="spellStart"/>
      <w:r w:rsidR="00454478">
        <w:rPr>
          <w:lang w:val="en-GB"/>
        </w:rPr>
        <w:t>Qianyue</w:t>
      </w:r>
      <w:proofErr w:type="spellEnd"/>
      <w:r w:rsidR="00454478">
        <w:rPr>
          <w:lang w:val="en-GB"/>
        </w:rPr>
        <w:t>)</w:t>
      </w:r>
      <w:bookmarkEnd w:id="18"/>
    </w:p>
    <w:p w14:paraId="360DF302" w14:textId="461ED0E3" w:rsidR="00742A41" w:rsidRPr="00F620F7" w:rsidRDefault="00742A41" w:rsidP="007E273E">
      <w:pPr>
        <w:pStyle w:val="berschrift2"/>
        <w:rPr>
          <w:lang w:val="en-GB"/>
        </w:rPr>
      </w:pPr>
      <w:bookmarkStart w:id="19" w:name="_Toc235728798"/>
      <w:r w:rsidRPr="00F620F7">
        <w:rPr>
          <w:lang w:val="en-GB"/>
        </w:rPr>
        <w:t xml:space="preserve">3.1 </w:t>
      </w:r>
      <w:proofErr w:type="spellStart"/>
      <w:r w:rsidRPr="00F620F7">
        <w:rPr>
          <w:lang w:val="en-GB"/>
        </w:rPr>
        <w:t>Preprocessing</w:t>
      </w:r>
      <w:proofErr w:type="spellEnd"/>
      <w:r w:rsidR="00331C2E">
        <w:rPr>
          <w:lang w:val="en-GB"/>
        </w:rPr>
        <w:t xml:space="preserve"> (</w:t>
      </w:r>
      <w:proofErr w:type="spellStart"/>
      <w:r w:rsidR="00331C2E">
        <w:rPr>
          <w:lang w:val="en-GB"/>
        </w:rPr>
        <w:t>Qianyue</w:t>
      </w:r>
      <w:proofErr w:type="spellEnd"/>
      <w:r w:rsidR="00331C2E">
        <w:rPr>
          <w:lang w:val="en-GB"/>
        </w:rPr>
        <w:t>)</w:t>
      </w:r>
      <w:bookmarkEnd w:id="19"/>
    </w:p>
    <w:p w14:paraId="3E9A11E9" w14:textId="77777777" w:rsidR="004F4B77" w:rsidRPr="004F4B77" w:rsidRDefault="004F4B77" w:rsidP="004F4B77">
      <w:pPr>
        <w:numPr>
          <w:ilvl w:val="0"/>
          <w:numId w:val="2"/>
        </w:numPr>
        <w:rPr>
          <w:lang w:val="de-DE"/>
        </w:rPr>
      </w:pPr>
      <w:r w:rsidRPr="004F4B77">
        <w:rPr>
          <w:lang w:val="de-DE"/>
        </w:rPr>
        <w:t xml:space="preserve">Eye </w:t>
      </w:r>
      <w:proofErr w:type="spellStart"/>
      <w:r w:rsidRPr="004F4B77">
        <w:rPr>
          <w:lang w:val="de-DE"/>
        </w:rPr>
        <w:t>movements</w:t>
      </w:r>
      <w:proofErr w:type="spellEnd"/>
      <w:r w:rsidRPr="004F4B77">
        <w:rPr>
          <w:lang w:val="de-DE"/>
        </w:rPr>
        <w:t xml:space="preserve"> </w:t>
      </w:r>
      <w:proofErr w:type="spellStart"/>
      <w:r w:rsidRPr="004F4B77">
        <w:rPr>
          <w:lang w:val="de-DE"/>
        </w:rPr>
        <w:t>recorded</w:t>
      </w:r>
      <w:proofErr w:type="spellEnd"/>
      <w:r w:rsidRPr="004F4B77">
        <w:rPr>
          <w:lang w:val="de-DE"/>
        </w:rPr>
        <w:t> </w:t>
      </w:r>
    </w:p>
    <w:p w14:paraId="37AE0052" w14:textId="77777777" w:rsidR="004F4B77" w:rsidRPr="004F4B77" w:rsidRDefault="004F4B77" w:rsidP="004F4B77">
      <w:pPr>
        <w:numPr>
          <w:ilvl w:val="1"/>
          <w:numId w:val="3"/>
        </w:numPr>
        <w:rPr>
          <w:lang w:val="de-DE"/>
        </w:rPr>
      </w:pPr>
      <w:proofErr w:type="spellStart"/>
      <w:r w:rsidRPr="004F4B77">
        <w:rPr>
          <w:lang w:val="de-DE"/>
        </w:rPr>
        <w:t>participants</w:t>
      </w:r>
      <w:proofErr w:type="spellEnd"/>
      <w:r w:rsidRPr="004F4B77">
        <w:rPr>
          <w:lang w:val="de-DE"/>
        </w:rPr>
        <w:t xml:space="preserve"> </w:t>
      </w:r>
      <w:proofErr w:type="spellStart"/>
      <w:r w:rsidRPr="004F4B77">
        <w:rPr>
          <w:lang w:val="de-DE"/>
        </w:rPr>
        <w:t>read</w:t>
      </w:r>
      <w:proofErr w:type="spellEnd"/>
      <w:r w:rsidRPr="004F4B77">
        <w:rPr>
          <w:lang w:val="de-DE"/>
        </w:rPr>
        <w:t xml:space="preserve"> 18 </w:t>
      </w:r>
      <w:proofErr w:type="spellStart"/>
      <w:r w:rsidRPr="004F4B77">
        <w:rPr>
          <w:lang w:val="de-DE"/>
        </w:rPr>
        <w:t>sentences</w:t>
      </w:r>
      <w:proofErr w:type="spellEnd"/>
    </w:p>
    <w:p w14:paraId="294F1A1D"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trials</w:t>
      </w:r>
      <w:proofErr w:type="spellEnd"/>
      <w:r w:rsidRPr="004F4B77">
        <w:rPr>
          <w:lang w:val="de-DE"/>
        </w:rPr>
        <w:t> </w:t>
      </w:r>
    </w:p>
    <w:p w14:paraId="5AA99995" w14:textId="77777777" w:rsidR="004F4B77" w:rsidRPr="004F4B77" w:rsidRDefault="004F4B77" w:rsidP="004F4B77">
      <w:pPr>
        <w:numPr>
          <w:ilvl w:val="1"/>
          <w:numId w:val="4"/>
        </w:numPr>
        <w:rPr>
          <w:lang w:val="de-DE"/>
        </w:rPr>
      </w:pPr>
      <w:proofErr w:type="spellStart"/>
      <w:r w:rsidRPr="004F4B77">
        <w:rPr>
          <w:lang w:val="de-DE"/>
        </w:rPr>
        <w:t>Participant</w:t>
      </w:r>
      <w:proofErr w:type="spellEnd"/>
      <w:r w:rsidRPr="004F4B77">
        <w:rPr>
          <w:lang w:val="de-DE"/>
        </w:rPr>
        <w:t xml:space="preserve"> </w:t>
      </w:r>
      <w:proofErr w:type="spellStart"/>
      <w:r w:rsidRPr="004F4B77">
        <w:rPr>
          <w:lang w:val="de-DE"/>
        </w:rPr>
        <w:t>looked</w:t>
      </w:r>
      <w:proofErr w:type="spellEnd"/>
      <w:r w:rsidRPr="004F4B77">
        <w:rPr>
          <w:lang w:val="de-DE"/>
        </w:rPr>
        <w:t xml:space="preserve"> </w:t>
      </w:r>
      <w:proofErr w:type="spellStart"/>
      <w:r w:rsidRPr="004F4B77">
        <w:rPr>
          <w:lang w:val="de-DE"/>
        </w:rPr>
        <w:t>away</w:t>
      </w:r>
      <w:proofErr w:type="spellEnd"/>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data</w:t>
      </w:r>
      <w:proofErr w:type="spellEnd"/>
    </w:p>
    <w:p w14:paraId="441B5447" w14:textId="77777777" w:rsidR="004F4B77" w:rsidRPr="004F4B77" w:rsidRDefault="004F4B77" w:rsidP="004F4B77">
      <w:pPr>
        <w:numPr>
          <w:ilvl w:val="1"/>
          <w:numId w:val="6"/>
        </w:numPr>
        <w:rPr>
          <w:lang w:val="de-DE"/>
        </w:rPr>
      </w:pPr>
      <w:proofErr w:type="spellStart"/>
      <w:r w:rsidRPr="004F4B77">
        <w:rPr>
          <w:lang w:val="de-DE"/>
        </w:rPr>
        <w:t>remove</w:t>
      </w:r>
      <w:proofErr w:type="spellEnd"/>
      <w:r w:rsidRPr="004F4B77">
        <w:rPr>
          <w:lang w:val="de-DE"/>
        </w:rPr>
        <w:t xml:space="preserve"> </w:t>
      </w:r>
      <w:proofErr w:type="spellStart"/>
      <w:r w:rsidRPr="004F4B77">
        <w:rPr>
          <w:lang w:val="de-DE"/>
        </w:rPr>
        <w:t>blinks</w:t>
      </w:r>
      <w:proofErr w:type="spellEnd"/>
    </w:p>
    <w:p w14:paraId="677CFBEF" w14:textId="77777777" w:rsidR="004F4B77" w:rsidRPr="004F4B77" w:rsidRDefault="004F4B77" w:rsidP="004F4B77">
      <w:pPr>
        <w:numPr>
          <w:ilvl w:val="1"/>
          <w:numId w:val="7"/>
        </w:numPr>
        <w:rPr>
          <w:lang w:val="de-DE"/>
        </w:rPr>
      </w:pPr>
      <w:r w:rsidRPr="004F4B77">
        <w:rPr>
          <w:lang w:val="de-DE"/>
        </w:rPr>
        <w:t xml:space="preserve">track </w:t>
      </w:r>
      <w:proofErr w:type="spellStart"/>
      <w:r w:rsidRPr="004F4B77">
        <w:rPr>
          <w:lang w:val="de-DE"/>
        </w:rPr>
        <w:t>loss</w:t>
      </w:r>
      <w:proofErr w:type="spellEnd"/>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proofErr w:type="spellStart"/>
      <w:r w:rsidRPr="004F4B77">
        <w:rPr>
          <w:lang w:val="de-DE"/>
        </w:rPr>
        <w:t>Role</w:t>
      </w:r>
      <w:proofErr w:type="spellEnd"/>
      <w:r w:rsidRPr="004F4B77">
        <w:rPr>
          <w:lang w:val="de-DE"/>
        </w:rPr>
        <w:t xml:space="preserve"> </w:t>
      </w:r>
      <w:proofErr w:type="spellStart"/>
      <w:r w:rsidRPr="004F4B77">
        <w:rPr>
          <w:lang w:val="de-DE"/>
        </w:rPr>
        <w:t>noun</w:t>
      </w:r>
      <w:proofErr w:type="spellEnd"/>
    </w:p>
    <w:p w14:paraId="7AC3045A" w14:textId="77777777" w:rsidR="004F4B77" w:rsidRPr="004F4B77" w:rsidRDefault="004F4B77" w:rsidP="004F4B77">
      <w:pPr>
        <w:numPr>
          <w:ilvl w:val="1"/>
          <w:numId w:val="9"/>
        </w:numPr>
        <w:rPr>
          <w:lang w:val="de-DE"/>
        </w:rPr>
      </w:pPr>
      <w:proofErr w:type="spellStart"/>
      <w:r w:rsidRPr="004F4B77">
        <w:rPr>
          <w:lang w:val="de-DE"/>
        </w:rPr>
        <w:t>Anaphor</w:t>
      </w:r>
      <w:proofErr w:type="spellEnd"/>
    </w:p>
    <w:p w14:paraId="268AE1EA" w14:textId="77777777" w:rsidR="004F4B77" w:rsidRDefault="004F4B77" w:rsidP="004F4B77">
      <w:pPr>
        <w:numPr>
          <w:ilvl w:val="1"/>
          <w:numId w:val="10"/>
        </w:numPr>
        <w:rPr>
          <w:lang w:val="de-DE"/>
        </w:rPr>
      </w:pPr>
      <w:proofErr w:type="spellStart"/>
      <w:r w:rsidRPr="004F4B77">
        <w:rPr>
          <w:lang w:val="de-DE"/>
        </w:rPr>
        <w:t>Spillover</w:t>
      </w:r>
      <w:proofErr w:type="spellEnd"/>
    </w:p>
    <w:p w14:paraId="2DAA6C0D" w14:textId="77777777" w:rsidR="004F4B77" w:rsidRPr="004F4B77" w:rsidRDefault="004F4B77" w:rsidP="004F4B77">
      <w:pPr>
        <w:numPr>
          <w:ilvl w:val="1"/>
          <w:numId w:val="10"/>
        </w:numPr>
        <w:rPr>
          <w:lang w:val="de-DE"/>
        </w:rPr>
      </w:pPr>
    </w:p>
    <w:p w14:paraId="5C6EA52D" w14:textId="73196B73" w:rsidR="004F4B77" w:rsidRDefault="004F4B77" w:rsidP="00030E28">
      <w:pPr>
        <w:pStyle w:val="berschrift2"/>
        <w:spacing w:line="360" w:lineRule="auto"/>
        <w:jc w:val="both"/>
        <w:rPr>
          <w:lang w:val="en-GB"/>
        </w:rPr>
      </w:pPr>
      <w:bookmarkStart w:id="20" w:name="_Toc235728799"/>
      <w:r w:rsidRPr="007E273E">
        <w:t xml:space="preserve">3.2 </w:t>
      </w:r>
      <w:proofErr w:type="spellStart"/>
      <w:r w:rsidRPr="007E273E">
        <w:t>Expected</w:t>
      </w:r>
      <w:proofErr w:type="spellEnd"/>
      <w:r w:rsidRPr="007E273E">
        <w:t xml:space="preserve"> </w:t>
      </w:r>
      <w:proofErr w:type="spellStart"/>
      <w:r w:rsidRPr="007E273E">
        <w:t>Results</w:t>
      </w:r>
      <w:proofErr w:type="spellEnd"/>
      <w:r w:rsidR="00331C2E">
        <w:t xml:space="preserve"> </w:t>
      </w:r>
      <w:r w:rsidR="00331C2E">
        <w:rPr>
          <w:lang w:val="en-GB"/>
        </w:rPr>
        <w:t>(Aylina)</w:t>
      </w:r>
      <w:bookmarkEnd w:id="20"/>
    </w:p>
    <w:tbl>
      <w:tblPr>
        <w:tblpPr w:leftFromText="141" w:rightFromText="141" w:vertAnchor="text" w:horzAnchor="margin" w:tblpY="-27"/>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030E28" w:rsidRPr="004F4B77" w14:paraId="4DE81CC4" w14:textId="77777777" w:rsidTr="00030E28">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025B08C0" w14:textId="77777777" w:rsidR="00030E28" w:rsidRPr="00030E28" w:rsidRDefault="00030E28" w:rsidP="00030E28">
            <w:pPr>
              <w:spacing w:line="360" w:lineRule="auto"/>
              <w:jc w:val="both"/>
              <w:rPr>
                <w:lang w:val="en-GB"/>
              </w:rPr>
            </w:pPr>
            <w:r w:rsidRPr="00030E28">
              <w:rPr>
                <w:lang w:val="en-GB"/>
              </w:rPr>
              <w:t> </w:t>
            </w:r>
          </w:p>
          <w:p w14:paraId="796B4F2A" w14:textId="77777777" w:rsidR="00030E28" w:rsidRPr="004F4B77" w:rsidRDefault="00030E28" w:rsidP="00030E28">
            <w:pPr>
              <w:spacing w:line="360" w:lineRule="auto"/>
              <w:jc w:val="both"/>
              <w:rPr>
                <w:lang w:val="de-DE"/>
              </w:rPr>
            </w:pPr>
            <w:proofErr w:type="spellStart"/>
            <w:r w:rsidRPr="004F4B77">
              <w:rPr>
                <w:b/>
                <w:bCs/>
                <w:lang w:val="de-DE"/>
              </w:rPr>
              <w:t>Condition</w:t>
            </w:r>
            <w:proofErr w:type="spellEnd"/>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24C8FEEA" w14:textId="77777777" w:rsidR="00030E28" w:rsidRPr="004F4B77" w:rsidRDefault="00030E28" w:rsidP="00030E28">
            <w:pPr>
              <w:spacing w:line="360" w:lineRule="auto"/>
              <w:jc w:val="both"/>
              <w:rPr>
                <w:lang w:val="de-DE"/>
              </w:rPr>
            </w:pPr>
            <w:proofErr w:type="spellStart"/>
            <w:r w:rsidRPr="004F4B77">
              <w:rPr>
                <w:b/>
                <w:bCs/>
                <w:lang w:val="de-DE"/>
              </w:rPr>
              <w:t>Expected</w:t>
            </w:r>
            <w:proofErr w:type="spellEnd"/>
            <w:r w:rsidRPr="004F4B77">
              <w:rPr>
                <w:b/>
                <w:bCs/>
                <w:lang w:val="de-DE"/>
              </w:rPr>
              <w:t xml:space="preserve"> </w:t>
            </w:r>
            <w:proofErr w:type="spellStart"/>
            <w:r w:rsidRPr="004F4B77">
              <w:rPr>
                <w:b/>
                <w:bCs/>
                <w:lang w:val="de-DE"/>
              </w:rPr>
              <w:t>Result</w:t>
            </w:r>
            <w:proofErr w:type="spellEnd"/>
          </w:p>
        </w:tc>
      </w:tr>
      <w:tr w:rsidR="00030E28" w:rsidRPr="004F4B77" w14:paraId="3CD6C17F" w14:textId="77777777" w:rsidTr="00030E28">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5CA46929" w14:textId="77777777" w:rsidR="00030E28" w:rsidRPr="004F4B77" w:rsidRDefault="00030E28" w:rsidP="00030E28">
            <w:pPr>
              <w:spacing w:line="360" w:lineRule="auto"/>
              <w:jc w:val="both"/>
              <w:rPr>
                <w:lang w:val="de-DE"/>
              </w:rPr>
            </w:pPr>
            <w:proofErr w:type="spellStart"/>
            <w:r w:rsidRPr="004F4B77">
              <w:rPr>
                <w:lang w:val="de-DE"/>
              </w:rPr>
              <w:t>Masculine</w:t>
            </w:r>
            <w:proofErr w:type="spellEnd"/>
            <w:r w:rsidRPr="004F4B77">
              <w:rPr>
                <w:lang w:val="de-DE"/>
              </w:rPr>
              <w:t xml:space="preserv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63418F" w14:textId="77777777" w:rsidR="00030E28" w:rsidRPr="004F4B77" w:rsidRDefault="00030E28" w:rsidP="00030E28">
            <w:pPr>
              <w:spacing w:line="360" w:lineRule="auto"/>
              <w:jc w:val="both"/>
              <w:rPr>
                <w:lang w:val="de-DE"/>
              </w:rPr>
            </w:pPr>
            <w:r w:rsidRPr="004F4B77">
              <w:rPr>
                <w:lang w:val="de-DE"/>
              </w:rPr>
              <w:t xml:space="preserve">Fastest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w:t>
            </w:r>
            <w:proofErr w:type="spellStart"/>
            <w:r w:rsidRPr="004F4B77">
              <w:rPr>
                <w:lang w:val="de-DE"/>
              </w:rPr>
              <w:t>match</w:t>
            </w:r>
            <w:proofErr w:type="spellEnd"/>
            <w:r w:rsidRPr="004F4B77">
              <w:rPr>
                <w:lang w:val="de-DE"/>
              </w:rPr>
              <w:t>)</w:t>
            </w:r>
          </w:p>
        </w:tc>
      </w:tr>
      <w:tr w:rsidR="00030E28" w:rsidRPr="00704F81" w14:paraId="6233F40A"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5CA07F8" w14:textId="77777777" w:rsidR="00030E28" w:rsidRPr="004F4B77" w:rsidRDefault="00030E28" w:rsidP="00030E28">
            <w:pPr>
              <w:spacing w:line="360" w:lineRule="auto"/>
              <w:jc w:val="both"/>
              <w:rPr>
                <w:lang w:val="de-DE"/>
              </w:rPr>
            </w:pPr>
            <w:proofErr w:type="spellStart"/>
            <w:r w:rsidRPr="004F4B77">
              <w:rPr>
                <w:lang w:val="de-DE"/>
              </w:rPr>
              <w:t>Masculine</w:t>
            </w:r>
            <w:proofErr w:type="spellEnd"/>
            <w:r w:rsidRPr="004F4B77">
              <w:rPr>
                <w:lang w:val="de-DE"/>
              </w:rPr>
              <w:t xml:space="preserv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2A07EFA" w14:textId="77777777" w:rsidR="00030E28" w:rsidRPr="004F4B77" w:rsidRDefault="00030E28" w:rsidP="00030E28">
            <w:pPr>
              <w:spacing w:line="360" w:lineRule="auto"/>
              <w:jc w:val="both"/>
              <w:rPr>
                <w:lang w:val="en-GB"/>
              </w:rPr>
            </w:pPr>
            <w:r w:rsidRPr="004F4B77">
              <w:rPr>
                <w:lang w:val="en-GB"/>
              </w:rPr>
              <w:t xml:space="preserve">Longer </w:t>
            </w:r>
            <w:proofErr w:type="gramStart"/>
            <w:r w:rsidRPr="004F4B77">
              <w:rPr>
                <w:lang w:val="en-GB"/>
              </w:rPr>
              <w:t>processing  (</w:t>
            </w:r>
            <w:proofErr w:type="gramEnd"/>
            <w:r w:rsidRPr="004F4B77">
              <w:rPr>
                <w:lang w:val="en-GB"/>
              </w:rPr>
              <w:t>possible male bias)</w:t>
            </w:r>
          </w:p>
        </w:tc>
      </w:tr>
      <w:tr w:rsidR="00030E28" w:rsidRPr="004F4B77" w14:paraId="1BEA6FAC"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7E261ED0" w14:textId="77777777" w:rsidR="00030E28" w:rsidRPr="004F4B77" w:rsidRDefault="00030E28" w:rsidP="00030E28">
            <w:pPr>
              <w:spacing w:line="360" w:lineRule="auto"/>
              <w:jc w:val="both"/>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7791A16" w14:textId="77777777" w:rsidR="00030E28" w:rsidRPr="004F4B77" w:rsidRDefault="00030E28" w:rsidP="00030E28">
            <w:pPr>
              <w:spacing w:line="360" w:lineRule="auto"/>
              <w:jc w:val="both"/>
              <w:rPr>
                <w:lang w:val="de-DE"/>
              </w:rPr>
            </w:pPr>
            <w:r w:rsidRPr="004F4B77">
              <w:rPr>
                <w:lang w:val="de-DE"/>
              </w:rPr>
              <w:t xml:space="preserve">Fastest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w:t>
            </w:r>
            <w:proofErr w:type="spellStart"/>
            <w:r w:rsidRPr="004F4B77">
              <w:rPr>
                <w:lang w:val="de-DE"/>
              </w:rPr>
              <w:t>match</w:t>
            </w:r>
            <w:proofErr w:type="spellEnd"/>
            <w:r w:rsidRPr="004F4B77">
              <w:rPr>
                <w:lang w:val="de-DE"/>
              </w:rPr>
              <w:t>)</w:t>
            </w:r>
          </w:p>
        </w:tc>
      </w:tr>
      <w:tr w:rsidR="00030E28" w:rsidRPr="004F4B77" w14:paraId="6127AE13"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BCADD5F" w14:textId="77777777" w:rsidR="00030E28" w:rsidRPr="004F4B77" w:rsidRDefault="00030E28" w:rsidP="00030E28">
            <w:pPr>
              <w:spacing w:line="360" w:lineRule="auto"/>
              <w:jc w:val="both"/>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09B4EB9" w14:textId="77777777" w:rsidR="00030E28" w:rsidRPr="004F4B77" w:rsidRDefault="00030E28" w:rsidP="00030E28">
            <w:pPr>
              <w:spacing w:line="360" w:lineRule="auto"/>
              <w:jc w:val="both"/>
              <w:rPr>
                <w:lang w:val="de-DE"/>
              </w:rPr>
            </w:pPr>
            <w:proofErr w:type="spellStart"/>
            <w:r w:rsidRPr="004F4B77">
              <w:rPr>
                <w:lang w:val="de-DE"/>
              </w:rPr>
              <w:t>Longest</w:t>
            </w:r>
            <w:proofErr w:type="spellEnd"/>
            <w:r w:rsidRPr="004F4B77">
              <w:rPr>
                <w:lang w:val="de-DE"/>
              </w:rPr>
              <w:t xml:space="preserve"> </w:t>
            </w:r>
            <w:proofErr w:type="spellStart"/>
            <w:proofErr w:type="gramStart"/>
            <w:r w:rsidRPr="004F4B77">
              <w:rPr>
                <w:lang w:val="de-DE"/>
              </w:rPr>
              <w:t>processing</w:t>
            </w:r>
            <w:proofErr w:type="spellEnd"/>
            <w:r w:rsidRPr="004F4B77">
              <w:rPr>
                <w:lang w:val="de-DE"/>
              </w:rPr>
              <w:t xml:space="preserve">  (</w:t>
            </w:r>
            <w:proofErr w:type="spellStart"/>
            <w:proofErr w:type="gramEnd"/>
            <w:r w:rsidRPr="004F4B77">
              <w:rPr>
                <w:lang w:val="de-DE"/>
              </w:rPr>
              <w:t>gender</w:t>
            </w:r>
            <w:proofErr w:type="spellEnd"/>
            <w:r w:rsidRPr="004F4B77">
              <w:rPr>
                <w:lang w:val="de-DE"/>
              </w:rPr>
              <w:t xml:space="preserve"> </w:t>
            </w:r>
            <w:proofErr w:type="spellStart"/>
            <w:r w:rsidRPr="004F4B77">
              <w:rPr>
                <w:lang w:val="de-DE"/>
              </w:rPr>
              <w:t>mismatch</w:t>
            </w:r>
            <w:proofErr w:type="spellEnd"/>
            <w:r w:rsidRPr="004F4B77">
              <w:rPr>
                <w:lang w:val="de-DE"/>
              </w:rPr>
              <w:t>)</w:t>
            </w:r>
          </w:p>
        </w:tc>
      </w:tr>
      <w:tr w:rsidR="00030E28" w:rsidRPr="00704F81" w14:paraId="6D076578"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A4E08D0" w14:textId="77777777" w:rsidR="00030E28" w:rsidRPr="004F4B77" w:rsidRDefault="00030E28" w:rsidP="00030E28">
            <w:pPr>
              <w:spacing w:line="360" w:lineRule="auto"/>
              <w:jc w:val="both"/>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EB4E6CF" w14:textId="77777777" w:rsidR="00030E28" w:rsidRPr="004F4B77" w:rsidRDefault="00030E28" w:rsidP="00030E28">
            <w:pPr>
              <w:spacing w:line="360" w:lineRule="auto"/>
              <w:jc w:val="both"/>
              <w:rPr>
                <w:lang w:val="en-GB"/>
              </w:rPr>
            </w:pPr>
            <w:r w:rsidRPr="004F4B77">
              <w:rPr>
                <w:lang w:val="en-GB"/>
              </w:rPr>
              <w:t>Slightly longer processing (slight female bias)</w:t>
            </w:r>
          </w:p>
        </w:tc>
      </w:tr>
      <w:tr w:rsidR="00030E28" w:rsidRPr="00704F81" w14:paraId="4EA76830" w14:textId="77777777" w:rsidTr="00030E28">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4FCC975E" w14:textId="77777777" w:rsidR="00030E28" w:rsidRPr="004F4B77" w:rsidRDefault="00030E28" w:rsidP="00030E28">
            <w:pPr>
              <w:spacing w:line="360" w:lineRule="auto"/>
              <w:jc w:val="both"/>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6D7C4D7" w14:textId="77777777" w:rsidR="00030E28" w:rsidRPr="004F4B77" w:rsidRDefault="00030E28" w:rsidP="00030E28">
            <w:pPr>
              <w:spacing w:line="360" w:lineRule="auto"/>
              <w:jc w:val="both"/>
              <w:rPr>
                <w:lang w:val="en-GB"/>
              </w:rPr>
            </w:pPr>
            <w:r w:rsidRPr="004F4B77">
              <w:rPr>
                <w:lang w:val="en-GB"/>
              </w:rPr>
              <w:t>No strong gender bias expected (reduced bias)</w:t>
            </w:r>
          </w:p>
        </w:tc>
      </w:tr>
    </w:tbl>
    <w:p w14:paraId="2EBA66A6" w14:textId="77777777" w:rsidR="00A12FCC" w:rsidRDefault="00A12FCC" w:rsidP="00030E28">
      <w:pPr>
        <w:spacing w:line="360" w:lineRule="auto"/>
        <w:jc w:val="both"/>
        <w:rPr>
          <w:lang w:val="en-GB"/>
        </w:rPr>
      </w:pPr>
    </w:p>
    <w:p w14:paraId="7CAD07D8" w14:textId="5C75D006" w:rsidR="00030E28" w:rsidRPr="00030E28" w:rsidRDefault="00030E28" w:rsidP="00030E28">
      <w:pPr>
        <w:spacing w:line="360" w:lineRule="auto"/>
        <w:jc w:val="both"/>
        <w:rPr>
          <w:lang w:val="en-GB"/>
        </w:rPr>
      </w:pPr>
      <w:r w:rsidRPr="00030E28">
        <w:rPr>
          <w:lang w:val="en-GB"/>
        </w:rPr>
        <w:lastRenderedPageBreak/>
        <w:t>For masculine role nouns followed by masculine anaphors referring to men, the fastest processing is expected. The masculine role noun should activate a male representation that is consistent with the subsequent anaphor. Consequently, fixation durations on the anaphoric region should be relatively short, and few regressions should occur.</w:t>
      </w:r>
    </w:p>
    <w:p w14:paraId="1512D37F" w14:textId="77777777" w:rsidR="00030E28" w:rsidRPr="00030E28" w:rsidRDefault="00030E28" w:rsidP="00030E28">
      <w:pPr>
        <w:spacing w:line="360" w:lineRule="auto"/>
        <w:jc w:val="both"/>
        <w:rPr>
          <w:lang w:val="en-GB"/>
        </w:rPr>
      </w:pPr>
      <w:r w:rsidRPr="00030E28">
        <w:rPr>
          <w:lang w:val="en-GB"/>
        </w:rPr>
        <w:t>In contrast, a masculine role noun followed by a feminine anaphor referring to women is expected to produce longer processing times. Although the masculine form may be intended generically, it may initially activate a male-biased representation. Encountering a feminine anaphor could therefore require participants to revise or update their interpretation. This condition is expected to show longer fixations and more regressions than the masculine-to-men condition.</w:t>
      </w:r>
    </w:p>
    <w:p w14:paraId="0E486384" w14:textId="77777777" w:rsidR="00030E28" w:rsidRPr="00030E28" w:rsidRDefault="00030E28" w:rsidP="00030E28">
      <w:pPr>
        <w:spacing w:line="360" w:lineRule="auto"/>
        <w:jc w:val="both"/>
        <w:rPr>
          <w:lang w:val="en-GB"/>
        </w:rPr>
      </w:pPr>
      <w:r w:rsidRPr="00030E28">
        <w:rPr>
          <w:lang w:val="en-GB"/>
        </w:rPr>
        <w:t>A similar pattern is expected for feminine role nouns. Feminine role nouns followed by feminine anaphors referring to women should result in the fastest processing because the role noun and anaphor provide matching gender information. Fixation durations should be relatively short, with few regressions.</w:t>
      </w:r>
    </w:p>
    <w:p w14:paraId="0A1E7129" w14:textId="77777777" w:rsidR="00030E28" w:rsidRPr="00030E28" w:rsidRDefault="00030E28" w:rsidP="00030E28">
      <w:pPr>
        <w:spacing w:line="360" w:lineRule="auto"/>
        <w:jc w:val="both"/>
        <w:rPr>
          <w:lang w:val="en-GB"/>
        </w:rPr>
      </w:pPr>
      <w:r w:rsidRPr="00030E28">
        <w:rPr>
          <w:lang w:val="en-GB"/>
        </w:rPr>
        <w:t>The feminine-to-men condition is expected to produce the longest processing times overall. A feminine role noun should activate a female representation, whereas a subsequent masculine anaphor introduces a conflicting gender cue. This mismatch may lead to longer fixations, increased rereading, and a higher probability of regressions. Thus, the feminine-to-men condition is expected to show stronger processing difficulty than the gender-matched feminine-to-women condition.</w:t>
      </w:r>
    </w:p>
    <w:p w14:paraId="4CE7D9D5" w14:textId="77777777" w:rsidR="00030E28" w:rsidRPr="00030E28" w:rsidRDefault="00030E28" w:rsidP="00030E28">
      <w:pPr>
        <w:spacing w:line="360" w:lineRule="auto"/>
        <w:jc w:val="both"/>
        <w:rPr>
          <w:lang w:val="en-GB"/>
        </w:rPr>
      </w:pPr>
      <w:r w:rsidRPr="00030E28">
        <w:rPr>
          <w:lang w:val="en-GB"/>
        </w:rPr>
        <w:t>Gender-inclusive role nouns are expected to produce weaker gender-specific effects. Because these forms are intended to include people of different genders, they should not strongly activate either a male or a female representation. Therefore, the difference between gender-inclusive role nouns followed by male versus female anaphors should be smaller than the corresponding differences in the masculine and feminine conditions.</w:t>
      </w:r>
    </w:p>
    <w:p w14:paraId="759C9319" w14:textId="77777777" w:rsidR="00030E28" w:rsidRPr="00030E28" w:rsidRDefault="00030E28" w:rsidP="00030E28">
      <w:pPr>
        <w:spacing w:line="360" w:lineRule="auto"/>
        <w:jc w:val="both"/>
        <w:rPr>
          <w:lang w:val="en-GB"/>
        </w:rPr>
      </w:pPr>
      <w:r w:rsidRPr="00030E28">
        <w:rPr>
          <w:lang w:val="en-GB"/>
        </w:rPr>
        <w:t xml:space="preserve">A small asymmetry may nevertheless occur in the gender-inclusive conditions. If participants interpret the inclusive form as slightly female-biased, the gender-inclusive-to-men condition may produce somewhat longer processing times than the gender-inclusive-to-women condition. However, this difference is expected to be substantially </w:t>
      </w:r>
      <w:r w:rsidRPr="00030E28">
        <w:rPr>
          <w:lang w:val="en-GB"/>
        </w:rPr>
        <w:lastRenderedPageBreak/>
        <w:t>smaller than the gender mismatch effects observed for masculine-to-women and feminine-to-men conditions.</w:t>
      </w:r>
    </w:p>
    <w:p w14:paraId="6CD9D92B" w14:textId="6CA7950A" w:rsidR="00030E28" w:rsidRPr="00030E28" w:rsidRDefault="00030E28" w:rsidP="00030E28">
      <w:pPr>
        <w:rPr>
          <w:lang w:val="en-GB"/>
        </w:rPr>
      </w:pPr>
    </w:p>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1" w:name="_Toc235728800"/>
      <w:r w:rsidRPr="00331C2E">
        <w:rPr>
          <w:lang w:val="en-GB"/>
        </w:rPr>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w:t>
      </w:r>
      <w:proofErr w:type="spellStart"/>
      <w:r w:rsidR="00331C2E">
        <w:rPr>
          <w:lang w:val="en-GB"/>
        </w:rPr>
        <w:t>Qianyue</w:t>
      </w:r>
      <w:proofErr w:type="spellEnd"/>
      <w:r w:rsidR="00331C2E">
        <w:rPr>
          <w:lang w:val="en-GB"/>
        </w:rPr>
        <w:t>)</w:t>
      </w:r>
      <w:bookmarkEnd w:id="21"/>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2" w:name="_Toc235728801"/>
      <w:r w:rsidRPr="00742A41">
        <w:rPr>
          <w:lang w:val="en-GB"/>
        </w:rPr>
        <w:t>3.</w:t>
      </w:r>
      <w:r>
        <w:rPr>
          <w:lang w:val="en-GB"/>
        </w:rPr>
        <w:t>4</w:t>
      </w:r>
      <w:r w:rsidRPr="00742A41">
        <w:rPr>
          <w:lang w:val="en-GB"/>
        </w:rPr>
        <w:t xml:space="preserve"> </w:t>
      </w:r>
      <w:r>
        <w:rPr>
          <w:lang w:val="en-GB"/>
        </w:rPr>
        <w:t xml:space="preserve">Analysis </w:t>
      </w:r>
      <w:proofErr w:type="gramStart"/>
      <w:r>
        <w:rPr>
          <w:lang w:val="en-GB"/>
        </w:rPr>
        <w:t>pipeline</w:t>
      </w:r>
      <w:r w:rsidRPr="00742A41">
        <w:rPr>
          <w:lang w:val="en-GB"/>
        </w:rPr>
        <w:t xml:space="preserve"> </w:t>
      </w:r>
      <w:r w:rsidR="00331C2E">
        <w:rPr>
          <w:lang w:val="en-GB"/>
        </w:rPr>
        <w:t xml:space="preserve"> (</w:t>
      </w:r>
      <w:proofErr w:type="spellStart"/>
      <w:proofErr w:type="gramEnd"/>
      <w:r w:rsidR="00331C2E">
        <w:rPr>
          <w:lang w:val="en-GB"/>
        </w:rPr>
        <w:t>Qianyue</w:t>
      </w:r>
      <w:proofErr w:type="spellEnd"/>
      <w:r w:rsidR="00331C2E">
        <w:rPr>
          <w:lang w:val="en-GB"/>
        </w:rPr>
        <w:t>)</w:t>
      </w:r>
      <w:bookmarkEnd w:id="22"/>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 xml:space="preserve">Regression </w:t>
      </w:r>
      <w:proofErr w:type="spellStart"/>
      <w:r w:rsidRPr="007E273E">
        <w:rPr>
          <w:lang w:val="de-DE"/>
        </w:rPr>
        <w:t>Probabilities</w:t>
      </w:r>
      <w:proofErr w:type="spellEnd"/>
    </w:p>
    <w:p w14:paraId="7D0BE473" w14:textId="77777777" w:rsidR="007E273E" w:rsidRPr="007E273E" w:rsidRDefault="007E273E" w:rsidP="007E273E">
      <w:pPr>
        <w:numPr>
          <w:ilvl w:val="1"/>
          <w:numId w:val="18"/>
        </w:numPr>
        <w:rPr>
          <w:lang w:val="de-DE"/>
        </w:rPr>
      </w:pPr>
      <w:r w:rsidRPr="007E273E">
        <w:rPr>
          <w:lang w:val="de-DE"/>
        </w:rPr>
        <w:t>Go-</w:t>
      </w:r>
      <w:proofErr w:type="spellStart"/>
      <w:r w:rsidRPr="007E273E">
        <w:rPr>
          <w:lang w:val="de-DE"/>
        </w:rPr>
        <w:t>past</w:t>
      </w:r>
      <w:proofErr w:type="spellEnd"/>
      <w:r w:rsidRPr="007E273E">
        <w:rPr>
          <w:lang w:val="de-DE"/>
        </w:rPr>
        <w:t xml:space="preserve">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704F81">
      <w:pPr>
        <w:pStyle w:val="berschrift3"/>
        <w:spacing w:line="360" w:lineRule="auto"/>
        <w:rPr>
          <w:lang w:val="en-GB"/>
        </w:rPr>
      </w:pPr>
      <w:bookmarkStart w:id="23" w:name="_Toc235728802"/>
      <w:r w:rsidRPr="00F751DF">
        <w:rPr>
          <w:lang w:val="en-GB"/>
        </w:rPr>
        <w:t xml:space="preserve">3.4.1 </w:t>
      </w:r>
      <w:r w:rsidR="004F4B77" w:rsidRPr="00F751DF">
        <w:rPr>
          <w:lang w:val="en-GB"/>
        </w:rPr>
        <w:t>Fixation Duration</w:t>
      </w:r>
      <w:r w:rsidR="00331C2E">
        <w:rPr>
          <w:lang w:val="en-GB"/>
        </w:rPr>
        <w:t xml:space="preserve"> (Aylina &amp; </w:t>
      </w:r>
      <w:proofErr w:type="spellStart"/>
      <w:r w:rsidR="00331C2E">
        <w:rPr>
          <w:lang w:val="en-GB"/>
        </w:rPr>
        <w:t>Qianyue</w:t>
      </w:r>
      <w:proofErr w:type="spellEnd"/>
      <w:r w:rsidR="00331C2E">
        <w:rPr>
          <w:lang w:val="en-GB"/>
        </w:rPr>
        <w:t>)</w:t>
      </w:r>
      <w:bookmarkEnd w:id="23"/>
    </w:p>
    <w:p w14:paraId="61FB27E5" w14:textId="72A73F0E" w:rsidR="00704F81" w:rsidRDefault="00704F81" w:rsidP="00704F81">
      <w:pPr>
        <w:spacing w:line="360" w:lineRule="auto"/>
        <w:jc w:val="both"/>
        <w:rPr>
          <w:color w:val="000000"/>
          <w:szCs w:val="22"/>
          <w:lang w:val="en-GB"/>
        </w:rPr>
      </w:pPr>
      <w:r w:rsidRPr="00704F81">
        <w:rPr>
          <w:color w:val="000000"/>
          <w:szCs w:val="22"/>
          <w:lang w:val="en-GB"/>
        </w:rPr>
        <w:t xml:space="preserve">Fixation duration is the amount of time for which a reader’s eyes remain relatively stable on a particular word or predefined area of text before making the next eye movement, usually measured in milliseconds. In normal adult reading, fixations typically last approximately 150–500 </w:t>
      </w:r>
      <w:proofErr w:type="spellStart"/>
      <w:r w:rsidRPr="00704F81">
        <w:rPr>
          <w:color w:val="000000"/>
          <w:szCs w:val="22"/>
          <w:lang w:val="en-GB"/>
        </w:rPr>
        <w:t>ms</w:t>
      </w:r>
      <w:proofErr w:type="spellEnd"/>
      <w:r w:rsidRPr="00704F81">
        <w:rPr>
          <w:color w:val="000000"/>
          <w:szCs w:val="22"/>
          <w:lang w:val="en-GB"/>
        </w:rPr>
        <w:t xml:space="preserve">, with an average of about 200–250 </w:t>
      </w:r>
      <w:proofErr w:type="spellStart"/>
      <w:r w:rsidRPr="00704F81">
        <w:rPr>
          <w:color w:val="000000"/>
          <w:szCs w:val="22"/>
          <w:lang w:val="en-GB"/>
        </w:rPr>
        <w:t>ms</w:t>
      </w:r>
      <w:proofErr w:type="spellEnd"/>
      <w:r w:rsidRPr="00704F81">
        <w:rPr>
          <w:color w:val="000000"/>
          <w:szCs w:val="22"/>
          <w:lang w:val="en-GB"/>
        </w:rPr>
        <w:t xml:space="preserve"> (</w:t>
      </w:r>
      <w:proofErr w:type="spellStart"/>
      <w:r w:rsidRPr="00704F81">
        <w:rPr>
          <w:color w:val="000000"/>
          <w:szCs w:val="22"/>
          <w:lang w:val="en-GB"/>
        </w:rPr>
        <w:t>Schotter</w:t>
      </w:r>
      <w:proofErr w:type="spellEnd"/>
      <w:r w:rsidRPr="00704F81">
        <w:rPr>
          <w:color w:val="000000"/>
          <w:szCs w:val="22"/>
          <w:lang w:val="en-GB"/>
        </w:rPr>
        <w:t xml:space="preserve"> &amp; Rayner, 2014). </w:t>
      </w:r>
    </w:p>
    <w:p w14:paraId="152AEBBB" w14:textId="413C2295" w:rsidR="00704F81" w:rsidRPr="00704F81" w:rsidRDefault="00704F81" w:rsidP="00704F81">
      <w:pPr>
        <w:spacing w:line="360" w:lineRule="auto"/>
        <w:jc w:val="both"/>
        <w:rPr>
          <w:color w:val="000000"/>
          <w:szCs w:val="22"/>
          <w:lang w:val="en-GB"/>
        </w:rPr>
      </w:pPr>
      <w:r w:rsidRPr="00704F81">
        <w:rPr>
          <w:color w:val="000000"/>
          <w:szCs w:val="22"/>
          <w:lang w:val="en-GB"/>
        </w:rPr>
        <w:t>In reading research, fixation duration is used as a time-sensitive indicator of the ongoing cognitive demands associated with processing a word or text region. Longer fixation durations may indicate that the material is more difficult to identify, integrate, or interpret, whereas shorter fixations generally indicate more fluent processing. However, fixation duration is not a direct measure of a single cognitive process. It can also be influenced by factors such as word frequency, word length, predictability, visual complexity, and the reader’s prior knowledge (Raney et al., 2014).</w:t>
      </w:r>
    </w:p>
    <w:p w14:paraId="033C9D5D" w14:textId="562B9B8C" w:rsidR="00E5298D" w:rsidRPr="00095196" w:rsidRDefault="00E5298D" w:rsidP="00E5298D">
      <w:pPr>
        <w:spacing w:line="360" w:lineRule="auto"/>
        <w:jc w:val="both"/>
        <w:rPr>
          <w:b/>
          <w:bCs/>
          <w:lang w:val="en-GB"/>
        </w:rPr>
      </w:pPr>
      <w:r>
        <w:rPr>
          <w:b/>
          <w:bCs/>
          <w:lang w:val="en-GB"/>
        </w:rPr>
        <w:t xml:space="preserve">Data </w:t>
      </w:r>
      <w:proofErr w:type="spellStart"/>
      <w:proofErr w:type="gramStart"/>
      <w:r>
        <w:rPr>
          <w:b/>
          <w:bCs/>
          <w:lang w:val="en-GB"/>
        </w:rPr>
        <w:t>Analisis</w:t>
      </w:r>
      <w:proofErr w:type="spellEnd"/>
      <w:r>
        <w:rPr>
          <w:lang w:val="en-GB"/>
        </w:rPr>
        <w:t>(</w:t>
      </w:r>
      <w:proofErr w:type="spellStart"/>
      <w:proofErr w:type="gramEnd"/>
      <w:r>
        <w:rPr>
          <w:lang w:val="en-GB"/>
        </w:rPr>
        <w:t>Qianyue</w:t>
      </w:r>
      <w:proofErr w:type="spellEnd"/>
      <w:r>
        <w:rPr>
          <w:lang w:val="en-GB"/>
        </w:rPr>
        <w:t>)</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4" w:name="_Toc235728803"/>
      <w:r>
        <w:rPr>
          <w:lang w:val="en-GB"/>
        </w:rPr>
        <w:t xml:space="preserve">3.4.2 </w:t>
      </w:r>
      <w:r w:rsidR="004F4B77">
        <w:rPr>
          <w:lang w:val="en-GB"/>
        </w:rPr>
        <w:t>Regression Probabilities</w:t>
      </w:r>
      <w:r w:rsidR="00331C2E">
        <w:rPr>
          <w:lang w:val="en-GB"/>
        </w:rPr>
        <w:t xml:space="preserve"> (Aylina &amp; </w:t>
      </w:r>
      <w:proofErr w:type="spellStart"/>
      <w:r w:rsidR="00331C2E">
        <w:rPr>
          <w:lang w:val="en-GB"/>
        </w:rPr>
        <w:t>Qianyue</w:t>
      </w:r>
      <w:proofErr w:type="spellEnd"/>
      <w:r w:rsidR="00331C2E">
        <w:rPr>
          <w:lang w:val="en-GB"/>
        </w:rPr>
        <w:t>)</w:t>
      </w:r>
      <w:bookmarkEnd w:id="24"/>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 xml:space="preserve">Data </w:t>
      </w:r>
      <w:proofErr w:type="spellStart"/>
      <w:r>
        <w:rPr>
          <w:b/>
          <w:bCs/>
          <w:lang w:val="en-GB"/>
        </w:rPr>
        <w:t>Analisis</w:t>
      </w:r>
      <w:proofErr w:type="spellEnd"/>
      <w:r>
        <w:rPr>
          <w:lang w:val="en-GB"/>
        </w:rPr>
        <w:t xml:space="preserve"> (</w:t>
      </w:r>
      <w:proofErr w:type="spellStart"/>
      <w:r>
        <w:rPr>
          <w:lang w:val="en-GB"/>
        </w:rPr>
        <w:t>Qianyue</w:t>
      </w:r>
      <w:proofErr w:type="spellEnd"/>
      <w:r>
        <w:rPr>
          <w:lang w:val="en-GB"/>
        </w:rPr>
        <w:t>)</w:t>
      </w:r>
    </w:p>
    <w:p w14:paraId="130308D9" w14:textId="77777777" w:rsidR="00E5298D" w:rsidRPr="00E5298D" w:rsidRDefault="00E5298D" w:rsidP="00E5298D">
      <w:pPr>
        <w:rPr>
          <w:lang w:val="en-GB"/>
        </w:rPr>
      </w:pPr>
    </w:p>
    <w:p w14:paraId="665907BE" w14:textId="090A6209" w:rsidR="004F4B77" w:rsidRDefault="00E15884" w:rsidP="00704F81">
      <w:pPr>
        <w:pStyle w:val="berschrift3"/>
        <w:spacing w:line="360" w:lineRule="auto"/>
        <w:rPr>
          <w:lang w:val="en-GB"/>
        </w:rPr>
      </w:pPr>
      <w:bookmarkStart w:id="25" w:name="_Toc235728804"/>
      <w:r>
        <w:rPr>
          <w:lang w:val="en-GB"/>
        </w:rPr>
        <w:t xml:space="preserve">3.4.3 </w:t>
      </w:r>
      <w:r w:rsidR="004F4B77">
        <w:rPr>
          <w:lang w:val="en-GB"/>
        </w:rPr>
        <w:t>Go-past Time</w:t>
      </w:r>
      <w:r w:rsidR="00331C2E">
        <w:rPr>
          <w:lang w:val="en-GB"/>
        </w:rPr>
        <w:t xml:space="preserve"> (Aylina &amp; </w:t>
      </w:r>
      <w:proofErr w:type="spellStart"/>
      <w:r w:rsidR="00331C2E">
        <w:rPr>
          <w:lang w:val="en-GB"/>
        </w:rPr>
        <w:t>Qianyue</w:t>
      </w:r>
      <w:proofErr w:type="spellEnd"/>
      <w:r w:rsidR="00331C2E">
        <w:rPr>
          <w:lang w:val="en-GB"/>
        </w:rPr>
        <w:t>)</w:t>
      </w:r>
      <w:bookmarkEnd w:id="25"/>
    </w:p>
    <w:p w14:paraId="1AE1A6BA" w14:textId="56E4E3E2" w:rsidR="00704F81" w:rsidRPr="00704F81" w:rsidRDefault="00704F81" w:rsidP="00704F81">
      <w:pPr>
        <w:spacing w:line="360" w:lineRule="auto"/>
        <w:jc w:val="both"/>
        <w:rPr>
          <w:lang w:val="en-GB"/>
        </w:rPr>
      </w:pPr>
      <w:r w:rsidRPr="00704F81">
        <w:rPr>
          <w:lang w:val="en-GB"/>
        </w:rPr>
        <w:t>Go-past time is the total time from the reader’s first fixation on a word or predefined text region until the eyes move past that region in the normal reading direction. It includes the sum of all fixations made on the target region and all regressions to the left of it (</w:t>
      </w:r>
      <w:proofErr w:type="spellStart"/>
      <w:r w:rsidRPr="00704F81">
        <w:rPr>
          <w:lang w:val="en-GB"/>
        </w:rPr>
        <w:t>Mézière</w:t>
      </w:r>
      <w:proofErr w:type="spellEnd"/>
      <w:r w:rsidRPr="00704F81">
        <w:rPr>
          <w:lang w:val="en-GB"/>
        </w:rPr>
        <w:t xml:space="preserve"> et al., 2021).</w:t>
      </w:r>
    </w:p>
    <w:p w14:paraId="4C1ABA58" w14:textId="71CC8320" w:rsidR="00E5298D" w:rsidRPr="00095196" w:rsidRDefault="00E5298D" w:rsidP="00E5298D">
      <w:pPr>
        <w:spacing w:line="360" w:lineRule="auto"/>
        <w:jc w:val="both"/>
        <w:rPr>
          <w:b/>
          <w:bCs/>
          <w:lang w:val="en-GB"/>
        </w:rPr>
      </w:pPr>
      <w:r>
        <w:rPr>
          <w:b/>
          <w:bCs/>
          <w:lang w:val="en-GB"/>
        </w:rPr>
        <w:t xml:space="preserve">Data </w:t>
      </w:r>
      <w:proofErr w:type="spellStart"/>
      <w:r>
        <w:rPr>
          <w:b/>
          <w:bCs/>
          <w:lang w:val="en-GB"/>
        </w:rPr>
        <w:t>Analisis</w:t>
      </w:r>
      <w:proofErr w:type="spellEnd"/>
      <w:r>
        <w:rPr>
          <w:lang w:val="en-GB"/>
        </w:rPr>
        <w:t xml:space="preserve"> (</w:t>
      </w:r>
      <w:proofErr w:type="spellStart"/>
      <w:r>
        <w:rPr>
          <w:lang w:val="en-GB"/>
        </w:rPr>
        <w:t>Qianyue</w:t>
      </w:r>
      <w:proofErr w:type="spellEnd"/>
      <w:r>
        <w:rPr>
          <w:lang w:val="en-GB"/>
        </w:rPr>
        <w:t>)</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6" w:name="_Toc235728805"/>
      <w:r>
        <w:rPr>
          <w:lang w:val="en-GB"/>
        </w:rPr>
        <w:lastRenderedPageBreak/>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6"/>
    </w:p>
    <w:p w14:paraId="71867C2A" w14:textId="77777777" w:rsidR="00950957" w:rsidRPr="00950957" w:rsidRDefault="00950957" w:rsidP="00950957">
      <w:pPr>
        <w:pStyle w:val="berschrift3"/>
        <w:spacing w:before="240" w:after="240" w:line="360" w:lineRule="auto"/>
        <w:rPr>
          <w:rFonts w:ascii="Times New Roman" w:eastAsia="Times New Roman" w:hAnsi="Times New Roman" w:cs="Times New Roman"/>
          <w:sz w:val="24"/>
          <w:szCs w:val="24"/>
          <w:lang w:val="de-DE"/>
        </w:rPr>
      </w:pPr>
      <w:r w:rsidRPr="00950957">
        <w:rPr>
          <w:rFonts w:cs="Arial"/>
          <w:b w:val="0"/>
          <w:bCs/>
          <w:color w:val="000000"/>
          <w:sz w:val="24"/>
          <w:szCs w:val="24"/>
          <w:lang w:val="en-GB"/>
        </w:rPr>
        <w:t xml:space="preserve">The post-experiment questionnaire asked participants what they believed the experiment was about. </w:t>
      </w:r>
      <w:r w:rsidRPr="00950957">
        <w:rPr>
          <w:rFonts w:cs="Arial"/>
          <w:b w:val="0"/>
          <w:bCs/>
          <w:color w:val="000000"/>
          <w:sz w:val="24"/>
          <w:szCs w:val="24"/>
        </w:rPr>
        <w:t xml:space="preserve">The </w:t>
      </w:r>
      <w:proofErr w:type="spellStart"/>
      <w:r w:rsidRPr="00950957">
        <w:rPr>
          <w:rFonts w:cs="Arial"/>
          <w:b w:val="0"/>
          <w:bCs/>
          <w:color w:val="000000"/>
          <w:sz w:val="24"/>
          <w:szCs w:val="24"/>
        </w:rPr>
        <w:t>responses</w:t>
      </w:r>
      <w:proofErr w:type="spellEnd"/>
      <w:r w:rsidRPr="00950957">
        <w:rPr>
          <w:rFonts w:cs="Arial"/>
          <w:b w:val="0"/>
          <w:bCs/>
          <w:color w:val="000000"/>
          <w:sz w:val="24"/>
          <w:szCs w:val="24"/>
        </w:rPr>
        <w:t xml:space="preserve"> </w:t>
      </w:r>
      <w:proofErr w:type="spellStart"/>
      <w:r w:rsidRPr="00950957">
        <w:rPr>
          <w:rFonts w:cs="Arial"/>
          <w:b w:val="0"/>
          <w:bCs/>
          <w:color w:val="000000"/>
          <w:sz w:val="24"/>
          <w:szCs w:val="24"/>
        </w:rPr>
        <w:t>can</w:t>
      </w:r>
      <w:proofErr w:type="spellEnd"/>
      <w:r w:rsidRPr="00950957">
        <w:rPr>
          <w:rFonts w:cs="Arial"/>
          <w:b w:val="0"/>
          <w:bCs/>
          <w:color w:val="000000"/>
          <w:sz w:val="24"/>
          <w:szCs w:val="24"/>
        </w:rPr>
        <w:t xml:space="preserve"> be </w:t>
      </w:r>
      <w:proofErr w:type="spellStart"/>
      <w:r w:rsidRPr="00950957">
        <w:rPr>
          <w:rFonts w:cs="Arial"/>
          <w:b w:val="0"/>
          <w:bCs/>
          <w:color w:val="000000"/>
          <w:sz w:val="24"/>
          <w:szCs w:val="24"/>
        </w:rPr>
        <w:t>divided</w:t>
      </w:r>
      <w:proofErr w:type="spellEnd"/>
      <w:r w:rsidRPr="00950957">
        <w:rPr>
          <w:rFonts w:cs="Arial"/>
          <w:b w:val="0"/>
          <w:bCs/>
          <w:color w:val="000000"/>
          <w:sz w:val="24"/>
          <w:szCs w:val="24"/>
        </w:rPr>
        <w:t xml:space="preserve"> into three </w:t>
      </w:r>
      <w:proofErr w:type="spellStart"/>
      <w:r w:rsidRPr="00950957">
        <w:rPr>
          <w:rFonts w:cs="Arial"/>
          <w:b w:val="0"/>
          <w:bCs/>
          <w:color w:val="000000"/>
          <w:sz w:val="24"/>
          <w:szCs w:val="24"/>
        </w:rPr>
        <w:t>broad</w:t>
      </w:r>
      <w:proofErr w:type="spellEnd"/>
      <w:r w:rsidRPr="00950957">
        <w:rPr>
          <w:rFonts w:cs="Arial"/>
          <w:b w:val="0"/>
          <w:bCs/>
          <w:color w:val="000000"/>
          <w:sz w:val="24"/>
          <w:szCs w:val="24"/>
        </w:rPr>
        <w:t xml:space="preserve"> </w:t>
      </w:r>
      <w:proofErr w:type="spellStart"/>
      <w:r w:rsidRPr="00950957">
        <w:rPr>
          <w:rFonts w:cs="Arial"/>
          <w:b w:val="0"/>
          <w:bCs/>
          <w:color w:val="000000"/>
          <w:sz w:val="24"/>
          <w:szCs w:val="24"/>
        </w:rPr>
        <w:t>groups</w:t>
      </w:r>
      <w:proofErr w:type="spellEnd"/>
      <w:r w:rsidRPr="00950957">
        <w:rPr>
          <w:rFonts w:cs="Arial"/>
          <w:b w:val="0"/>
          <w:bCs/>
          <w:color w:val="000000"/>
          <w:sz w:val="24"/>
          <w:szCs w:val="24"/>
        </w:rPr>
        <w:t>:</w:t>
      </w:r>
    </w:p>
    <w:p w14:paraId="4F564540" w14:textId="77777777" w:rsidR="00950957" w:rsidRPr="00950957" w:rsidRDefault="00950957" w:rsidP="00950957">
      <w:pPr>
        <w:pStyle w:val="berschrift3"/>
        <w:keepNext w:val="0"/>
        <w:keepLines w:val="0"/>
        <w:numPr>
          <w:ilvl w:val="0"/>
          <w:numId w:val="30"/>
        </w:numPr>
        <w:tabs>
          <w:tab w:val="clear" w:pos="2126"/>
        </w:tabs>
        <w:spacing w:before="240" w:after="0" w:line="360" w:lineRule="auto"/>
        <w:textAlignment w:val="baseline"/>
        <w:rPr>
          <w:rFonts w:cs="Arial"/>
          <w:color w:val="000000"/>
          <w:sz w:val="24"/>
          <w:szCs w:val="24"/>
        </w:rPr>
      </w:pPr>
      <w:r w:rsidRPr="00950957">
        <w:rPr>
          <w:rFonts w:cs="Arial"/>
          <w:b w:val="0"/>
          <w:bCs/>
          <w:color w:val="000000"/>
          <w:sz w:val="24"/>
          <w:szCs w:val="24"/>
          <w:lang w:val="en-GB"/>
        </w:rPr>
        <w:t>Participants who explicitly recognized the focus on gender-inclusive language.</w:t>
      </w:r>
      <w:r w:rsidRPr="00950957">
        <w:rPr>
          <w:rFonts w:cs="Arial"/>
          <w:b w:val="0"/>
          <w:bCs/>
          <w:color w:val="000000"/>
          <w:sz w:val="24"/>
          <w:szCs w:val="24"/>
          <w:lang w:val="en-GB"/>
        </w:rPr>
        <w:br/>
      </w:r>
      <w:proofErr w:type="spellStart"/>
      <w:r w:rsidRPr="00950957">
        <w:rPr>
          <w:rFonts w:cs="Arial"/>
          <w:b w:val="0"/>
          <w:bCs/>
          <w:color w:val="000000"/>
          <w:sz w:val="24"/>
          <w:szCs w:val="24"/>
        </w:rPr>
        <w:t>Several</w:t>
      </w:r>
      <w:proofErr w:type="spellEnd"/>
      <w:r w:rsidRPr="00950957">
        <w:rPr>
          <w:rFonts w:cs="Arial"/>
          <w:b w:val="0"/>
          <w:bCs/>
          <w:color w:val="000000"/>
          <w:sz w:val="24"/>
          <w:szCs w:val="24"/>
        </w:rPr>
        <w:t xml:space="preserve"> </w:t>
      </w:r>
      <w:proofErr w:type="spellStart"/>
      <w:r w:rsidRPr="00950957">
        <w:rPr>
          <w:rFonts w:cs="Arial"/>
          <w:b w:val="0"/>
          <w:bCs/>
          <w:color w:val="000000"/>
          <w:sz w:val="24"/>
          <w:szCs w:val="24"/>
        </w:rPr>
        <w:t>participants</w:t>
      </w:r>
      <w:proofErr w:type="spellEnd"/>
      <w:r w:rsidRPr="00950957">
        <w:rPr>
          <w:rFonts w:cs="Arial"/>
          <w:b w:val="0"/>
          <w:bCs/>
          <w:color w:val="000000"/>
          <w:sz w:val="24"/>
          <w:szCs w:val="24"/>
        </w:rPr>
        <w:t xml:space="preserve"> </w:t>
      </w:r>
      <w:proofErr w:type="spellStart"/>
      <w:r w:rsidRPr="00950957">
        <w:rPr>
          <w:rFonts w:cs="Arial"/>
          <w:b w:val="0"/>
          <w:bCs/>
          <w:color w:val="000000"/>
          <w:sz w:val="24"/>
          <w:szCs w:val="24"/>
        </w:rPr>
        <w:t>answered</w:t>
      </w:r>
      <w:proofErr w:type="spellEnd"/>
      <w:r w:rsidRPr="00950957">
        <w:rPr>
          <w:rFonts w:cs="Arial"/>
          <w:b w:val="0"/>
          <w:bCs/>
          <w:color w:val="000000"/>
          <w:sz w:val="24"/>
          <w:szCs w:val="24"/>
        </w:rPr>
        <w:t xml:space="preserve"> “gendern,” “Gender-Sprache,” </w:t>
      </w:r>
      <w:proofErr w:type="spellStart"/>
      <w:r w:rsidRPr="00950957">
        <w:rPr>
          <w:rFonts w:cs="Arial"/>
          <w:b w:val="0"/>
          <w:bCs/>
          <w:color w:val="000000"/>
          <w:sz w:val="24"/>
          <w:szCs w:val="24"/>
        </w:rPr>
        <w:t>or</w:t>
      </w:r>
      <w:proofErr w:type="spellEnd"/>
      <w:r w:rsidRPr="00950957">
        <w:rPr>
          <w:rFonts w:cs="Arial"/>
          <w:b w:val="0"/>
          <w:bCs/>
          <w:color w:val="000000"/>
          <w:sz w:val="24"/>
          <w:szCs w:val="24"/>
        </w:rPr>
        <w:t xml:space="preserve"> “Gendern von Personengruppen.”</w:t>
      </w:r>
    </w:p>
    <w:p w14:paraId="3BAB9AF7" w14:textId="77777777" w:rsidR="00950957" w:rsidRPr="00950957" w:rsidRDefault="00950957" w:rsidP="00950957">
      <w:pPr>
        <w:pStyle w:val="berschrift3"/>
        <w:keepNext w:val="0"/>
        <w:keepLines w:val="0"/>
        <w:numPr>
          <w:ilvl w:val="0"/>
          <w:numId w:val="30"/>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Participants who recognized the language-processing or reading component but not necessarily the gender focus.</w:t>
      </w:r>
      <w:r w:rsidRPr="00950957">
        <w:rPr>
          <w:rFonts w:cs="Arial"/>
          <w:b w:val="0"/>
          <w:bCs/>
          <w:color w:val="000000"/>
          <w:sz w:val="24"/>
          <w:szCs w:val="24"/>
          <w:lang w:val="en-GB"/>
        </w:rPr>
        <w:br/>
        <w:t>These participants mentioned eye movements, keywords, sentence structure, reading time, or which parts of the text were read more carefully.</w:t>
      </w:r>
    </w:p>
    <w:p w14:paraId="4164D317" w14:textId="77777777" w:rsidR="00950957" w:rsidRPr="00950957" w:rsidRDefault="00950957" w:rsidP="00950957">
      <w:pPr>
        <w:pStyle w:val="berschrift3"/>
        <w:keepNext w:val="0"/>
        <w:keepLines w:val="0"/>
        <w:numPr>
          <w:ilvl w:val="0"/>
          <w:numId w:val="30"/>
        </w:numPr>
        <w:tabs>
          <w:tab w:val="clear" w:pos="2126"/>
        </w:tabs>
        <w:spacing w:before="0" w:after="240" w:line="360" w:lineRule="auto"/>
        <w:textAlignment w:val="baseline"/>
        <w:rPr>
          <w:rFonts w:cs="Arial"/>
          <w:color w:val="000000"/>
          <w:sz w:val="24"/>
          <w:szCs w:val="24"/>
          <w:lang w:val="en-GB"/>
        </w:rPr>
      </w:pPr>
      <w:r w:rsidRPr="00950957">
        <w:rPr>
          <w:rFonts w:cs="Arial"/>
          <w:b w:val="0"/>
          <w:bCs/>
          <w:color w:val="000000"/>
          <w:sz w:val="24"/>
          <w:szCs w:val="24"/>
          <w:lang w:val="en-GB"/>
        </w:rPr>
        <w:t>Participants who described the experiment primarily as a study of political or social topics.</w:t>
      </w:r>
      <w:r w:rsidRPr="00950957">
        <w:rPr>
          <w:rFonts w:cs="Arial"/>
          <w:b w:val="0"/>
          <w:bCs/>
          <w:color w:val="000000"/>
          <w:sz w:val="24"/>
          <w:szCs w:val="24"/>
          <w:lang w:val="en-GB"/>
        </w:rPr>
        <w:br/>
        <w:t>One participant referred to “</w:t>
      </w:r>
      <w:proofErr w:type="spellStart"/>
      <w:r w:rsidRPr="00950957">
        <w:rPr>
          <w:rFonts w:cs="Arial"/>
          <w:b w:val="0"/>
          <w:bCs/>
          <w:color w:val="000000"/>
          <w:sz w:val="24"/>
          <w:szCs w:val="24"/>
          <w:lang w:val="en-GB"/>
        </w:rPr>
        <w:t>allgemeine</w:t>
      </w:r>
      <w:proofErr w:type="spellEnd"/>
      <w:r w:rsidRPr="00950957">
        <w:rPr>
          <w:rFonts w:cs="Arial"/>
          <w:b w:val="0"/>
          <w:bCs/>
          <w:color w:val="000000"/>
          <w:sz w:val="24"/>
          <w:szCs w:val="24"/>
          <w:lang w:val="en-GB"/>
        </w:rPr>
        <w:t xml:space="preserve"> </w:t>
      </w:r>
      <w:proofErr w:type="spellStart"/>
      <w:r w:rsidRPr="00950957">
        <w:rPr>
          <w:rFonts w:cs="Arial"/>
          <w:b w:val="0"/>
          <w:bCs/>
          <w:color w:val="000000"/>
          <w:sz w:val="24"/>
          <w:szCs w:val="24"/>
          <w:lang w:val="en-GB"/>
        </w:rPr>
        <w:t>politische</w:t>
      </w:r>
      <w:proofErr w:type="spellEnd"/>
      <w:r w:rsidRPr="00950957">
        <w:rPr>
          <w:rFonts w:cs="Arial"/>
          <w:b w:val="0"/>
          <w:bCs/>
          <w:color w:val="000000"/>
          <w:sz w:val="24"/>
          <w:szCs w:val="24"/>
          <w:lang w:val="en-GB"/>
        </w:rPr>
        <w:t xml:space="preserve"> </w:t>
      </w:r>
      <w:proofErr w:type="spellStart"/>
      <w:r w:rsidRPr="00950957">
        <w:rPr>
          <w:rFonts w:cs="Arial"/>
          <w:b w:val="0"/>
          <w:bCs/>
          <w:color w:val="000000"/>
          <w:sz w:val="24"/>
          <w:szCs w:val="24"/>
          <w:lang w:val="en-GB"/>
        </w:rPr>
        <w:t>Themen</w:t>
      </w:r>
      <w:proofErr w:type="spellEnd"/>
      <w:r w:rsidRPr="00950957">
        <w:rPr>
          <w:rFonts w:cs="Arial"/>
          <w:b w:val="0"/>
          <w:bCs/>
          <w:color w:val="000000"/>
          <w:sz w:val="24"/>
          <w:szCs w:val="24"/>
          <w:lang w:val="en-GB"/>
        </w:rPr>
        <w:t>,” while others focused on the content of the scenarios rather than on the linguistic manipulation.</w:t>
      </w:r>
    </w:p>
    <w:p w14:paraId="0486630F" w14:textId="4BE81AF4" w:rsidR="00950957" w:rsidRPr="00950957" w:rsidRDefault="00950957" w:rsidP="00950957">
      <w:pPr>
        <w:pStyle w:val="berschrift3"/>
        <w:spacing w:before="240" w:after="240" w:line="360" w:lineRule="auto"/>
        <w:rPr>
          <w:rFonts w:ascii="Times New Roman" w:hAnsi="Times New Roman" w:cs="Times New Roman"/>
          <w:color w:val="auto"/>
          <w:sz w:val="24"/>
          <w:szCs w:val="24"/>
          <w:lang w:val="en-GB"/>
        </w:rPr>
      </w:pPr>
      <w:r w:rsidRPr="00950957">
        <w:rPr>
          <w:rFonts w:cs="Arial"/>
          <w:b w:val="0"/>
          <w:bCs/>
          <w:color w:val="000000"/>
          <w:sz w:val="24"/>
          <w:szCs w:val="24"/>
          <w:lang w:val="en-GB"/>
        </w:rPr>
        <w:t>This variation is important. It suggests that not all participants became equally aware of the experimental purpose. Participants who explicitly identified gender-inclusive language may have noticed the manipulation and could have processed later items more consciously. Therefore, awareness should be considered either as an exclusion criterion, a control variable, or a variable for a separate exploratory analysis.</w:t>
      </w:r>
    </w:p>
    <w:p w14:paraId="225EF210" w14:textId="550232FB" w:rsidR="00950957" w:rsidRPr="00950957" w:rsidRDefault="00950957" w:rsidP="00950957">
      <w:pPr>
        <w:rPr>
          <w:b/>
          <w:lang w:val="en-GB"/>
        </w:rPr>
      </w:pPr>
      <w:r w:rsidRPr="00950957">
        <w:rPr>
          <w:b/>
          <w:lang w:val="en-GB"/>
        </w:rPr>
        <w:t>Use of gender-inclusive language</w:t>
      </w:r>
    </w:p>
    <w:p w14:paraId="67A812FB" w14:textId="0E44E809" w:rsidR="00950957" w:rsidRPr="00950957" w:rsidRDefault="00950957" w:rsidP="00950957">
      <w:pPr>
        <w:pStyle w:val="berschrift3"/>
        <w:spacing w:before="240" w:after="240" w:line="360" w:lineRule="auto"/>
        <w:rPr>
          <w:sz w:val="24"/>
          <w:szCs w:val="24"/>
          <w:lang w:val="en-GB"/>
        </w:rPr>
      </w:pPr>
      <w:r w:rsidRPr="00950957">
        <w:rPr>
          <w:rFonts w:cs="Arial"/>
          <w:b w:val="0"/>
          <w:bCs/>
          <w:color w:val="000000"/>
          <w:sz w:val="24"/>
          <w:szCs w:val="24"/>
          <w:lang w:val="en-GB"/>
        </w:rPr>
        <w:t>Participants rated how frequently they used gender-inclusive language in spoken and written communication on a scale from 1 to 5.</w:t>
      </w:r>
    </w:p>
    <w:p w14:paraId="35ED0D3D" w14:textId="77777777" w:rsidR="00950957" w:rsidRPr="00950957" w:rsidRDefault="00950957" w:rsidP="00950957">
      <w:pPr>
        <w:pStyle w:val="berschrift3"/>
        <w:spacing w:before="240" w:after="240" w:line="360" w:lineRule="auto"/>
        <w:rPr>
          <w:sz w:val="24"/>
          <w:szCs w:val="24"/>
        </w:rPr>
      </w:pPr>
      <w:proofErr w:type="spellStart"/>
      <w:r w:rsidRPr="00950957">
        <w:rPr>
          <w:rFonts w:cs="Arial"/>
          <w:b w:val="0"/>
          <w:bCs/>
          <w:color w:val="000000"/>
          <w:sz w:val="24"/>
          <w:szCs w:val="24"/>
        </w:rPr>
        <w:t>Based</w:t>
      </w:r>
      <w:proofErr w:type="spellEnd"/>
      <w:r w:rsidRPr="00950957">
        <w:rPr>
          <w:rFonts w:cs="Arial"/>
          <w:b w:val="0"/>
          <w:bCs/>
          <w:color w:val="000000"/>
          <w:sz w:val="24"/>
          <w:szCs w:val="24"/>
        </w:rPr>
        <w:t xml:space="preserve"> on the </w:t>
      </w:r>
      <w:proofErr w:type="spellStart"/>
      <w:r w:rsidRPr="00950957">
        <w:rPr>
          <w:rFonts w:cs="Arial"/>
          <w:b w:val="0"/>
          <w:bCs/>
          <w:color w:val="000000"/>
          <w:sz w:val="24"/>
          <w:szCs w:val="24"/>
        </w:rPr>
        <w:t>responses</w:t>
      </w:r>
      <w:proofErr w:type="spellEnd"/>
      <w:r w:rsidRPr="00950957">
        <w:rPr>
          <w:rFonts w:cs="Arial"/>
          <w:b w:val="0"/>
          <w:bCs/>
          <w:color w:val="000000"/>
          <w:sz w:val="24"/>
          <w:szCs w:val="24"/>
        </w:rPr>
        <w:t>:</w:t>
      </w:r>
    </w:p>
    <w:p w14:paraId="62219FC5" w14:textId="77777777" w:rsidR="00950957" w:rsidRPr="00950957" w:rsidRDefault="00950957" w:rsidP="00950957">
      <w:pPr>
        <w:pStyle w:val="berschrift3"/>
        <w:keepNext w:val="0"/>
        <w:keepLines w:val="0"/>
        <w:numPr>
          <w:ilvl w:val="0"/>
          <w:numId w:val="28"/>
        </w:numPr>
        <w:tabs>
          <w:tab w:val="clear" w:pos="2126"/>
        </w:tabs>
        <w:spacing w:before="240" w:after="0" w:line="360" w:lineRule="auto"/>
        <w:textAlignment w:val="baseline"/>
        <w:rPr>
          <w:rFonts w:cs="Arial"/>
          <w:color w:val="000000"/>
          <w:sz w:val="24"/>
          <w:szCs w:val="24"/>
          <w:lang w:val="en-GB"/>
        </w:rPr>
      </w:pPr>
      <w:r w:rsidRPr="00950957">
        <w:rPr>
          <w:rFonts w:cs="Arial"/>
          <w:b w:val="0"/>
          <w:bCs/>
          <w:color w:val="000000"/>
          <w:sz w:val="24"/>
          <w:szCs w:val="24"/>
          <w:lang w:val="en-GB"/>
        </w:rPr>
        <w:t>spoken use ranged from 1 to 4;</w:t>
      </w:r>
    </w:p>
    <w:p w14:paraId="3EFB34C3" w14:textId="77777777" w:rsidR="00950957" w:rsidRPr="00950957" w:rsidRDefault="00950957" w:rsidP="00950957">
      <w:pPr>
        <w:pStyle w:val="berschrift3"/>
        <w:keepNext w:val="0"/>
        <w:keepLines w:val="0"/>
        <w:numPr>
          <w:ilvl w:val="0"/>
          <w:numId w:val="28"/>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written use ranged from 1 to 5;</w:t>
      </w:r>
    </w:p>
    <w:p w14:paraId="462401C5" w14:textId="77777777" w:rsidR="00950957" w:rsidRPr="00950957" w:rsidRDefault="00950957" w:rsidP="00950957">
      <w:pPr>
        <w:pStyle w:val="berschrift3"/>
        <w:keepNext w:val="0"/>
        <w:keepLines w:val="0"/>
        <w:numPr>
          <w:ilvl w:val="0"/>
          <w:numId w:val="28"/>
        </w:numPr>
        <w:tabs>
          <w:tab w:val="clear" w:pos="2126"/>
        </w:tabs>
        <w:spacing w:before="0" w:after="240" w:line="360" w:lineRule="auto"/>
        <w:textAlignment w:val="baseline"/>
        <w:rPr>
          <w:rFonts w:cs="Arial"/>
          <w:color w:val="000000"/>
          <w:sz w:val="24"/>
          <w:szCs w:val="24"/>
          <w:lang w:val="en-GB"/>
        </w:rPr>
      </w:pPr>
      <w:r w:rsidRPr="00950957">
        <w:rPr>
          <w:rFonts w:cs="Arial"/>
          <w:b w:val="0"/>
          <w:bCs/>
          <w:color w:val="000000"/>
          <w:sz w:val="24"/>
          <w:szCs w:val="24"/>
          <w:lang w:val="en-GB"/>
        </w:rPr>
        <w:t>written use tended to be slightly higher than spoken use.</w:t>
      </w:r>
    </w:p>
    <w:p w14:paraId="6E64AFB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The average self-reported use/noticing was approximately:</w:t>
      </w:r>
    </w:p>
    <w:p w14:paraId="27B6E950" w14:textId="77777777" w:rsidR="00950957" w:rsidRPr="00950957" w:rsidRDefault="00950957" w:rsidP="00950957">
      <w:pPr>
        <w:spacing w:line="360" w:lineRule="auto"/>
        <w:rPr>
          <w:lang w:val="en-GB"/>
        </w:rPr>
      </w:pPr>
    </w:p>
    <w:tbl>
      <w:tblPr>
        <w:tblW w:w="9026" w:type="dxa"/>
        <w:tblCellMar>
          <w:top w:w="15" w:type="dxa"/>
          <w:left w:w="15" w:type="dxa"/>
          <w:bottom w:w="15" w:type="dxa"/>
          <w:right w:w="15" w:type="dxa"/>
        </w:tblCellMar>
        <w:tblLook w:val="04A0" w:firstRow="1" w:lastRow="0" w:firstColumn="1" w:lastColumn="0" w:noHBand="0" w:noVBand="1"/>
      </w:tblPr>
      <w:tblGrid>
        <w:gridCol w:w="7800"/>
        <w:gridCol w:w="1226"/>
      </w:tblGrid>
      <w:tr w:rsidR="00950957" w:rsidRPr="00950957" w14:paraId="57783422"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215B16" w14:textId="77777777" w:rsidR="00950957" w:rsidRPr="00950957" w:rsidRDefault="00950957" w:rsidP="00950957">
            <w:pPr>
              <w:pStyle w:val="StandardWeb"/>
              <w:spacing w:after="0" w:line="360" w:lineRule="auto"/>
            </w:pPr>
            <w:proofErr w:type="spellStart"/>
            <w:r w:rsidRPr="00950957">
              <w:rPr>
                <w:rFonts w:ascii="Arial" w:hAnsi="Arial" w:cs="Arial"/>
                <w:color w:val="000000"/>
              </w:rPr>
              <w:lastRenderedPageBreak/>
              <w:t>Measure</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B0173C" w14:textId="77777777" w:rsidR="00950957" w:rsidRPr="00950957" w:rsidRDefault="00950957" w:rsidP="00950957">
            <w:pPr>
              <w:pStyle w:val="StandardWeb"/>
              <w:spacing w:after="0" w:line="360" w:lineRule="auto"/>
            </w:pPr>
            <w:r w:rsidRPr="00950957">
              <w:rPr>
                <w:rFonts w:ascii="Arial" w:hAnsi="Arial" w:cs="Arial"/>
                <w:color w:val="000000"/>
              </w:rPr>
              <w:t>Mean</w:t>
            </w:r>
          </w:p>
        </w:tc>
      </w:tr>
      <w:tr w:rsidR="00950957" w:rsidRPr="00950957" w14:paraId="1564D4D8"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74E64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Using gender-inclusive language in speech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3EBAB" w14:textId="77777777" w:rsidR="00950957" w:rsidRPr="00950957" w:rsidRDefault="00950957" w:rsidP="00950957">
            <w:pPr>
              <w:pStyle w:val="StandardWeb"/>
              <w:spacing w:after="0" w:line="360" w:lineRule="auto"/>
              <w:jc w:val="center"/>
            </w:pPr>
            <w:r w:rsidRPr="00950957">
              <w:rPr>
                <w:rFonts w:ascii="Arial" w:hAnsi="Arial" w:cs="Arial"/>
                <w:color w:val="000000"/>
              </w:rPr>
              <w:t>2.43</w:t>
            </w:r>
          </w:p>
        </w:tc>
      </w:tr>
      <w:tr w:rsidR="00950957" w:rsidRPr="00950957" w14:paraId="30026D41"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60E27"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Using gender-inclusive language in writing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99C40A" w14:textId="77777777" w:rsidR="00950957" w:rsidRPr="00950957" w:rsidRDefault="00950957" w:rsidP="00950957">
            <w:pPr>
              <w:pStyle w:val="StandardWeb"/>
              <w:spacing w:after="0" w:line="360" w:lineRule="auto"/>
              <w:jc w:val="center"/>
            </w:pPr>
            <w:r w:rsidRPr="00950957">
              <w:rPr>
                <w:rFonts w:ascii="Arial" w:hAnsi="Arial" w:cs="Arial"/>
                <w:color w:val="000000"/>
              </w:rPr>
              <w:t>3.00</w:t>
            </w:r>
          </w:p>
        </w:tc>
      </w:tr>
      <w:tr w:rsidR="00950957" w:rsidRPr="00950957" w14:paraId="014CCFC7"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26243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Noticing gender-inclusive language in speech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4918E5" w14:textId="77777777" w:rsidR="00950957" w:rsidRPr="00950957" w:rsidRDefault="00950957" w:rsidP="00950957">
            <w:pPr>
              <w:pStyle w:val="StandardWeb"/>
              <w:spacing w:after="0" w:line="360" w:lineRule="auto"/>
              <w:jc w:val="center"/>
            </w:pPr>
            <w:r w:rsidRPr="00950957">
              <w:rPr>
                <w:rFonts w:ascii="Arial" w:hAnsi="Arial" w:cs="Arial"/>
                <w:color w:val="000000"/>
              </w:rPr>
              <w:t>3.29</w:t>
            </w:r>
          </w:p>
        </w:tc>
      </w:tr>
      <w:tr w:rsidR="00950957" w:rsidRPr="00950957" w14:paraId="1E077230"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CBBCD0"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Noticing Gender-inclusive language in writing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176841" w14:textId="77777777" w:rsidR="00950957" w:rsidRPr="00950957" w:rsidRDefault="00950957" w:rsidP="00950957">
            <w:pPr>
              <w:pStyle w:val="StandardWeb"/>
              <w:spacing w:after="0" w:line="360" w:lineRule="auto"/>
              <w:jc w:val="center"/>
            </w:pPr>
            <w:r w:rsidRPr="00950957">
              <w:rPr>
                <w:rFonts w:ascii="Arial" w:hAnsi="Arial" w:cs="Arial"/>
                <w:color w:val="000000"/>
              </w:rPr>
              <w:t>3.57</w:t>
            </w:r>
          </w:p>
        </w:tc>
      </w:tr>
    </w:tbl>
    <w:p w14:paraId="1EB4568F" w14:textId="77777777" w:rsidR="00950957" w:rsidRPr="00950957" w:rsidRDefault="00950957" w:rsidP="00950957">
      <w:pPr>
        <w:spacing w:line="360" w:lineRule="auto"/>
      </w:pPr>
    </w:p>
    <w:p w14:paraId="07696B7E"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Participants therefore reported noticing gender-inclusive language more often than they reported using it. This difference is especially visible in writing, where awareness was relatively high even among participants who reported limited personal use. </w:t>
      </w:r>
    </w:p>
    <w:p w14:paraId="359D8888" w14:textId="736F0CDC" w:rsidR="00950957" w:rsidRPr="00950957" w:rsidRDefault="00950957" w:rsidP="00950957">
      <w:pPr>
        <w:pStyle w:val="berschrift3"/>
        <w:spacing w:before="240" w:after="240" w:line="360" w:lineRule="auto"/>
        <w:rPr>
          <w:rFonts w:cs="Arial"/>
          <w:bCs/>
          <w:color w:val="000000"/>
          <w:sz w:val="24"/>
          <w:szCs w:val="24"/>
          <w:lang w:val="en-GB"/>
        </w:rPr>
      </w:pPr>
      <w:r w:rsidRPr="00950957">
        <w:rPr>
          <w:rFonts w:cs="Arial"/>
          <w:bCs/>
          <w:color w:val="000000"/>
          <w:sz w:val="24"/>
          <w:szCs w:val="24"/>
          <w:lang w:val="en-GB"/>
        </w:rPr>
        <w:t>Attitudes towards gender-inclusive language</w:t>
      </w:r>
    </w:p>
    <w:p w14:paraId="209F8ADB" w14:textId="799A7593" w:rsidR="00950957" w:rsidRPr="00950957" w:rsidRDefault="00950957" w:rsidP="00950957">
      <w:pPr>
        <w:pStyle w:val="berschrift3"/>
        <w:spacing w:before="240" w:after="240" w:line="360" w:lineRule="auto"/>
        <w:rPr>
          <w:sz w:val="24"/>
          <w:szCs w:val="24"/>
          <w:lang w:val="en-GB"/>
        </w:rPr>
      </w:pPr>
      <w:r w:rsidRPr="00950957">
        <w:rPr>
          <w:rFonts w:cs="Arial"/>
          <w:b w:val="0"/>
          <w:bCs/>
          <w:color w:val="000000"/>
          <w:sz w:val="24"/>
          <w:szCs w:val="24"/>
          <w:lang w:val="en-GB"/>
        </w:rPr>
        <w:t>The open-ended responses were predominantly neutral to positive. Most participants stated that gender-inclusive language was:</w:t>
      </w:r>
    </w:p>
    <w:p w14:paraId="239EB187" w14:textId="77777777" w:rsidR="00950957" w:rsidRPr="00950957" w:rsidRDefault="00950957" w:rsidP="00950957">
      <w:pPr>
        <w:pStyle w:val="berschrift3"/>
        <w:keepNext w:val="0"/>
        <w:keepLines w:val="0"/>
        <w:numPr>
          <w:ilvl w:val="0"/>
          <w:numId w:val="29"/>
        </w:numPr>
        <w:tabs>
          <w:tab w:val="clear" w:pos="2126"/>
        </w:tabs>
        <w:spacing w:before="240" w:after="0" w:line="360" w:lineRule="auto"/>
        <w:textAlignment w:val="baseline"/>
        <w:rPr>
          <w:rFonts w:cs="Arial"/>
          <w:color w:val="000000"/>
          <w:sz w:val="24"/>
          <w:szCs w:val="24"/>
        </w:rPr>
      </w:pPr>
      <w:r w:rsidRPr="00950957">
        <w:rPr>
          <w:rFonts w:cs="Arial"/>
          <w:b w:val="0"/>
          <w:bCs/>
          <w:color w:val="000000"/>
          <w:sz w:val="24"/>
          <w:szCs w:val="24"/>
        </w:rPr>
        <w:t>“gut”;</w:t>
      </w:r>
    </w:p>
    <w:p w14:paraId="1A0D43D7"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rPr>
      </w:pPr>
      <w:r w:rsidRPr="00950957">
        <w:rPr>
          <w:rFonts w:cs="Arial"/>
          <w:b w:val="0"/>
          <w:bCs/>
          <w:color w:val="000000"/>
          <w:sz w:val="24"/>
          <w:szCs w:val="24"/>
        </w:rPr>
        <w:t>“positiv”;</w:t>
      </w:r>
    </w:p>
    <w:p w14:paraId="09F040A3"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rPr>
      </w:pPr>
      <w:r w:rsidRPr="00950957">
        <w:rPr>
          <w:rFonts w:cs="Arial"/>
          <w:b w:val="0"/>
          <w:bCs/>
          <w:color w:val="000000"/>
          <w:sz w:val="24"/>
          <w:szCs w:val="24"/>
        </w:rPr>
        <w:t>“wichtig und richtig”;</w:t>
      </w:r>
    </w:p>
    <w:p w14:paraId="60EC6329"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acceptable if it does not interfere with the flow of speech;</w:t>
      </w:r>
    </w:p>
    <w:p w14:paraId="67A513B4" w14:textId="77777777" w:rsidR="00950957" w:rsidRPr="00950957" w:rsidRDefault="00950957" w:rsidP="00950957">
      <w:pPr>
        <w:pStyle w:val="berschrift3"/>
        <w:keepNext w:val="0"/>
        <w:keepLines w:val="0"/>
        <w:numPr>
          <w:ilvl w:val="0"/>
          <w:numId w:val="29"/>
        </w:numPr>
        <w:tabs>
          <w:tab w:val="clear" w:pos="2126"/>
        </w:tabs>
        <w:spacing w:before="0" w:after="240" w:line="360" w:lineRule="auto"/>
        <w:textAlignment w:val="baseline"/>
        <w:rPr>
          <w:rFonts w:cs="Arial"/>
          <w:color w:val="000000"/>
          <w:sz w:val="24"/>
          <w:szCs w:val="24"/>
        </w:rPr>
      </w:pPr>
      <w:r w:rsidRPr="00950957">
        <w:rPr>
          <w:rFonts w:cs="Arial"/>
          <w:b w:val="0"/>
          <w:bCs/>
          <w:color w:val="000000"/>
          <w:sz w:val="24"/>
          <w:szCs w:val="24"/>
        </w:rPr>
        <w:t>something that “man machen kann.”</w:t>
      </w:r>
    </w:p>
    <w:p w14:paraId="2029A0CE" w14:textId="77777777" w:rsidR="004F4B77" w:rsidRPr="004F4B77" w:rsidRDefault="004F4B77" w:rsidP="00950957">
      <w:pPr>
        <w:spacing w:line="360" w:lineRule="auto"/>
        <w:rPr>
          <w:lang w:val="en-GB"/>
        </w:rPr>
      </w:pPr>
    </w:p>
    <w:p w14:paraId="7BE38923" w14:textId="7BB63590" w:rsidR="00742A41" w:rsidRDefault="00742A41" w:rsidP="00092581">
      <w:pPr>
        <w:pStyle w:val="berschrift1"/>
        <w:rPr>
          <w:lang w:val="en-GB"/>
        </w:rPr>
      </w:pPr>
      <w:bookmarkStart w:id="27" w:name="_Toc235728806"/>
      <w:r w:rsidRPr="00742A41">
        <w:rPr>
          <w:lang w:val="en-GB"/>
        </w:rPr>
        <w:t>4. Results</w:t>
      </w:r>
      <w:bookmarkEnd w:id="27"/>
    </w:p>
    <w:p w14:paraId="4646537F" w14:textId="6B6D819C" w:rsidR="004F4B77" w:rsidRDefault="00AB26CB" w:rsidP="004F4B77">
      <w:pPr>
        <w:rPr>
          <w:lang w:val="en-GB"/>
        </w:rPr>
      </w:pPr>
      <w:proofErr w:type="spellStart"/>
      <w:r>
        <w:rPr>
          <w:lang w:val="en-GB"/>
        </w:rPr>
        <w:t>Qianyue</w:t>
      </w:r>
      <w:proofErr w:type="spellEnd"/>
      <w:r>
        <w:rPr>
          <w:lang w:val="en-GB"/>
        </w:rPr>
        <w:t xml:space="preserve"> gives </w:t>
      </w:r>
      <w:proofErr w:type="spellStart"/>
      <w:r>
        <w:rPr>
          <w:lang w:val="en-GB"/>
        </w:rPr>
        <w:t>bulletpoints</w:t>
      </w:r>
      <w:proofErr w:type="spellEnd"/>
      <w:r>
        <w:rPr>
          <w:lang w:val="en-GB"/>
        </w:rPr>
        <w:t xml:space="preserve"> what needs to be included in this chapter</w:t>
      </w:r>
    </w:p>
    <w:p w14:paraId="4B7567CC" w14:textId="4D275828" w:rsidR="00AB26CB" w:rsidRPr="004F4B77" w:rsidRDefault="00AB26CB" w:rsidP="004F4B77">
      <w:pPr>
        <w:rPr>
          <w:lang w:val="en-GB"/>
        </w:rPr>
      </w:pPr>
      <w:r>
        <w:rPr>
          <w:lang w:val="en-GB"/>
        </w:rPr>
        <w:t>Sophie will write it down in sentences</w:t>
      </w:r>
    </w:p>
    <w:p w14:paraId="0882ED11" w14:textId="77777777" w:rsidR="004F4B77" w:rsidRPr="004F4B77" w:rsidRDefault="004F4B77"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8" w:name="_Toc235728807"/>
      <w:r w:rsidRPr="00742A41">
        <w:rPr>
          <w:lang w:val="en-GB"/>
        </w:rPr>
        <w:t>5. D</w:t>
      </w:r>
      <w:r>
        <w:rPr>
          <w:lang w:val="en-GB"/>
        </w:rPr>
        <w:t>iscussion</w:t>
      </w:r>
      <w:r w:rsidR="00584525">
        <w:rPr>
          <w:lang w:val="en-GB"/>
        </w:rPr>
        <w:t xml:space="preserve"> (Aylina)</w:t>
      </w:r>
      <w:bookmarkEnd w:id="28"/>
    </w:p>
    <w:p w14:paraId="1CEBADB6" w14:textId="77777777" w:rsidR="00611727" w:rsidRPr="00611727" w:rsidRDefault="00611727" w:rsidP="00611727">
      <w:pPr>
        <w:pStyle w:val="StandardWeb"/>
        <w:spacing w:after="0" w:line="360" w:lineRule="auto"/>
        <w:rPr>
          <w:rFonts w:eastAsia="Times New Roman"/>
          <w:sz w:val="28"/>
          <w:lang w:val="en-GB"/>
        </w:rPr>
      </w:pPr>
      <w:r w:rsidRPr="00611727">
        <w:rPr>
          <w:rFonts w:ascii="Arial" w:hAnsi="Arial" w:cs="Arial"/>
          <w:b/>
          <w:bCs/>
          <w:color w:val="000000"/>
          <w:szCs w:val="22"/>
          <w:lang w:val="en-GB"/>
        </w:rPr>
        <w:t>Challenges:</w:t>
      </w:r>
    </w:p>
    <w:p w14:paraId="1873E2EE"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lastRenderedPageBreak/>
        <w:t>Several methodological challenges related to data quality and the characteristics of the reading task were encountered.</w:t>
      </w:r>
    </w:p>
    <w:p w14:paraId="30D586B3"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 xml:space="preserve">The task structure occasionally caused participants to become uncertain while reading. This uncertainty resulted in rereading and frequent regressions. Because the stimuli extended across multiple lines, these regressions made it difficult for automated drift-correction procedures to distinguish genuine rereading </w:t>
      </w:r>
      <w:proofErr w:type="spellStart"/>
      <w:r w:rsidRPr="00611727">
        <w:rPr>
          <w:rFonts w:ascii="Arial" w:hAnsi="Arial" w:cs="Arial"/>
          <w:color w:val="000000"/>
          <w:szCs w:val="22"/>
          <w:lang w:val="en-GB"/>
        </w:rPr>
        <w:t>behavior</w:t>
      </w:r>
      <w:proofErr w:type="spellEnd"/>
      <w:r w:rsidRPr="00611727">
        <w:rPr>
          <w:rFonts w:ascii="Arial" w:hAnsi="Arial" w:cs="Arial"/>
          <w:color w:val="000000"/>
          <w:szCs w:val="22"/>
          <w:lang w:val="en-GB"/>
        </w:rPr>
        <w:t xml:space="preserve"> from systematic misalignment. Automated correction methods do not perform equally well under all trial characteristics; their accuracy depends on factors such as the direction and magnitude of drift, the structure of the text, and the participant’s reading </w:t>
      </w:r>
      <w:proofErr w:type="spellStart"/>
      <w:r w:rsidRPr="00611727">
        <w:rPr>
          <w:rFonts w:ascii="Arial" w:hAnsi="Arial" w:cs="Arial"/>
          <w:color w:val="000000"/>
          <w:szCs w:val="22"/>
          <w:lang w:val="en-GB"/>
        </w:rPr>
        <w:t>behavior</w:t>
      </w:r>
      <w:proofErr w:type="spellEnd"/>
      <w:r w:rsidRPr="00611727">
        <w:rPr>
          <w:rFonts w:ascii="Arial" w:hAnsi="Arial" w:cs="Arial"/>
          <w:color w:val="000000"/>
          <w:szCs w:val="22"/>
          <w:lang w:val="en-GB"/>
        </w:rPr>
        <w:t xml:space="preserve">. Upon that, the drift on the margin on the screen tends to be greater compared to the </w:t>
      </w:r>
      <w:proofErr w:type="spellStart"/>
      <w:r w:rsidRPr="00611727">
        <w:rPr>
          <w:rFonts w:ascii="Arial" w:hAnsi="Arial" w:cs="Arial"/>
          <w:color w:val="000000"/>
          <w:szCs w:val="22"/>
          <w:lang w:val="en-GB"/>
        </w:rPr>
        <w:t>center</w:t>
      </w:r>
      <w:proofErr w:type="spellEnd"/>
      <w:r w:rsidRPr="00611727">
        <w:rPr>
          <w:rFonts w:ascii="Arial" w:hAnsi="Arial" w:cs="Arial"/>
          <w:color w:val="000000"/>
          <w:szCs w:val="22"/>
          <w:lang w:val="en-GB"/>
        </w:rPr>
        <w:t>, and consequently results in more misalignment at the marginal regions.</w:t>
      </w:r>
    </w:p>
    <w:p w14:paraId="0A9D4A63"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 xml:space="preserve">A second challenge concerned the gaze </w:t>
      </w:r>
      <w:proofErr w:type="spellStart"/>
      <w:r w:rsidRPr="00611727">
        <w:rPr>
          <w:rFonts w:ascii="Arial" w:hAnsi="Arial" w:cs="Arial"/>
          <w:color w:val="000000"/>
          <w:szCs w:val="22"/>
          <w:lang w:val="en-GB"/>
        </w:rPr>
        <w:t>behavior</w:t>
      </w:r>
      <w:proofErr w:type="spellEnd"/>
      <w:r w:rsidRPr="00611727">
        <w:rPr>
          <w:rFonts w:ascii="Arial" w:hAnsi="Arial" w:cs="Arial"/>
          <w:color w:val="000000"/>
          <w:szCs w:val="22"/>
          <w:lang w:val="en-GB"/>
        </w:rPr>
        <w:t xml:space="preserve"> following the reading phase. Because of the masking task, participants sometimes continued looking at the text without a clearly directed reading pattern. Some appeared to stare at a fixed location or look around before proceeding to the question screen, possibly while trying to retain the text in memory or formulate an answer. These periods of “tailing gaze” introduced noise after the critical reading process had ended. Since the </w:t>
      </w:r>
      <w:proofErr w:type="spellStart"/>
      <w:r w:rsidRPr="00611727">
        <w:rPr>
          <w:rFonts w:ascii="Arial" w:hAnsi="Arial" w:cs="Arial"/>
          <w:color w:val="000000"/>
          <w:szCs w:val="22"/>
          <w:lang w:val="en-GB"/>
        </w:rPr>
        <w:t>behavior</w:t>
      </w:r>
      <w:proofErr w:type="spellEnd"/>
      <w:r w:rsidRPr="00611727">
        <w:rPr>
          <w:rFonts w:ascii="Arial" w:hAnsi="Arial" w:cs="Arial"/>
          <w:color w:val="000000"/>
          <w:szCs w:val="22"/>
          <w:lang w:val="en-GB"/>
        </w:rPr>
        <w:t xml:space="preserve"> varied across participants and trials, it was difficult to identify and remove automatically without risking the exclusion of valid late processing.</w:t>
      </w:r>
    </w:p>
    <w:p w14:paraId="742E5A71" w14:textId="111CE56E" w:rsidR="00611727" w:rsidRDefault="00611727" w:rsidP="00611727">
      <w:pPr>
        <w:pStyle w:val="berschrift2"/>
        <w:spacing w:before="360"/>
        <w:rPr>
          <w:rFonts w:cs="Arial"/>
          <w:color w:val="000000"/>
          <w:sz w:val="24"/>
          <w:szCs w:val="22"/>
          <w:lang w:val="en-GB"/>
        </w:rPr>
      </w:pPr>
      <w:r w:rsidRPr="00611727">
        <w:rPr>
          <w:rFonts w:cs="Arial"/>
          <w:color w:val="000000"/>
          <w:sz w:val="24"/>
          <w:szCs w:val="22"/>
          <w:lang w:val="en-GB"/>
        </w:rPr>
        <w:t>Outlook:</w:t>
      </w:r>
    </w:p>
    <w:p w14:paraId="15E08CBF" w14:textId="77777777" w:rsidR="00611727" w:rsidRPr="00611727" w:rsidRDefault="00611727" w:rsidP="00611727">
      <w:pPr>
        <w:spacing w:line="360" w:lineRule="auto"/>
        <w:rPr>
          <w:lang w:val="en-GB"/>
        </w:rPr>
      </w:pPr>
      <w:r w:rsidRPr="00611727">
        <w:rPr>
          <w:lang w:val="en-GB"/>
        </w:rPr>
        <w:t xml:space="preserve">Future studies could reduce the impact of drift by avoiding the placement of critical areas of interest near the margins of the screen. Target words and anaphoric regions should preferably be positioned closer to the </w:t>
      </w:r>
      <w:proofErr w:type="spellStart"/>
      <w:r w:rsidRPr="00611727">
        <w:rPr>
          <w:lang w:val="en-GB"/>
        </w:rPr>
        <w:t>center</w:t>
      </w:r>
      <w:proofErr w:type="spellEnd"/>
      <w:r w:rsidRPr="00611727">
        <w:rPr>
          <w:lang w:val="en-GB"/>
        </w:rPr>
        <w:t xml:space="preserve"> of the display, while the text layout should minimize unnecessary line changes. Regular calibration checks or recalibration procedures between trials may also help maintain spatial accuracy throughout the experiment.</w:t>
      </w:r>
    </w:p>
    <w:p w14:paraId="62844304" w14:textId="77777777" w:rsidR="00611727" w:rsidRPr="00611727" w:rsidRDefault="00611727" w:rsidP="00611727">
      <w:pPr>
        <w:spacing w:line="360" w:lineRule="auto"/>
        <w:rPr>
          <w:lang w:val="en-GB"/>
        </w:rPr>
      </w:pPr>
      <w:r w:rsidRPr="00611727">
        <w:rPr>
          <w:lang w:val="en-GB"/>
        </w:rPr>
        <w:t>An additional possibility is to fit a participant-specific correction model to the gaze data. Such a model could estimate systematic horizontal and vertical deviations for each participant and trial and then adjust fixation coordinates accordingly.</w:t>
      </w:r>
    </w:p>
    <w:p w14:paraId="1C9A71E6" w14:textId="070BE32C" w:rsidR="00611727" w:rsidRPr="00611727" w:rsidRDefault="00611727" w:rsidP="00611727">
      <w:pPr>
        <w:spacing w:line="360" w:lineRule="auto"/>
        <w:rPr>
          <w:lang w:val="en-GB"/>
        </w:rPr>
      </w:pPr>
      <w:r w:rsidRPr="00611727">
        <w:rPr>
          <w:lang w:val="en-GB"/>
        </w:rPr>
        <w:lastRenderedPageBreak/>
        <w:t xml:space="preserve">The problem of tailing gaze could be addressed at the design stage by varying the comprehension questions across trials instead of presenting the same question structure repeatedly. Different questions may encourage participants to maintain task-relevant attention and reduce predictable waiting </w:t>
      </w:r>
      <w:proofErr w:type="spellStart"/>
      <w:r w:rsidRPr="00611727">
        <w:rPr>
          <w:lang w:val="en-GB"/>
        </w:rPr>
        <w:t>behavior</w:t>
      </w:r>
      <w:proofErr w:type="spellEnd"/>
      <w:r w:rsidRPr="00611727">
        <w:rPr>
          <w:lang w:val="en-GB"/>
        </w:rPr>
        <w:t>. An explicit response deadline could be considered if it does not interfere with the research question.</w:t>
      </w:r>
    </w:p>
    <w:p w14:paraId="2625E25D" w14:textId="06793D39" w:rsidR="00515ED7" w:rsidRPr="00515ED7" w:rsidRDefault="00515ED7" w:rsidP="00515ED7">
      <w:pPr>
        <w:spacing w:line="360" w:lineRule="auto"/>
        <w:jc w:val="both"/>
        <w:rPr>
          <w:lang w:val="en-GB"/>
        </w:rPr>
      </w:pPr>
      <w:r w:rsidRPr="00515ED7">
        <w:rPr>
          <w:lang w:val="en-GB"/>
        </w:rPr>
        <w:t>Several limitations should be considered when interpreting the findings. First, the results are constrained by the specific sentence constructions used in the experiment. The role nouns and anaphors were embedded in controlled sentences in order to isolate the effect of grammatical gender. However, this artificial structure may not fully represent how gendered language is encountered in everyday reading. Participants may process gender information differently in longer texts, spontaneous communication, or contexts in which the referent’s gender has already been explicitly established. Previous psycholinguistic research has shown that contextual information can influence whether a gender mismatch produces additional processing difficulty.</w:t>
      </w:r>
    </w:p>
    <w:p w14:paraId="1669C7AE" w14:textId="77777777" w:rsidR="00515ED7" w:rsidRPr="00515ED7" w:rsidRDefault="00515ED7" w:rsidP="00515ED7">
      <w:pPr>
        <w:spacing w:line="360" w:lineRule="auto"/>
        <w:jc w:val="both"/>
        <w:rPr>
          <w:lang w:val="en-GB"/>
        </w:rPr>
      </w:pPr>
      <w:r w:rsidRPr="00515ED7">
        <w:rPr>
          <w:lang w:val="en-GB"/>
        </w:rPr>
        <w:t>This study focuses on German, a language in which grammatical gender is strongly reflected in personal and role nouns. The findings may therefore depend on the particular relationship between grammatical gender and gender-inclusive forms in German. They cannot automatically be generalized to languages with different gender systems, such as English, or to languages in which grammatical gender is organized differently. Even within related languages, gender-marked forms may differ in frequency and conventional usage. Consequently, the present findings should be interpreted primarily as evidence about the processing of German gender-marked language rather than as evidence about gender bias in language in general.</w:t>
      </w:r>
    </w:p>
    <w:p w14:paraId="731E1308" w14:textId="77777777" w:rsidR="00515ED7" w:rsidRPr="00515ED7" w:rsidRDefault="00515ED7" w:rsidP="00515ED7">
      <w:pPr>
        <w:spacing w:line="360" w:lineRule="auto"/>
        <w:jc w:val="both"/>
        <w:rPr>
          <w:lang w:val="en-GB"/>
        </w:rPr>
      </w:pPr>
      <w:r w:rsidRPr="00515ED7">
        <w:rPr>
          <w:lang w:val="en-GB"/>
        </w:rPr>
        <w:t>the experimental categories represent a restricted linguistic contrast between masculine and feminine referents. This binary design was necessary for creating controlled gender-congruent and gender-incongruent conditions, but it does not capture the full range of gender identities or linguistic practices. The male and female categories should therefore be understood as experimental categories referring to the gender information encoded in the stimuli, not as a complete model of gender identity. Future studies should investigate whether gender-inclusive forms can represent non-binary and gender-diverse referents more directly.</w:t>
      </w:r>
    </w:p>
    <w:p w14:paraId="63CD1C48" w14:textId="77777777" w:rsidR="00515ED7" w:rsidRPr="00515ED7" w:rsidRDefault="00515ED7" w:rsidP="00515ED7">
      <w:pPr>
        <w:spacing w:line="360" w:lineRule="auto"/>
        <w:jc w:val="both"/>
        <w:rPr>
          <w:lang w:val="en-GB"/>
        </w:rPr>
      </w:pPr>
      <w:r w:rsidRPr="00515ED7">
        <w:rPr>
          <w:lang w:val="en-GB"/>
        </w:rPr>
        <w:lastRenderedPageBreak/>
        <w:t>interpretation of eye-tracking measures requires caution. Longer fixations or more regressions can be consistent with a gender mismatch, but they may also reflect other sources of difficulty, including word frequency, visual complexity, sentence plausibility, lexical familiarity, or attitudes toward a particular form. In particular, gender-star and gender-colon forms may differ from conventional forms in their visual appearance and orthographic complexity. It is therefore not possible to attribute every processing difference exclusively to gender bias unless these additional factors are carefully controlled.</w:t>
      </w:r>
    </w:p>
    <w:p w14:paraId="7FD55005" w14:textId="77777777" w:rsidR="00515ED7" w:rsidRDefault="00515ED7" w:rsidP="00742A41">
      <w:pPr>
        <w:jc w:val="both"/>
        <w:rPr>
          <w:lang w:val="en-GB"/>
        </w:rPr>
      </w:pPr>
    </w:p>
    <w:p w14:paraId="2F14E48B" w14:textId="187C9E65"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t>How do findings relate to literature?</w:t>
      </w:r>
    </w:p>
    <w:p w14:paraId="76BC8536" w14:textId="77777777" w:rsidR="00742A41" w:rsidRDefault="00742A41" w:rsidP="00742A41">
      <w:pPr>
        <w:jc w:val="both"/>
        <w:rPr>
          <w:lang w:val="en-GB"/>
        </w:rPr>
      </w:pPr>
      <w:r w:rsidRPr="00742A41">
        <w:rPr>
          <w:lang w:val="en-GB"/>
        </w:rPr>
        <w:t>Limitations</w:t>
      </w:r>
    </w:p>
    <w:p w14:paraId="19D2525C" w14:textId="5968761E" w:rsidR="006C6751" w:rsidRPr="006C6751" w:rsidRDefault="006C6751" w:rsidP="006C6751">
      <w:pPr>
        <w:pStyle w:val="Listenabsatz"/>
        <w:numPr>
          <w:ilvl w:val="0"/>
          <w:numId w:val="26"/>
        </w:numPr>
        <w:jc w:val="both"/>
        <w:rPr>
          <w:lang w:val="en-GB"/>
        </w:rPr>
      </w:pPr>
      <w:r>
        <w:rPr>
          <w:lang w:val="en-GB"/>
        </w:rPr>
        <w:t>Only 4 women</w:t>
      </w:r>
    </w:p>
    <w:p w14:paraId="394F6633" w14:textId="77777777" w:rsidR="00742A41" w:rsidRDefault="00742A41" w:rsidP="00742A41">
      <w:pPr>
        <w:jc w:val="both"/>
        <w:rPr>
          <w:lang w:val="en-GB"/>
        </w:rPr>
      </w:pPr>
      <w:commentRangeStart w:id="29"/>
      <w:r w:rsidRPr="00742A41">
        <w:rPr>
          <w:lang w:val="en-GB"/>
        </w:rPr>
        <w:t>Challenges during the project</w:t>
      </w:r>
      <w:commentRangeEnd w:id="29"/>
      <w:r w:rsidR="00AB26CB">
        <w:rPr>
          <w:rStyle w:val="Kommentarzeichen"/>
          <w:sz w:val="24"/>
          <w:szCs w:val="24"/>
          <w:lang w:val="en-GB"/>
        </w:rPr>
        <w:commentReference w:id="29"/>
      </w:r>
    </w:p>
    <w:p w14:paraId="45C03208" w14:textId="6EFCAC10" w:rsidR="00FF2E4F" w:rsidRDefault="00FF2E4F" w:rsidP="00FF2E4F">
      <w:pPr>
        <w:pStyle w:val="Listenabsatz"/>
        <w:numPr>
          <w:ilvl w:val="0"/>
          <w:numId w:val="20"/>
        </w:numPr>
        <w:jc w:val="both"/>
        <w:rPr>
          <w:lang w:val="en-GB"/>
        </w:rPr>
      </w:pPr>
      <w:r>
        <w:rPr>
          <w:lang w:val="en-GB"/>
        </w:rPr>
        <w:t>Working in the group</w:t>
      </w:r>
    </w:p>
    <w:p w14:paraId="37D5D711" w14:textId="34AF5BB2" w:rsidR="00FF2E4F" w:rsidRPr="00FF2E4F" w:rsidRDefault="00FF2E4F" w:rsidP="00FF2E4F">
      <w:pPr>
        <w:pStyle w:val="Listenabsatz"/>
        <w:numPr>
          <w:ilvl w:val="0"/>
          <w:numId w:val="20"/>
        </w:numPr>
        <w:jc w:val="both"/>
        <w:rPr>
          <w:lang w:val="en-GB"/>
        </w:rPr>
      </w:pPr>
      <w:r>
        <w:rPr>
          <w:lang w:val="en-GB"/>
        </w:rPr>
        <w:t>Too heavy workload because group members are unreliable</w:t>
      </w:r>
    </w:p>
    <w:p w14:paraId="1C77D7CA" w14:textId="3610767D" w:rsidR="00742A41" w:rsidRDefault="00742A41" w:rsidP="00742A41">
      <w:pPr>
        <w:jc w:val="both"/>
        <w:rPr>
          <w:lang w:val="en-GB"/>
        </w:rPr>
      </w:pPr>
      <w:commentRangeStart w:id="30"/>
      <w:r w:rsidRPr="00742A41">
        <w:rPr>
          <w:lang w:val="en-GB"/>
        </w:rPr>
        <w:t>Outlook / improvements / lessons learned</w:t>
      </w:r>
      <w:commentRangeEnd w:id="30"/>
      <w:r w:rsidR="00AB26CB">
        <w:rPr>
          <w:rStyle w:val="Kommentarzeichen"/>
          <w:sz w:val="24"/>
          <w:szCs w:val="24"/>
          <w:lang w:val="en-GB"/>
        </w:rPr>
        <w:commentReference w:id="30"/>
      </w:r>
    </w:p>
    <w:p w14:paraId="56C0DB44" w14:textId="01D28312" w:rsidR="00FF2E4F" w:rsidRDefault="00FF2E4F" w:rsidP="00FF2E4F">
      <w:pPr>
        <w:pStyle w:val="Listenabsatz"/>
        <w:numPr>
          <w:ilvl w:val="0"/>
          <w:numId w:val="20"/>
        </w:numPr>
        <w:jc w:val="both"/>
        <w:rPr>
          <w:lang w:val="en-GB"/>
        </w:rPr>
      </w:pPr>
      <w:r>
        <w:rPr>
          <w:lang w:val="en-GB"/>
        </w:rPr>
        <w:t>Not trusting people when they tell you, that they are going to do something</w:t>
      </w:r>
    </w:p>
    <w:p w14:paraId="4E399A98" w14:textId="1E3215E2" w:rsidR="00FF2E4F" w:rsidRDefault="00FF2E4F" w:rsidP="00FF2E4F">
      <w:pPr>
        <w:pStyle w:val="Listenabsatz"/>
        <w:numPr>
          <w:ilvl w:val="0"/>
          <w:numId w:val="20"/>
        </w:numPr>
        <w:jc w:val="both"/>
        <w:rPr>
          <w:lang w:val="en-GB"/>
        </w:rPr>
      </w:pPr>
      <w:r>
        <w:rPr>
          <w:lang w:val="en-GB"/>
        </w:rPr>
        <w:t>Keep everyone responsible</w:t>
      </w:r>
    </w:p>
    <w:p w14:paraId="429D18F1" w14:textId="729693D1" w:rsidR="00FF2E4F" w:rsidRPr="00FF2E4F" w:rsidRDefault="001000F3" w:rsidP="00FF2E4F">
      <w:pPr>
        <w:pStyle w:val="Listenabsatz"/>
        <w:numPr>
          <w:ilvl w:val="0"/>
          <w:numId w:val="20"/>
        </w:numPr>
        <w:jc w:val="both"/>
        <w:rPr>
          <w:lang w:val="en-GB"/>
        </w:rPr>
      </w:pPr>
      <w:r>
        <w:rPr>
          <w:lang w:val="en-GB"/>
        </w:rPr>
        <w:t>Don’t be tolerant</w:t>
      </w:r>
    </w:p>
    <w:p w14:paraId="7CC304B6" w14:textId="77777777" w:rsidR="00FF2E4F" w:rsidRPr="00742A41" w:rsidRDefault="00FF2E4F" w:rsidP="00742A41">
      <w:pPr>
        <w:jc w:val="both"/>
        <w:rPr>
          <w:lang w:val="en-GB"/>
        </w:rPr>
      </w:pP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27"/>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31" w:name="_Toc235728808"/>
      <w:r w:rsidRPr="007E273E">
        <w:rPr>
          <w:lang w:val="en-GB"/>
        </w:rPr>
        <w:lastRenderedPageBreak/>
        <w:t>Appendix</w:t>
      </w:r>
      <w:bookmarkEnd w:id="31"/>
    </w:p>
    <w:p w14:paraId="7615E574" w14:textId="307BB943" w:rsidR="00092581" w:rsidRDefault="00742A41" w:rsidP="00092581">
      <w:pPr>
        <w:spacing w:line="360" w:lineRule="auto"/>
        <w:rPr>
          <w:lang w:val="en-GB"/>
        </w:rPr>
      </w:pPr>
      <w:r w:rsidRPr="00742A41">
        <w:rPr>
          <w:lang w:val="en-GB"/>
        </w:rPr>
        <w:t xml:space="preserve">Appendix 1: </w:t>
      </w:r>
      <w:r w:rsidR="00092581">
        <w:rPr>
          <w:lang w:val="en-GB"/>
        </w:rPr>
        <w:t>Questionnaire</w:t>
      </w:r>
    </w:p>
    <w:p w14:paraId="0B3F864E" w14:textId="18DD80E0" w:rsidR="00092581" w:rsidRDefault="004B011E" w:rsidP="00092581">
      <w:pPr>
        <w:spacing w:line="360" w:lineRule="auto"/>
        <w:rPr>
          <w:lang w:val="en-GB"/>
        </w:rPr>
      </w:pPr>
      <w:r w:rsidRPr="004B011E">
        <w:rPr>
          <w:noProof/>
          <w:lang w:val="en-GB"/>
        </w:rPr>
        <w:drawing>
          <wp:inline distT="0" distB="0" distL="0" distR="0" wp14:anchorId="04A5DB68" wp14:editId="2DCBF5AA">
            <wp:extent cx="5760720" cy="8099425"/>
            <wp:effectExtent l="0" t="0" r="0" b="0"/>
            <wp:docPr id="593098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834" name=""/>
                    <pic:cNvPicPr/>
                  </pic:nvPicPr>
                  <pic:blipFill>
                    <a:blip r:embed="rId28"/>
                    <a:stretch>
                      <a:fillRect/>
                    </a:stretch>
                  </pic:blipFill>
                  <pic:spPr>
                    <a:xfrm>
                      <a:off x="0" y="0"/>
                      <a:ext cx="5760720" cy="8099425"/>
                    </a:xfrm>
                    <a:prstGeom prst="rect">
                      <a:avLst/>
                    </a:prstGeom>
                  </pic:spPr>
                </pic:pic>
              </a:graphicData>
            </a:graphic>
          </wp:inline>
        </w:drawing>
      </w:r>
    </w:p>
    <w:p w14:paraId="7BB6EB24" w14:textId="0164156C" w:rsidR="004B011E" w:rsidRDefault="004B011E" w:rsidP="00092581">
      <w:pPr>
        <w:spacing w:line="360" w:lineRule="auto"/>
        <w:rPr>
          <w:lang w:val="en-GB"/>
        </w:rPr>
      </w:pPr>
      <w:r w:rsidRPr="004B011E">
        <w:rPr>
          <w:noProof/>
          <w:lang w:val="en-GB"/>
        </w:rPr>
        <w:lastRenderedPageBreak/>
        <w:drawing>
          <wp:inline distT="0" distB="0" distL="0" distR="0" wp14:anchorId="77966F40" wp14:editId="2248C278">
            <wp:extent cx="5760720" cy="8166735"/>
            <wp:effectExtent l="0" t="0" r="0" b="5715"/>
            <wp:docPr id="4829248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24836" name=""/>
                    <pic:cNvPicPr/>
                  </pic:nvPicPr>
                  <pic:blipFill>
                    <a:blip r:embed="rId29"/>
                    <a:stretch>
                      <a:fillRect/>
                    </a:stretch>
                  </pic:blipFill>
                  <pic:spPr>
                    <a:xfrm>
                      <a:off x="0" y="0"/>
                      <a:ext cx="5760720" cy="8166735"/>
                    </a:xfrm>
                    <a:prstGeom prst="rect">
                      <a:avLst/>
                    </a:prstGeom>
                  </pic:spPr>
                </pic:pic>
              </a:graphicData>
            </a:graphic>
          </wp:inline>
        </w:drawing>
      </w:r>
    </w:p>
    <w:p w14:paraId="67213FD3" w14:textId="4B07C16D" w:rsidR="004B011E" w:rsidRDefault="004B011E" w:rsidP="00092581">
      <w:pPr>
        <w:spacing w:line="360" w:lineRule="auto"/>
        <w:rPr>
          <w:lang w:val="en-GB"/>
        </w:rPr>
      </w:pPr>
      <w:r w:rsidRPr="004B011E">
        <w:rPr>
          <w:noProof/>
          <w:lang w:val="en-GB"/>
        </w:rPr>
        <w:lastRenderedPageBreak/>
        <w:drawing>
          <wp:inline distT="0" distB="0" distL="0" distR="0" wp14:anchorId="039441E0" wp14:editId="19961EE3">
            <wp:extent cx="5760720" cy="8150860"/>
            <wp:effectExtent l="0" t="0" r="0" b="2540"/>
            <wp:docPr id="1163869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69923" name=""/>
                    <pic:cNvPicPr/>
                  </pic:nvPicPr>
                  <pic:blipFill>
                    <a:blip r:embed="rId30"/>
                    <a:stretch>
                      <a:fillRect/>
                    </a:stretch>
                  </pic:blipFill>
                  <pic:spPr>
                    <a:xfrm>
                      <a:off x="0" y="0"/>
                      <a:ext cx="5760720" cy="8150860"/>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lastRenderedPageBreak/>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32" w:name="_Toc235728809"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32"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766B4626" w:rsidR="00FE14A4" w:rsidRDefault="00FE14A4">
      <w:pPr>
        <w:tabs>
          <w:tab w:val="clear" w:pos="2126"/>
        </w:tabs>
        <w:rPr>
          <w:lang w:val="en-GB"/>
        </w:rPr>
      </w:pPr>
      <w:r>
        <w:rPr>
          <w:lang w:val="en-GB"/>
        </w:rPr>
        <w:br w:type="page"/>
      </w:r>
    </w:p>
    <w:p w14:paraId="7310A64F" w14:textId="63E7EBFB" w:rsidR="00FE14A4" w:rsidRPr="00742A41" w:rsidRDefault="0088505B" w:rsidP="00FE14A4">
      <w:pPr>
        <w:pStyle w:val="berschrift1"/>
        <w:rPr>
          <w:lang w:val="en-GB"/>
        </w:rPr>
      </w:pPr>
      <w:bookmarkStart w:id="33" w:name="_Toc235728810"/>
      <w:r>
        <w:rPr>
          <w:lang w:val="en-GB"/>
        </w:rPr>
        <w:lastRenderedPageBreak/>
        <w:t>Contribution</w:t>
      </w:r>
      <w:r w:rsidR="00FE14A4">
        <w:rPr>
          <w:lang w:val="en-GB"/>
        </w:rPr>
        <w:t xml:space="preserve"> Table</w:t>
      </w:r>
      <w:bookmarkEnd w:id="33"/>
    </w:p>
    <w:tbl>
      <w:tblPr>
        <w:tblStyle w:val="Tabellenraster"/>
        <w:tblW w:w="0" w:type="auto"/>
        <w:tblLook w:val="04A0" w:firstRow="1" w:lastRow="0" w:firstColumn="1" w:lastColumn="0" w:noHBand="0" w:noVBand="1"/>
      </w:tblPr>
      <w:tblGrid>
        <w:gridCol w:w="2621"/>
        <w:gridCol w:w="1004"/>
        <w:gridCol w:w="1110"/>
        <w:gridCol w:w="1070"/>
        <w:gridCol w:w="1097"/>
        <w:gridCol w:w="1139"/>
      </w:tblGrid>
      <w:tr w:rsidR="00FE14A4" w14:paraId="5FD6CF0B" w14:textId="353233C0" w:rsidTr="007F7E0A">
        <w:tc>
          <w:tcPr>
            <w:tcW w:w="2621" w:type="dxa"/>
          </w:tcPr>
          <w:p w14:paraId="0F10DAFE" w14:textId="734F0727" w:rsidR="00FE14A4" w:rsidRDefault="00FE14A4" w:rsidP="007F7E0A">
            <w:pPr>
              <w:spacing w:line="360" w:lineRule="auto"/>
              <w:rPr>
                <w:lang w:val="en-GB"/>
              </w:rPr>
            </w:pPr>
            <w:r>
              <w:rPr>
                <w:lang w:val="en-GB"/>
              </w:rPr>
              <w:t>Task</w:t>
            </w:r>
          </w:p>
        </w:tc>
        <w:tc>
          <w:tcPr>
            <w:tcW w:w="1004" w:type="dxa"/>
          </w:tcPr>
          <w:p w14:paraId="14ADE98A" w14:textId="796A75A1" w:rsidR="00FE14A4" w:rsidRDefault="00FE14A4" w:rsidP="007F7E0A">
            <w:pPr>
              <w:spacing w:line="360" w:lineRule="auto"/>
              <w:rPr>
                <w:lang w:val="en-GB"/>
              </w:rPr>
            </w:pPr>
            <w:r>
              <w:rPr>
                <w:lang w:val="en-GB"/>
              </w:rPr>
              <w:t>Aylina</w:t>
            </w:r>
          </w:p>
        </w:tc>
        <w:tc>
          <w:tcPr>
            <w:tcW w:w="1110" w:type="dxa"/>
          </w:tcPr>
          <w:p w14:paraId="6EE50D80" w14:textId="07B75B38" w:rsidR="00FE14A4" w:rsidRDefault="00FE14A4" w:rsidP="007F7E0A">
            <w:pPr>
              <w:spacing w:line="360" w:lineRule="auto"/>
              <w:rPr>
                <w:lang w:val="en-GB"/>
              </w:rPr>
            </w:pPr>
            <w:proofErr w:type="spellStart"/>
            <w:r>
              <w:rPr>
                <w:lang w:val="en-GB"/>
              </w:rPr>
              <w:t>Qianyue</w:t>
            </w:r>
            <w:proofErr w:type="spellEnd"/>
          </w:p>
        </w:tc>
        <w:tc>
          <w:tcPr>
            <w:tcW w:w="1070" w:type="dxa"/>
          </w:tcPr>
          <w:p w14:paraId="6443D472" w14:textId="7C5D74BA" w:rsidR="00FE14A4" w:rsidRDefault="00FE14A4" w:rsidP="007F7E0A">
            <w:pPr>
              <w:spacing w:line="360" w:lineRule="auto"/>
              <w:rPr>
                <w:lang w:val="en-GB"/>
              </w:rPr>
            </w:pPr>
            <w:r>
              <w:rPr>
                <w:lang w:val="en-GB"/>
              </w:rPr>
              <w:t>Sakshi</w:t>
            </w:r>
          </w:p>
        </w:tc>
        <w:tc>
          <w:tcPr>
            <w:tcW w:w="1097" w:type="dxa"/>
          </w:tcPr>
          <w:p w14:paraId="1939F774" w14:textId="5CDDAA80" w:rsidR="00FE14A4" w:rsidRDefault="00FE14A4" w:rsidP="007F7E0A">
            <w:pPr>
              <w:spacing w:line="360" w:lineRule="auto"/>
              <w:rPr>
                <w:lang w:val="en-GB"/>
              </w:rPr>
            </w:pPr>
            <w:r>
              <w:rPr>
                <w:lang w:val="en-GB"/>
              </w:rPr>
              <w:t>Sophie</w:t>
            </w:r>
          </w:p>
        </w:tc>
        <w:tc>
          <w:tcPr>
            <w:tcW w:w="1139" w:type="dxa"/>
          </w:tcPr>
          <w:p w14:paraId="61F8264A" w14:textId="161F68ED" w:rsidR="00FE14A4" w:rsidRDefault="00FE14A4" w:rsidP="007F7E0A">
            <w:pPr>
              <w:spacing w:line="360" w:lineRule="auto"/>
              <w:rPr>
                <w:lang w:val="en-GB"/>
              </w:rPr>
            </w:pPr>
            <w:r>
              <w:rPr>
                <w:lang w:val="en-GB"/>
              </w:rPr>
              <w:t>LLM/AI</w:t>
            </w:r>
          </w:p>
        </w:tc>
      </w:tr>
      <w:tr w:rsidR="00FE14A4" w14:paraId="42B00482" w14:textId="07E1C10C" w:rsidTr="007F7E0A">
        <w:tc>
          <w:tcPr>
            <w:tcW w:w="2621" w:type="dxa"/>
          </w:tcPr>
          <w:p w14:paraId="4ED1B1C9" w14:textId="7745313C" w:rsidR="00FE14A4" w:rsidRDefault="00FE14A4" w:rsidP="007F7E0A">
            <w:pPr>
              <w:spacing w:line="360" w:lineRule="auto"/>
              <w:rPr>
                <w:lang w:val="en-GB"/>
              </w:rPr>
            </w:pPr>
            <w:r>
              <w:rPr>
                <w:lang w:val="en-GB"/>
              </w:rPr>
              <w:t>Background Literature</w:t>
            </w:r>
          </w:p>
        </w:tc>
        <w:tc>
          <w:tcPr>
            <w:tcW w:w="1004" w:type="dxa"/>
          </w:tcPr>
          <w:p w14:paraId="5D9E4F39" w14:textId="77777777" w:rsidR="00FE14A4" w:rsidRDefault="00FE14A4" w:rsidP="007F7E0A">
            <w:pPr>
              <w:spacing w:line="360" w:lineRule="auto"/>
              <w:rPr>
                <w:lang w:val="en-GB"/>
              </w:rPr>
            </w:pPr>
          </w:p>
        </w:tc>
        <w:tc>
          <w:tcPr>
            <w:tcW w:w="1110" w:type="dxa"/>
          </w:tcPr>
          <w:p w14:paraId="1D522A6E" w14:textId="77777777" w:rsidR="00FE14A4" w:rsidRDefault="00FE14A4" w:rsidP="007F7E0A">
            <w:pPr>
              <w:spacing w:line="360" w:lineRule="auto"/>
              <w:rPr>
                <w:lang w:val="en-GB"/>
              </w:rPr>
            </w:pPr>
          </w:p>
        </w:tc>
        <w:tc>
          <w:tcPr>
            <w:tcW w:w="1070" w:type="dxa"/>
          </w:tcPr>
          <w:p w14:paraId="743286F0" w14:textId="77777777" w:rsidR="00FE14A4" w:rsidRDefault="00FE14A4" w:rsidP="007F7E0A">
            <w:pPr>
              <w:spacing w:line="360" w:lineRule="auto"/>
              <w:rPr>
                <w:lang w:val="en-GB"/>
              </w:rPr>
            </w:pPr>
          </w:p>
        </w:tc>
        <w:tc>
          <w:tcPr>
            <w:tcW w:w="1097" w:type="dxa"/>
          </w:tcPr>
          <w:p w14:paraId="516FA23E" w14:textId="77777777" w:rsidR="00FE14A4" w:rsidRDefault="00FE14A4" w:rsidP="007F7E0A">
            <w:pPr>
              <w:spacing w:line="360" w:lineRule="auto"/>
              <w:rPr>
                <w:lang w:val="en-GB"/>
              </w:rPr>
            </w:pPr>
          </w:p>
        </w:tc>
        <w:tc>
          <w:tcPr>
            <w:tcW w:w="1139" w:type="dxa"/>
          </w:tcPr>
          <w:p w14:paraId="7AB7ACDE" w14:textId="77777777" w:rsidR="00FE14A4" w:rsidRDefault="00FE14A4" w:rsidP="007F7E0A">
            <w:pPr>
              <w:spacing w:line="360" w:lineRule="auto"/>
              <w:rPr>
                <w:lang w:val="en-GB"/>
              </w:rPr>
            </w:pPr>
          </w:p>
        </w:tc>
      </w:tr>
      <w:tr w:rsidR="00FE14A4" w14:paraId="5FF14C32" w14:textId="736FB3BC" w:rsidTr="007F7E0A">
        <w:tc>
          <w:tcPr>
            <w:tcW w:w="2621" w:type="dxa"/>
          </w:tcPr>
          <w:p w14:paraId="75A9BCD9" w14:textId="6A586949" w:rsidR="00FE14A4" w:rsidRDefault="00FE14A4" w:rsidP="007F7E0A">
            <w:pPr>
              <w:spacing w:line="360" w:lineRule="auto"/>
              <w:rPr>
                <w:lang w:val="en-GB"/>
              </w:rPr>
            </w:pPr>
            <w:r>
              <w:rPr>
                <w:lang w:val="en-GB"/>
              </w:rPr>
              <w:t>Experiment Design</w:t>
            </w:r>
          </w:p>
        </w:tc>
        <w:tc>
          <w:tcPr>
            <w:tcW w:w="1004" w:type="dxa"/>
          </w:tcPr>
          <w:p w14:paraId="0BBED7EE" w14:textId="77777777" w:rsidR="00FE14A4" w:rsidRDefault="00FE14A4" w:rsidP="007F7E0A">
            <w:pPr>
              <w:spacing w:line="360" w:lineRule="auto"/>
              <w:rPr>
                <w:lang w:val="en-GB"/>
              </w:rPr>
            </w:pPr>
          </w:p>
        </w:tc>
        <w:tc>
          <w:tcPr>
            <w:tcW w:w="1110" w:type="dxa"/>
          </w:tcPr>
          <w:p w14:paraId="336E8C1F" w14:textId="77777777" w:rsidR="00FE14A4" w:rsidRDefault="00FE14A4" w:rsidP="007F7E0A">
            <w:pPr>
              <w:spacing w:line="360" w:lineRule="auto"/>
              <w:rPr>
                <w:lang w:val="en-GB"/>
              </w:rPr>
            </w:pPr>
          </w:p>
        </w:tc>
        <w:tc>
          <w:tcPr>
            <w:tcW w:w="1070" w:type="dxa"/>
          </w:tcPr>
          <w:p w14:paraId="33023FC1" w14:textId="77777777" w:rsidR="00FE14A4" w:rsidRDefault="00FE14A4" w:rsidP="007F7E0A">
            <w:pPr>
              <w:spacing w:line="360" w:lineRule="auto"/>
              <w:rPr>
                <w:lang w:val="en-GB"/>
              </w:rPr>
            </w:pPr>
          </w:p>
        </w:tc>
        <w:tc>
          <w:tcPr>
            <w:tcW w:w="1097" w:type="dxa"/>
          </w:tcPr>
          <w:p w14:paraId="78549551" w14:textId="77777777" w:rsidR="00FE14A4" w:rsidRDefault="00FE14A4" w:rsidP="007F7E0A">
            <w:pPr>
              <w:spacing w:line="360" w:lineRule="auto"/>
              <w:rPr>
                <w:lang w:val="en-GB"/>
              </w:rPr>
            </w:pPr>
          </w:p>
        </w:tc>
        <w:tc>
          <w:tcPr>
            <w:tcW w:w="1139" w:type="dxa"/>
          </w:tcPr>
          <w:p w14:paraId="1F4F3380" w14:textId="77777777" w:rsidR="00FE14A4" w:rsidRDefault="00FE14A4" w:rsidP="007F7E0A">
            <w:pPr>
              <w:spacing w:line="360" w:lineRule="auto"/>
              <w:rPr>
                <w:lang w:val="en-GB"/>
              </w:rPr>
            </w:pPr>
          </w:p>
        </w:tc>
      </w:tr>
      <w:tr w:rsidR="00FE14A4" w14:paraId="14FA5B92" w14:textId="3C77873F" w:rsidTr="007F7E0A">
        <w:tc>
          <w:tcPr>
            <w:tcW w:w="2621" w:type="dxa"/>
          </w:tcPr>
          <w:p w14:paraId="4704F919" w14:textId="0585801B" w:rsidR="00FE14A4" w:rsidRDefault="00FE14A4" w:rsidP="007F7E0A">
            <w:pPr>
              <w:spacing w:line="360" w:lineRule="auto"/>
              <w:rPr>
                <w:lang w:val="en-GB"/>
              </w:rPr>
            </w:pPr>
            <w:r>
              <w:rPr>
                <w:lang w:val="en-GB"/>
              </w:rPr>
              <w:t>Stimulus Design</w:t>
            </w:r>
          </w:p>
        </w:tc>
        <w:tc>
          <w:tcPr>
            <w:tcW w:w="1004" w:type="dxa"/>
          </w:tcPr>
          <w:p w14:paraId="24D5133E" w14:textId="77777777" w:rsidR="00FE14A4" w:rsidRDefault="00FE14A4" w:rsidP="007F7E0A">
            <w:pPr>
              <w:spacing w:line="360" w:lineRule="auto"/>
              <w:rPr>
                <w:lang w:val="en-GB"/>
              </w:rPr>
            </w:pPr>
          </w:p>
        </w:tc>
        <w:tc>
          <w:tcPr>
            <w:tcW w:w="1110" w:type="dxa"/>
          </w:tcPr>
          <w:p w14:paraId="1D4FFF3A" w14:textId="77777777" w:rsidR="00FE14A4" w:rsidRDefault="00FE14A4" w:rsidP="007F7E0A">
            <w:pPr>
              <w:spacing w:line="360" w:lineRule="auto"/>
              <w:rPr>
                <w:lang w:val="en-GB"/>
              </w:rPr>
            </w:pPr>
          </w:p>
        </w:tc>
        <w:tc>
          <w:tcPr>
            <w:tcW w:w="1070" w:type="dxa"/>
          </w:tcPr>
          <w:p w14:paraId="20FF1569" w14:textId="77777777" w:rsidR="00FE14A4" w:rsidRDefault="00FE14A4" w:rsidP="007F7E0A">
            <w:pPr>
              <w:spacing w:line="360" w:lineRule="auto"/>
              <w:rPr>
                <w:lang w:val="en-GB"/>
              </w:rPr>
            </w:pPr>
          </w:p>
        </w:tc>
        <w:tc>
          <w:tcPr>
            <w:tcW w:w="1097" w:type="dxa"/>
          </w:tcPr>
          <w:p w14:paraId="74E51F9A" w14:textId="77777777" w:rsidR="00FE14A4" w:rsidRDefault="00FE14A4" w:rsidP="007F7E0A">
            <w:pPr>
              <w:spacing w:line="360" w:lineRule="auto"/>
              <w:rPr>
                <w:lang w:val="en-GB"/>
              </w:rPr>
            </w:pPr>
          </w:p>
        </w:tc>
        <w:tc>
          <w:tcPr>
            <w:tcW w:w="1139" w:type="dxa"/>
          </w:tcPr>
          <w:p w14:paraId="508C5C3E" w14:textId="77777777" w:rsidR="00FE14A4" w:rsidRDefault="00FE14A4" w:rsidP="007F7E0A">
            <w:pPr>
              <w:spacing w:line="360" w:lineRule="auto"/>
              <w:rPr>
                <w:lang w:val="en-GB"/>
              </w:rPr>
            </w:pPr>
          </w:p>
        </w:tc>
      </w:tr>
      <w:tr w:rsidR="00FE14A4" w14:paraId="346601CF" w14:textId="0B2179E1" w:rsidTr="007F7E0A">
        <w:tc>
          <w:tcPr>
            <w:tcW w:w="2621" w:type="dxa"/>
          </w:tcPr>
          <w:p w14:paraId="3F24684C" w14:textId="6ECFDC4F" w:rsidR="00FE14A4" w:rsidRDefault="00FE14A4" w:rsidP="007F7E0A">
            <w:pPr>
              <w:spacing w:line="360" w:lineRule="auto"/>
              <w:rPr>
                <w:lang w:val="en-GB"/>
              </w:rPr>
            </w:pPr>
            <w:r>
              <w:rPr>
                <w:lang w:val="en-GB"/>
              </w:rPr>
              <w:t>Piloting</w:t>
            </w:r>
          </w:p>
        </w:tc>
        <w:tc>
          <w:tcPr>
            <w:tcW w:w="1004" w:type="dxa"/>
          </w:tcPr>
          <w:p w14:paraId="72C1F33D" w14:textId="77777777" w:rsidR="00FE14A4" w:rsidRDefault="00FE14A4" w:rsidP="007F7E0A">
            <w:pPr>
              <w:spacing w:line="360" w:lineRule="auto"/>
              <w:rPr>
                <w:lang w:val="en-GB"/>
              </w:rPr>
            </w:pPr>
          </w:p>
        </w:tc>
        <w:tc>
          <w:tcPr>
            <w:tcW w:w="1110" w:type="dxa"/>
          </w:tcPr>
          <w:p w14:paraId="159D5DE1" w14:textId="77777777" w:rsidR="00FE14A4" w:rsidRDefault="00FE14A4" w:rsidP="007F7E0A">
            <w:pPr>
              <w:spacing w:line="360" w:lineRule="auto"/>
              <w:rPr>
                <w:lang w:val="en-GB"/>
              </w:rPr>
            </w:pPr>
          </w:p>
        </w:tc>
        <w:tc>
          <w:tcPr>
            <w:tcW w:w="1070" w:type="dxa"/>
          </w:tcPr>
          <w:p w14:paraId="512737CF" w14:textId="77777777" w:rsidR="00FE14A4" w:rsidRDefault="00FE14A4" w:rsidP="007F7E0A">
            <w:pPr>
              <w:spacing w:line="360" w:lineRule="auto"/>
              <w:rPr>
                <w:lang w:val="en-GB"/>
              </w:rPr>
            </w:pPr>
          </w:p>
        </w:tc>
        <w:tc>
          <w:tcPr>
            <w:tcW w:w="1097" w:type="dxa"/>
          </w:tcPr>
          <w:p w14:paraId="6894ED71" w14:textId="77777777" w:rsidR="00FE14A4" w:rsidRDefault="00FE14A4" w:rsidP="007F7E0A">
            <w:pPr>
              <w:spacing w:line="360" w:lineRule="auto"/>
              <w:rPr>
                <w:lang w:val="en-GB"/>
              </w:rPr>
            </w:pPr>
          </w:p>
        </w:tc>
        <w:tc>
          <w:tcPr>
            <w:tcW w:w="1139" w:type="dxa"/>
          </w:tcPr>
          <w:p w14:paraId="1E4D52A8" w14:textId="77777777" w:rsidR="00FE14A4" w:rsidRDefault="00FE14A4" w:rsidP="007F7E0A">
            <w:pPr>
              <w:spacing w:line="360" w:lineRule="auto"/>
              <w:rPr>
                <w:lang w:val="en-GB"/>
              </w:rPr>
            </w:pPr>
          </w:p>
        </w:tc>
      </w:tr>
      <w:tr w:rsidR="00FE14A4" w14:paraId="1E10C1B0" w14:textId="6BF19B9D" w:rsidTr="007F7E0A">
        <w:tc>
          <w:tcPr>
            <w:tcW w:w="2621" w:type="dxa"/>
          </w:tcPr>
          <w:p w14:paraId="6E1DDA9D" w14:textId="5D128E21" w:rsidR="00FE14A4" w:rsidRDefault="00FE14A4" w:rsidP="007F7E0A">
            <w:pPr>
              <w:spacing w:line="360" w:lineRule="auto"/>
              <w:rPr>
                <w:lang w:val="en-GB"/>
              </w:rPr>
            </w:pPr>
            <w:r>
              <w:rPr>
                <w:lang w:val="en-GB"/>
              </w:rPr>
              <w:t>Data- Recording</w:t>
            </w:r>
          </w:p>
        </w:tc>
        <w:tc>
          <w:tcPr>
            <w:tcW w:w="1004" w:type="dxa"/>
          </w:tcPr>
          <w:p w14:paraId="0A58B01A" w14:textId="77777777" w:rsidR="00FE14A4" w:rsidRDefault="00FE14A4" w:rsidP="007F7E0A">
            <w:pPr>
              <w:spacing w:line="360" w:lineRule="auto"/>
              <w:rPr>
                <w:lang w:val="en-GB"/>
              </w:rPr>
            </w:pPr>
          </w:p>
        </w:tc>
        <w:tc>
          <w:tcPr>
            <w:tcW w:w="1110" w:type="dxa"/>
          </w:tcPr>
          <w:p w14:paraId="07687AB0" w14:textId="77777777" w:rsidR="00FE14A4" w:rsidRDefault="00FE14A4" w:rsidP="007F7E0A">
            <w:pPr>
              <w:spacing w:line="360" w:lineRule="auto"/>
              <w:rPr>
                <w:lang w:val="en-GB"/>
              </w:rPr>
            </w:pPr>
          </w:p>
        </w:tc>
        <w:tc>
          <w:tcPr>
            <w:tcW w:w="1070" w:type="dxa"/>
          </w:tcPr>
          <w:p w14:paraId="4E376FFA" w14:textId="77777777" w:rsidR="00FE14A4" w:rsidRDefault="00FE14A4" w:rsidP="007F7E0A">
            <w:pPr>
              <w:spacing w:line="360" w:lineRule="auto"/>
              <w:rPr>
                <w:lang w:val="en-GB"/>
              </w:rPr>
            </w:pPr>
          </w:p>
        </w:tc>
        <w:tc>
          <w:tcPr>
            <w:tcW w:w="1097" w:type="dxa"/>
          </w:tcPr>
          <w:p w14:paraId="3FCFB2F2" w14:textId="77777777" w:rsidR="00FE14A4" w:rsidRDefault="00FE14A4" w:rsidP="007F7E0A">
            <w:pPr>
              <w:spacing w:line="360" w:lineRule="auto"/>
              <w:rPr>
                <w:lang w:val="en-GB"/>
              </w:rPr>
            </w:pPr>
          </w:p>
        </w:tc>
        <w:tc>
          <w:tcPr>
            <w:tcW w:w="1139" w:type="dxa"/>
          </w:tcPr>
          <w:p w14:paraId="2EEBD604" w14:textId="77777777" w:rsidR="00FE14A4" w:rsidRDefault="00FE14A4" w:rsidP="007F7E0A">
            <w:pPr>
              <w:spacing w:line="360" w:lineRule="auto"/>
              <w:rPr>
                <w:lang w:val="en-GB"/>
              </w:rPr>
            </w:pPr>
          </w:p>
        </w:tc>
      </w:tr>
      <w:tr w:rsidR="00FE14A4" w:rsidRPr="00704F81" w14:paraId="1000024C" w14:textId="287E1439" w:rsidTr="007F7E0A">
        <w:tc>
          <w:tcPr>
            <w:tcW w:w="2621" w:type="dxa"/>
          </w:tcPr>
          <w:p w14:paraId="070EBB63" w14:textId="265B3822" w:rsidR="00FE14A4" w:rsidRDefault="00FE14A4" w:rsidP="007F7E0A">
            <w:pPr>
              <w:spacing w:line="360" w:lineRule="auto"/>
              <w:rPr>
                <w:lang w:val="en-GB"/>
              </w:rPr>
            </w:pPr>
            <w:r>
              <w:rPr>
                <w:lang w:val="en-GB"/>
              </w:rPr>
              <w:t>Non-Final-Talk presenting (who talks)</w:t>
            </w:r>
          </w:p>
        </w:tc>
        <w:tc>
          <w:tcPr>
            <w:tcW w:w="1004" w:type="dxa"/>
          </w:tcPr>
          <w:p w14:paraId="5B377F08" w14:textId="77777777" w:rsidR="00FE14A4" w:rsidRDefault="00FE14A4" w:rsidP="007F7E0A">
            <w:pPr>
              <w:spacing w:line="360" w:lineRule="auto"/>
              <w:rPr>
                <w:lang w:val="en-GB"/>
              </w:rPr>
            </w:pPr>
          </w:p>
        </w:tc>
        <w:tc>
          <w:tcPr>
            <w:tcW w:w="1110" w:type="dxa"/>
          </w:tcPr>
          <w:p w14:paraId="7B114D57" w14:textId="77777777" w:rsidR="00FE14A4" w:rsidRDefault="00FE14A4" w:rsidP="007F7E0A">
            <w:pPr>
              <w:spacing w:line="360" w:lineRule="auto"/>
              <w:rPr>
                <w:lang w:val="en-GB"/>
              </w:rPr>
            </w:pPr>
          </w:p>
        </w:tc>
        <w:tc>
          <w:tcPr>
            <w:tcW w:w="1070" w:type="dxa"/>
          </w:tcPr>
          <w:p w14:paraId="61D0F0F9" w14:textId="77777777" w:rsidR="00FE14A4" w:rsidRDefault="00FE14A4" w:rsidP="007F7E0A">
            <w:pPr>
              <w:spacing w:line="360" w:lineRule="auto"/>
              <w:rPr>
                <w:lang w:val="en-GB"/>
              </w:rPr>
            </w:pPr>
          </w:p>
        </w:tc>
        <w:tc>
          <w:tcPr>
            <w:tcW w:w="1097" w:type="dxa"/>
          </w:tcPr>
          <w:p w14:paraId="27B96FBA" w14:textId="77777777" w:rsidR="00FE14A4" w:rsidRDefault="00FE14A4" w:rsidP="007F7E0A">
            <w:pPr>
              <w:spacing w:line="360" w:lineRule="auto"/>
              <w:rPr>
                <w:lang w:val="en-GB"/>
              </w:rPr>
            </w:pPr>
          </w:p>
        </w:tc>
        <w:tc>
          <w:tcPr>
            <w:tcW w:w="1139" w:type="dxa"/>
          </w:tcPr>
          <w:p w14:paraId="07DA8E1A" w14:textId="77777777" w:rsidR="00FE14A4" w:rsidRDefault="00FE14A4" w:rsidP="007F7E0A">
            <w:pPr>
              <w:spacing w:line="360" w:lineRule="auto"/>
              <w:rPr>
                <w:lang w:val="en-GB"/>
              </w:rPr>
            </w:pPr>
          </w:p>
        </w:tc>
      </w:tr>
      <w:tr w:rsidR="00FE14A4" w:rsidRPr="00704F81" w14:paraId="2DD6E1DE" w14:textId="668A222E" w:rsidTr="007F7E0A">
        <w:tc>
          <w:tcPr>
            <w:tcW w:w="2621" w:type="dxa"/>
          </w:tcPr>
          <w:p w14:paraId="5FE7FC68" w14:textId="0FC20D04" w:rsidR="00FE14A4" w:rsidRDefault="00FE14A4" w:rsidP="007F7E0A">
            <w:pPr>
              <w:spacing w:line="360" w:lineRule="auto"/>
              <w:rPr>
                <w:lang w:val="en-GB"/>
              </w:rPr>
            </w:pPr>
            <w:r>
              <w:rPr>
                <w:lang w:val="en-GB"/>
              </w:rPr>
              <w:t>Non-Final-Talk presenting (who prepares)</w:t>
            </w:r>
          </w:p>
        </w:tc>
        <w:tc>
          <w:tcPr>
            <w:tcW w:w="1004" w:type="dxa"/>
          </w:tcPr>
          <w:p w14:paraId="61CB0848" w14:textId="77777777" w:rsidR="00FE14A4" w:rsidRDefault="00FE14A4" w:rsidP="007F7E0A">
            <w:pPr>
              <w:spacing w:line="360" w:lineRule="auto"/>
              <w:rPr>
                <w:lang w:val="en-GB"/>
              </w:rPr>
            </w:pPr>
          </w:p>
        </w:tc>
        <w:tc>
          <w:tcPr>
            <w:tcW w:w="1110" w:type="dxa"/>
          </w:tcPr>
          <w:p w14:paraId="45099E94" w14:textId="77777777" w:rsidR="00FE14A4" w:rsidRDefault="00FE14A4" w:rsidP="007F7E0A">
            <w:pPr>
              <w:spacing w:line="360" w:lineRule="auto"/>
              <w:rPr>
                <w:lang w:val="en-GB"/>
              </w:rPr>
            </w:pPr>
          </w:p>
        </w:tc>
        <w:tc>
          <w:tcPr>
            <w:tcW w:w="1070" w:type="dxa"/>
          </w:tcPr>
          <w:p w14:paraId="1D15673D" w14:textId="77777777" w:rsidR="00FE14A4" w:rsidRDefault="00FE14A4" w:rsidP="007F7E0A">
            <w:pPr>
              <w:spacing w:line="360" w:lineRule="auto"/>
              <w:rPr>
                <w:lang w:val="en-GB"/>
              </w:rPr>
            </w:pPr>
          </w:p>
        </w:tc>
        <w:tc>
          <w:tcPr>
            <w:tcW w:w="1097" w:type="dxa"/>
          </w:tcPr>
          <w:p w14:paraId="59264FF9" w14:textId="77777777" w:rsidR="00FE14A4" w:rsidRDefault="00FE14A4" w:rsidP="007F7E0A">
            <w:pPr>
              <w:spacing w:line="360" w:lineRule="auto"/>
              <w:rPr>
                <w:lang w:val="en-GB"/>
              </w:rPr>
            </w:pPr>
          </w:p>
        </w:tc>
        <w:tc>
          <w:tcPr>
            <w:tcW w:w="1139" w:type="dxa"/>
          </w:tcPr>
          <w:p w14:paraId="5C4E3B64" w14:textId="77777777" w:rsidR="00FE14A4" w:rsidRDefault="00FE14A4" w:rsidP="007F7E0A">
            <w:pPr>
              <w:spacing w:line="360" w:lineRule="auto"/>
              <w:rPr>
                <w:lang w:val="en-GB"/>
              </w:rPr>
            </w:pPr>
          </w:p>
        </w:tc>
      </w:tr>
      <w:tr w:rsidR="00FE14A4" w:rsidRPr="005F0B29" w14:paraId="16F536D8" w14:textId="40494EC2" w:rsidTr="007F7E0A">
        <w:tc>
          <w:tcPr>
            <w:tcW w:w="2621" w:type="dxa"/>
          </w:tcPr>
          <w:p w14:paraId="44B94B32" w14:textId="136300D4" w:rsidR="00FE14A4" w:rsidRDefault="00FE14A4" w:rsidP="007F7E0A">
            <w:pPr>
              <w:spacing w:line="360" w:lineRule="auto"/>
              <w:rPr>
                <w:lang w:val="en-GB"/>
              </w:rPr>
            </w:pPr>
            <w:r>
              <w:rPr>
                <w:lang w:val="en-GB"/>
              </w:rPr>
              <w:t>Final-Talk Presenting (who talks)</w:t>
            </w:r>
          </w:p>
        </w:tc>
        <w:tc>
          <w:tcPr>
            <w:tcW w:w="1004" w:type="dxa"/>
          </w:tcPr>
          <w:p w14:paraId="13869F66" w14:textId="48F27B35" w:rsidR="00FE14A4" w:rsidRDefault="00C9356D" w:rsidP="007F7E0A">
            <w:pPr>
              <w:spacing w:line="360" w:lineRule="auto"/>
              <w:rPr>
                <w:lang w:val="en-GB"/>
              </w:rPr>
            </w:pPr>
            <w:r>
              <w:rPr>
                <w:lang w:val="en-GB"/>
              </w:rPr>
              <w:t>28</w:t>
            </w:r>
          </w:p>
        </w:tc>
        <w:tc>
          <w:tcPr>
            <w:tcW w:w="1110" w:type="dxa"/>
          </w:tcPr>
          <w:p w14:paraId="2E9DC48D" w14:textId="160BF240" w:rsidR="00FE14A4" w:rsidRDefault="00C9356D" w:rsidP="007F7E0A">
            <w:pPr>
              <w:spacing w:line="360" w:lineRule="auto"/>
              <w:rPr>
                <w:lang w:val="en-GB"/>
              </w:rPr>
            </w:pPr>
            <w:r>
              <w:rPr>
                <w:lang w:val="en-GB"/>
              </w:rPr>
              <w:t>28</w:t>
            </w:r>
          </w:p>
        </w:tc>
        <w:tc>
          <w:tcPr>
            <w:tcW w:w="1070" w:type="dxa"/>
          </w:tcPr>
          <w:p w14:paraId="758A2D69" w14:textId="711A6BCC" w:rsidR="00FE14A4" w:rsidRDefault="00C9356D" w:rsidP="007F7E0A">
            <w:pPr>
              <w:spacing w:line="360" w:lineRule="auto"/>
              <w:rPr>
                <w:lang w:val="en-GB"/>
              </w:rPr>
            </w:pPr>
            <w:r>
              <w:rPr>
                <w:lang w:val="en-GB"/>
              </w:rPr>
              <w:t>16</w:t>
            </w:r>
          </w:p>
        </w:tc>
        <w:tc>
          <w:tcPr>
            <w:tcW w:w="1097" w:type="dxa"/>
          </w:tcPr>
          <w:p w14:paraId="50FD0D54" w14:textId="162D7230" w:rsidR="00FE14A4" w:rsidRDefault="00C9356D" w:rsidP="007F7E0A">
            <w:pPr>
              <w:spacing w:line="360" w:lineRule="auto"/>
              <w:rPr>
                <w:lang w:val="en-GB"/>
              </w:rPr>
            </w:pPr>
            <w:r>
              <w:rPr>
                <w:lang w:val="en-GB"/>
              </w:rPr>
              <w:t>28</w:t>
            </w:r>
          </w:p>
        </w:tc>
        <w:tc>
          <w:tcPr>
            <w:tcW w:w="1139" w:type="dxa"/>
          </w:tcPr>
          <w:p w14:paraId="575F43BD" w14:textId="77777777" w:rsidR="00FE14A4" w:rsidRDefault="00FE14A4" w:rsidP="007F7E0A">
            <w:pPr>
              <w:spacing w:line="360" w:lineRule="auto"/>
              <w:rPr>
                <w:lang w:val="en-GB"/>
              </w:rPr>
            </w:pPr>
          </w:p>
        </w:tc>
      </w:tr>
      <w:tr w:rsidR="00FE14A4" w:rsidRPr="00C9356D" w14:paraId="5EC6CE2F" w14:textId="7CB68CA3" w:rsidTr="007F7E0A">
        <w:tc>
          <w:tcPr>
            <w:tcW w:w="2621" w:type="dxa"/>
          </w:tcPr>
          <w:p w14:paraId="53E8208C" w14:textId="6FFD3D2C" w:rsidR="00FE14A4" w:rsidRDefault="00FE14A4" w:rsidP="007F7E0A">
            <w:pPr>
              <w:spacing w:line="360" w:lineRule="auto"/>
              <w:rPr>
                <w:lang w:val="en-GB"/>
              </w:rPr>
            </w:pPr>
            <w:r>
              <w:rPr>
                <w:lang w:val="en-GB"/>
              </w:rPr>
              <w:t>Final-Talk Presenting (who prepares)</w:t>
            </w:r>
          </w:p>
        </w:tc>
        <w:tc>
          <w:tcPr>
            <w:tcW w:w="1004" w:type="dxa"/>
          </w:tcPr>
          <w:p w14:paraId="0B356BA3" w14:textId="06E727FC" w:rsidR="00FE14A4" w:rsidRDefault="00496B6B" w:rsidP="007F7E0A">
            <w:pPr>
              <w:spacing w:line="360" w:lineRule="auto"/>
              <w:rPr>
                <w:lang w:val="en-GB"/>
              </w:rPr>
            </w:pPr>
            <w:r>
              <w:rPr>
                <w:lang w:val="en-GB"/>
              </w:rPr>
              <w:t>28</w:t>
            </w:r>
          </w:p>
        </w:tc>
        <w:tc>
          <w:tcPr>
            <w:tcW w:w="1110" w:type="dxa"/>
          </w:tcPr>
          <w:p w14:paraId="1B6EF85A" w14:textId="2601AAD9" w:rsidR="00FE14A4" w:rsidRDefault="00496B6B" w:rsidP="007F7E0A">
            <w:pPr>
              <w:spacing w:line="360" w:lineRule="auto"/>
              <w:rPr>
                <w:lang w:val="en-GB"/>
              </w:rPr>
            </w:pPr>
            <w:r>
              <w:rPr>
                <w:lang w:val="en-GB"/>
              </w:rPr>
              <w:t>28</w:t>
            </w:r>
          </w:p>
        </w:tc>
        <w:tc>
          <w:tcPr>
            <w:tcW w:w="1070" w:type="dxa"/>
          </w:tcPr>
          <w:p w14:paraId="0B3A47A6" w14:textId="77777777" w:rsidR="00FE14A4" w:rsidRDefault="00FE14A4" w:rsidP="007F7E0A">
            <w:pPr>
              <w:spacing w:line="360" w:lineRule="auto"/>
              <w:rPr>
                <w:lang w:val="en-GB"/>
              </w:rPr>
            </w:pPr>
          </w:p>
        </w:tc>
        <w:tc>
          <w:tcPr>
            <w:tcW w:w="1097" w:type="dxa"/>
          </w:tcPr>
          <w:p w14:paraId="55DB728F" w14:textId="1796C757" w:rsidR="00FE14A4" w:rsidRDefault="00CE517C" w:rsidP="007F7E0A">
            <w:pPr>
              <w:spacing w:line="360" w:lineRule="auto"/>
              <w:rPr>
                <w:lang w:val="en-GB"/>
              </w:rPr>
            </w:pPr>
            <w:r>
              <w:rPr>
                <w:lang w:val="en-GB"/>
              </w:rPr>
              <w:t>28 + 16?</w:t>
            </w:r>
          </w:p>
        </w:tc>
        <w:tc>
          <w:tcPr>
            <w:tcW w:w="1139" w:type="dxa"/>
          </w:tcPr>
          <w:p w14:paraId="023E4766" w14:textId="77777777" w:rsidR="00FE14A4" w:rsidRDefault="00FE14A4" w:rsidP="007F7E0A">
            <w:pPr>
              <w:spacing w:line="360" w:lineRule="auto"/>
              <w:rPr>
                <w:lang w:val="en-GB"/>
              </w:rPr>
            </w:pPr>
          </w:p>
        </w:tc>
      </w:tr>
      <w:tr w:rsidR="00FE14A4" w14:paraId="4BEC9BA1" w14:textId="2A45C309" w:rsidTr="007F7E0A">
        <w:tc>
          <w:tcPr>
            <w:tcW w:w="2621" w:type="dxa"/>
          </w:tcPr>
          <w:p w14:paraId="723B7DF4" w14:textId="05F8D4CD" w:rsidR="00FE14A4" w:rsidRDefault="00FE14A4" w:rsidP="007F7E0A">
            <w:pPr>
              <w:spacing w:line="360" w:lineRule="auto"/>
              <w:rPr>
                <w:lang w:val="en-GB"/>
              </w:rPr>
            </w:pPr>
            <w:r>
              <w:rPr>
                <w:lang w:val="en-GB"/>
              </w:rPr>
              <w:t>Data Analysis Scripts</w:t>
            </w:r>
          </w:p>
        </w:tc>
        <w:tc>
          <w:tcPr>
            <w:tcW w:w="1004" w:type="dxa"/>
          </w:tcPr>
          <w:p w14:paraId="6F5BE0F7" w14:textId="77777777" w:rsidR="00FE14A4" w:rsidRDefault="00FE14A4" w:rsidP="007F7E0A">
            <w:pPr>
              <w:spacing w:line="360" w:lineRule="auto"/>
              <w:rPr>
                <w:lang w:val="en-GB"/>
              </w:rPr>
            </w:pPr>
          </w:p>
        </w:tc>
        <w:tc>
          <w:tcPr>
            <w:tcW w:w="1110" w:type="dxa"/>
          </w:tcPr>
          <w:p w14:paraId="32D25027" w14:textId="77777777" w:rsidR="00FE14A4" w:rsidRDefault="00FE14A4" w:rsidP="007F7E0A">
            <w:pPr>
              <w:spacing w:line="360" w:lineRule="auto"/>
              <w:rPr>
                <w:lang w:val="en-GB"/>
              </w:rPr>
            </w:pPr>
          </w:p>
        </w:tc>
        <w:tc>
          <w:tcPr>
            <w:tcW w:w="1070" w:type="dxa"/>
          </w:tcPr>
          <w:p w14:paraId="4959BBB6" w14:textId="77777777" w:rsidR="00FE14A4" w:rsidRDefault="00FE14A4" w:rsidP="007F7E0A">
            <w:pPr>
              <w:spacing w:line="360" w:lineRule="auto"/>
              <w:rPr>
                <w:lang w:val="en-GB"/>
              </w:rPr>
            </w:pPr>
          </w:p>
        </w:tc>
        <w:tc>
          <w:tcPr>
            <w:tcW w:w="1097" w:type="dxa"/>
          </w:tcPr>
          <w:p w14:paraId="12832344" w14:textId="77777777" w:rsidR="00FE14A4" w:rsidRDefault="00FE14A4" w:rsidP="007F7E0A">
            <w:pPr>
              <w:spacing w:line="360" w:lineRule="auto"/>
              <w:rPr>
                <w:lang w:val="en-GB"/>
              </w:rPr>
            </w:pPr>
          </w:p>
        </w:tc>
        <w:tc>
          <w:tcPr>
            <w:tcW w:w="1139" w:type="dxa"/>
          </w:tcPr>
          <w:p w14:paraId="515805D7" w14:textId="77777777" w:rsidR="00FE14A4" w:rsidRDefault="00FE14A4" w:rsidP="007F7E0A">
            <w:pPr>
              <w:spacing w:line="360" w:lineRule="auto"/>
              <w:rPr>
                <w:lang w:val="en-GB"/>
              </w:rPr>
            </w:pPr>
          </w:p>
        </w:tc>
      </w:tr>
      <w:tr w:rsidR="00FE14A4" w14:paraId="1A067024" w14:textId="38E4E438" w:rsidTr="007F7E0A">
        <w:tc>
          <w:tcPr>
            <w:tcW w:w="2621" w:type="dxa"/>
          </w:tcPr>
          <w:p w14:paraId="6428DE37" w14:textId="3F0D9A3F" w:rsidR="00FE14A4" w:rsidRDefault="00FE14A4" w:rsidP="007F7E0A">
            <w:pPr>
              <w:spacing w:line="360" w:lineRule="auto"/>
              <w:rPr>
                <w:lang w:val="en-GB"/>
              </w:rPr>
            </w:pPr>
            <w:r>
              <w:rPr>
                <w:lang w:val="en-GB"/>
              </w:rPr>
              <w:t>Report Writing</w:t>
            </w:r>
          </w:p>
        </w:tc>
        <w:tc>
          <w:tcPr>
            <w:tcW w:w="1004" w:type="dxa"/>
          </w:tcPr>
          <w:p w14:paraId="0EE1C41E" w14:textId="77777777" w:rsidR="00FE14A4" w:rsidRDefault="00FE14A4" w:rsidP="007F7E0A">
            <w:pPr>
              <w:spacing w:line="360" w:lineRule="auto"/>
              <w:rPr>
                <w:lang w:val="en-GB"/>
              </w:rPr>
            </w:pPr>
          </w:p>
        </w:tc>
        <w:tc>
          <w:tcPr>
            <w:tcW w:w="1110" w:type="dxa"/>
          </w:tcPr>
          <w:p w14:paraId="062D681A" w14:textId="77777777" w:rsidR="00FE14A4" w:rsidRDefault="00FE14A4" w:rsidP="007F7E0A">
            <w:pPr>
              <w:spacing w:line="360" w:lineRule="auto"/>
              <w:rPr>
                <w:lang w:val="en-GB"/>
              </w:rPr>
            </w:pPr>
          </w:p>
        </w:tc>
        <w:tc>
          <w:tcPr>
            <w:tcW w:w="1070" w:type="dxa"/>
          </w:tcPr>
          <w:p w14:paraId="16FF5F93" w14:textId="77777777" w:rsidR="00FE14A4" w:rsidRDefault="00FE14A4" w:rsidP="007F7E0A">
            <w:pPr>
              <w:spacing w:line="360" w:lineRule="auto"/>
              <w:rPr>
                <w:lang w:val="en-GB"/>
              </w:rPr>
            </w:pPr>
          </w:p>
        </w:tc>
        <w:tc>
          <w:tcPr>
            <w:tcW w:w="1097" w:type="dxa"/>
          </w:tcPr>
          <w:p w14:paraId="5E0251BC" w14:textId="77777777" w:rsidR="00FE14A4" w:rsidRDefault="00FE14A4" w:rsidP="007F7E0A">
            <w:pPr>
              <w:spacing w:line="360" w:lineRule="auto"/>
              <w:rPr>
                <w:lang w:val="en-GB"/>
              </w:rPr>
            </w:pPr>
          </w:p>
        </w:tc>
        <w:tc>
          <w:tcPr>
            <w:tcW w:w="1139" w:type="dxa"/>
          </w:tcPr>
          <w:p w14:paraId="40140D63" w14:textId="77777777" w:rsidR="00FE14A4" w:rsidRDefault="00FE14A4" w:rsidP="007F7E0A">
            <w:pPr>
              <w:spacing w:line="360" w:lineRule="auto"/>
              <w:rPr>
                <w:lang w:val="en-GB"/>
              </w:rPr>
            </w:pPr>
          </w:p>
        </w:tc>
      </w:tr>
      <w:tr w:rsidR="00FE14A4" w14:paraId="6DED61C6" w14:textId="5C526F06" w:rsidTr="007F7E0A">
        <w:tc>
          <w:tcPr>
            <w:tcW w:w="2621" w:type="dxa"/>
          </w:tcPr>
          <w:p w14:paraId="2FEAF434" w14:textId="4AEF1167" w:rsidR="00FE14A4" w:rsidRDefault="00FE14A4" w:rsidP="007F7E0A">
            <w:pPr>
              <w:spacing w:line="360" w:lineRule="auto"/>
              <w:rPr>
                <w:lang w:val="en-GB"/>
              </w:rPr>
            </w:pPr>
            <w:r>
              <w:rPr>
                <w:lang w:val="en-GB"/>
              </w:rPr>
              <w:t>Report Lectorate</w:t>
            </w:r>
          </w:p>
        </w:tc>
        <w:tc>
          <w:tcPr>
            <w:tcW w:w="1004" w:type="dxa"/>
          </w:tcPr>
          <w:p w14:paraId="63A7407C" w14:textId="77777777" w:rsidR="00FE14A4" w:rsidRDefault="00FE14A4" w:rsidP="007F7E0A">
            <w:pPr>
              <w:spacing w:line="360" w:lineRule="auto"/>
              <w:rPr>
                <w:lang w:val="en-GB"/>
              </w:rPr>
            </w:pPr>
          </w:p>
        </w:tc>
        <w:tc>
          <w:tcPr>
            <w:tcW w:w="1110" w:type="dxa"/>
          </w:tcPr>
          <w:p w14:paraId="2261CDD5" w14:textId="77777777" w:rsidR="00FE14A4" w:rsidRDefault="00FE14A4" w:rsidP="007F7E0A">
            <w:pPr>
              <w:spacing w:line="360" w:lineRule="auto"/>
              <w:rPr>
                <w:lang w:val="en-GB"/>
              </w:rPr>
            </w:pPr>
          </w:p>
        </w:tc>
        <w:tc>
          <w:tcPr>
            <w:tcW w:w="1070" w:type="dxa"/>
          </w:tcPr>
          <w:p w14:paraId="1D2236BA" w14:textId="77777777" w:rsidR="00FE14A4" w:rsidRDefault="00FE14A4" w:rsidP="007F7E0A">
            <w:pPr>
              <w:spacing w:line="360" w:lineRule="auto"/>
              <w:rPr>
                <w:lang w:val="en-GB"/>
              </w:rPr>
            </w:pPr>
          </w:p>
        </w:tc>
        <w:tc>
          <w:tcPr>
            <w:tcW w:w="1097" w:type="dxa"/>
          </w:tcPr>
          <w:p w14:paraId="449A48F3" w14:textId="77777777" w:rsidR="00FE14A4" w:rsidRDefault="00FE14A4" w:rsidP="007F7E0A">
            <w:pPr>
              <w:spacing w:line="360" w:lineRule="auto"/>
              <w:rPr>
                <w:lang w:val="en-GB"/>
              </w:rPr>
            </w:pPr>
          </w:p>
        </w:tc>
        <w:tc>
          <w:tcPr>
            <w:tcW w:w="1139" w:type="dxa"/>
          </w:tcPr>
          <w:p w14:paraId="617A0DC6" w14:textId="77777777" w:rsidR="00FE14A4" w:rsidRDefault="00FE14A4" w:rsidP="007F7E0A">
            <w:pPr>
              <w:spacing w:line="360" w:lineRule="auto"/>
              <w:rPr>
                <w:lang w:val="en-GB"/>
              </w:rPr>
            </w:pPr>
          </w:p>
        </w:tc>
      </w:tr>
    </w:tbl>
    <w:p w14:paraId="0C6F287A" w14:textId="24808F92" w:rsidR="00A07537" w:rsidRPr="00742A41" w:rsidRDefault="00A07537">
      <w:pPr>
        <w:rPr>
          <w:lang w:val="en-GB"/>
        </w:rPr>
      </w:pPr>
    </w:p>
    <w:sectPr w:rsidR="00A07537" w:rsidRPr="00742A41" w:rsidSect="00742A41">
      <w:footerReference w:type="default" r:id="rId31"/>
      <w:pgSz w:w="11906" w:h="16838"/>
      <w:pgMar w:top="1417" w:right="1417" w:bottom="1134" w:left="1417" w:header="708" w:footer="708" w:gutter="0"/>
      <w:pgNumType w:start="4"/>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9" w:author="Sophie Schüttler" w:date="2026-08-20T16:19:00Z" w:initials="SS">
    <w:p w14:paraId="205FD429" w14:textId="77777777" w:rsidR="003E7527" w:rsidRPr="00611727" w:rsidRDefault="003E7527" w:rsidP="00AB26CB">
      <w:pPr>
        <w:pStyle w:val="Kommentartext"/>
        <w:rPr>
          <w:lang w:val="en-GB"/>
        </w:rPr>
      </w:pPr>
      <w:r>
        <w:rPr>
          <w:rStyle w:val="Kommentarzeichen"/>
        </w:rPr>
        <w:annotationRef/>
      </w:r>
      <w:r>
        <w:rPr>
          <w:lang w:val="en-GB"/>
        </w:rPr>
        <w:t>everyone gives bullet points</w:t>
      </w:r>
    </w:p>
  </w:comment>
  <w:comment w:id="30" w:author="Sophie Schüttler" w:date="2026-08-20T16:19:00Z" w:initials="SS">
    <w:p w14:paraId="2EE99CFF" w14:textId="77777777" w:rsidR="003E7527" w:rsidRPr="00611727" w:rsidRDefault="003E7527" w:rsidP="00AB26CB">
      <w:pPr>
        <w:pStyle w:val="Kommentartext"/>
        <w:rPr>
          <w:lang w:val="en-GB"/>
        </w:rPr>
      </w:pPr>
      <w:r>
        <w:rPr>
          <w:rStyle w:val="Kommentarzeichen"/>
        </w:rPr>
        <w:annotationRef/>
      </w:r>
      <w:r>
        <w:rPr>
          <w:lang w:val="en-GB"/>
        </w:rPr>
        <w:t>everyone gives bullet points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05FD429" w15:done="0"/>
  <w15:commentEx w15:paraId="2EE99C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B8296D" w16cex:dateUtc="2026-08-20T14:19:00Z"/>
  <w16cex:commentExtensible w16cex:durableId="42BF51C0" w16cex:dateUtc="2026-08-20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05FD429" w16cid:durableId="49B8296D"/>
  <w16cid:commentId w16cid:paraId="2EE99CFF" w16cid:durableId="42BF51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7C7611" w14:textId="77777777" w:rsidR="00D222AB" w:rsidRDefault="00D222AB" w:rsidP="00742A41">
      <w:pPr>
        <w:spacing w:after="0" w:line="240" w:lineRule="auto"/>
      </w:pPr>
      <w:r>
        <w:separator/>
      </w:r>
    </w:p>
  </w:endnote>
  <w:endnote w:type="continuationSeparator" w:id="0">
    <w:p w14:paraId="5BF4806F" w14:textId="77777777" w:rsidR="00D222AB" w:rsidRDefault="00D222AB"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FB41CB" w14:textId="77777777" w:rsidR="003E7527" w:rsidRDefault="003E7527">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3E7527" w:rsidRDefault="003E7527">
    <w:pPr>
      <w:pBdr>
        <w:top w:val="nil"/>
        <w:left w:val="nil"/>
        <w:bottom w:val="nil"/>
        <w:right w:val="nil"/>
        <w:between w:val="nil"/>
      </w:pBdr>
      <w:tabs>
        <w:tab w:val="center" w:pos="4536"/>
        <w:tab w:val="right" w:pos="9072"/>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831466" w14:textId="77777777" w:rsidR="003E7527" w:rsidRDefault="003E7527">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3E7527" w:rsidRDefault="003E7527">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140395" w14:textId="77777777" w:rsidR="003E7527" w:rsidRDefault="003E7527">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3E7527" w:rsidRDefault="003E7527">
    <w:pPr>
      <w:pBdr>
        <w:top w:val="nil"/>
        <w:left w:val="nil"/>
        <w:bottom w:val="nil"/>
        <w:right w:val="nil"/>
        <w:between w:val="nil"/>
      </w:pBdr>
      <w:tabs>
        <w:tab w:val="center" w:pos="4536"/>
        <w:tab w:val="right" w:pos="9072"/>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880058" w14:textId="33547EFA" w:rsidR="003E7527" w:rsidRDefault="003E7527">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3E7527" w:rsidRDefault="003E7527" w:rsidP="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34A85E7" w14:textId="77777777" w:rsidR="00D222AB" w:rsidRDefault="00D222AB" w:rsidP="00742A41">
      <w:pPr>
        <w:spacing w:after="0" w:line="240" w:lineRule="auto"/>
      </w:pPr>
      <w:r>
        <w:separator/>
      </w:r>
    </w:p>
  </w:footnote>
  <w:footnote w:type="continuationSeparator" w:id="0">
    <w:p w14:paraId="790B0B92" w14:textId="77777777" w:rsidR="00D222AB" w:rsidRDefault="00D222AB" w:rsidP="00742A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6BD0E11"/>
    <w:multiLevelType w:val="multilevel"/>
    <w:tmpl w:val="A800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602FE2"/>
    <w:multiLevelType w:val="hybridMultilevel"/>
    <w:tmpl w:val="549673FA"/>
    <w:lvl w:ilvl="0" w:tplc="CEA08066">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5409E3"/>
    <w:multiLevelType w:val="multilevel"/>
    <w:tmpl w:val="110E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42F1510E"/>
    <w:multiLevelType w:val="hybridMultilevel"/>
    <w:tmpl w:val="09961F4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34D3267"/>
    <w:multiLevelType w:val="multilevel"/>
    <w:tmpl w:val="D1100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CF2293C"/>
    <w:multiLevelType w:val="multilevel"/>
    <w:tmpl w:val="5F92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741E25"/>
    <w:multiLevelType w:val="hybridMultilevel"/>
    <w:tmpl w:val="12E409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47B1C95"/>
    <w:multiLevelType w:val="multilevel"/>
    <w:tmpl w:val="4E10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AB5226"/>
    <w:multiLevelType w:val="hybridMultilevel"/>
    <w:tmpl w:val="D6C259C6"/>
    <w:lvl w:ilvl="0" w:tplc="6F86CB6E">
      <w:start w:val="3"/>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70AB2A39"/>
    <w:multiLevelType w:val="multilevel"/>
    <w:tmpl w:val="0B6A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535CDF"/>
    <w:multiLevelType w:val="hybridMultilevel"/>
    <w:tmpl w:val="554CC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7"/>
  </w:num>
  <w:num w:numId="2">
    <w:abstractNumId w:val="5"/>
  </w:num>
  <w:num w:numId="3">
    <w:abstractNumId w:val="5"/>
    <w:lvlOverride w:ilvl="1">
      <w:lvl w:ilvl="1">
        <w:numFmt w:val="bullet"/>
        <w:lvlText w:val=""/>
        <w:lvlJc w:val="left"/>
        <w:pPr>
          <w:tabs>
            <w:tab w:val="num" w:pos="1440"/>
          </w:tabs>
          <w:ind w:left="1440" w:hanging="360"/>
        </w:pPr>
        <w:rPr>
          <w:rFonts w:ascii="Symbol" w:hAnsi="Symbol" w:hint="default"/>
          <w:sz w:val="20"/>
        </w:rPr>
      </w:lvl>
    </w:lvlOverride>
  </w:num>
  <w:num w:numId="4">
    <w:abstractNumId w:val="5"/>
    <w:lvlOverride w:ilvl="1">
      <w:lvl w:ilvl="1">
        <w:numFmt w:val="bullet"/>
        <w:lvlText w:val=""/>
        <w:lvlJc w:val="left"/>
        <w:pPr>
          <w:tabs>
            <w:tab w:val="num" w:pos="1440"/>
          </w:tabs>
          <w:ind w:left="1440" w:hanging="360"/>
        </w:pPr>
        <w:rPr>
          <w:rFonts w:ascii="Symbol" w:hAnsi="Symbol" w:hint="default"/>
          <w:sz w:val="20"/>
        </w:rPr>
      </w:lvl>
    </w:lvlOverride>
  </w:num>
  <w:num w:numId="5">
    <w:abstractNumId w:val="5"/>
    <w:lvlOverride w:ilvl="1">
      <w:lvl w:ilvl="1">
        <w:numFmt w:val="bullet"/>
        <w:lvlText w:val=""/>
        <w:lvlJc w:val="left"/>
        <w:pPr>
          <w:tabs>
            <w:tab w:val="num" w:pos="1440"/>
          </w:tabs>
          <w:ind w:left="1440" w:hanging="360"/>
        </w:pPr>
        <w:rPr>
          <w:rFonts w:ascii="Symbol" w:hAnsi="Symbol" w:hint="default"/>
          <w:sz w:val="20"/>
        </w:rPr>
      </w:lvl>
    </w:lvlOverride>
  </w:num>
  <w:num w:numId="6">
    <w:abstractNumId w:val="5"/>
    <w:lvlOverride w:ilvl="1">
      <w:lvl w:ilvl="1">
        <w:numFmt w:val="bullet"/>
        <w:lvlText w:val=""/>
        <w:lvlJc w:val="left"/>
        <w:pPr>
          <w:tabs>
            <w:tab w:val="num" w:pos="1440"/>
          </w:tabs>
          <w:ind w:left="1440" w:hanging="360"/>
        </w:pPr>
        <w:rPr>
          <w:rFonts w:ascii="Symbol" w:hAnsi="Symbol" w:hint="default"/>
          <w:sz w:val="20"/>
        </w:rPr>
      </w:lvl>
    </w:lvlOverride>
  </w:num>
  <w:num w:numId="7">
    <w:abstractNumId w:val="5"/>
    <w:lvlOverride w:ilvl="1">
      <w:lvl w:ilvl="1">
        <w:numFmt w:val="bullet"/>
        <w:lvlText w:val=""/>
        <w:lvlJc w:val="left"/>
        <w:pPr>
          <w:tabs>
            <w:tab w:val="num" w:pos="1440"/>
          </w:tabs>
          <w:ind w:left="1440" w:hanging="360"/>
        </w:pPr>
        <w:rPr>
          <w:rFonts w:ascii="Symbol" w:hAnsi="Symbol" w:hint="default"/>
          <w:sz w:val="20"/>
        </w:rPr>
      </w:lvl>
    </w:lvlOverride>
  </w:num>
  <w:num w:numId="8">
    <w:abstractNumId w:val="5"/>
    <w:lvlOverride w:ilvl="1">
      <w:lvl w:ilvl="1">
        <w:numFmt w:val="bullet"/>
        <w:lvlText w:val=""/>
        <w:lvlJc w:val="left"/>
        <w:pPr>
          <w:tabs>
            <w:tab w:val="num" w:pos="1440"/>
          </w:tabs>
          <w:ind w:left="1440" w:hanging="360"/>
        </w:pPr>
        <w:rPr>
          <w:rFonts w:ascii="Symbol" w:hAnsi="Symbol" w:hint="default"/>
          <w:sz w:val="20"/>
        </w:rPr>
      </w:lvl>
    </w:lvlOverride>
  </w:num>
  <w:num w:numId="9">
    <w:abstractNumId w:val="5"/>
    <w:lvlOverride w:ilvl="1">
      <w:lvl w:ilvl="1">
        <w:numFmt w:val="bullet"/>
        <w:lvlText w:val=""/>
        <w:lvlJc w:val="left"/>
        <w:pPr>
          <w:tabs>
            <w:tab w:val="num" w:pos="1440"/>
          </w:tabs>
          <w:ind w:left="1440" w:hanging="360"/>
        </w:pPr>
        <w:rPr>
          <w:rFonts w:ascii="Symbol" w:hAnsi="Symbol" w:hint="default"/>
          <w:sz w:val="20"/>
        </w:rPr>
      </w:lvl>
    </w:lvlOverride>
  </w:num>
  <w:num w:numId="10">
    <w:abstractNumId w:val="5"/>
    <w:lvlOverride w:ilvl="1">
      <w:lvl w:ilvl="1">
        <w:numFmt w:val="bullet"/>
        <w:lvlText w:val=""/>
        <w:lvlJc w:val="left"/>
        <w:pPr>
          <w:tabs>
            <w:tab w:val="num" w:pos="1440"/>
          </w:tabs>
          <w:ind w:left="1440" w:hanging="360"/>
        </w:pPr>
        <w:rPr>
          <w:rFonts w:ascii="Symbol" w:hAnsi="Symbol" w:hint="default"/>
          <w:sz w:val="20"/>
        </w:rPr>
      </w:lvl>
    </w:lvlOverride>
  </w:num>
  <w:num w:numId="11">
    <w:abstractNumId w:val="3"/>
  </w:num>
  <w:num w:numId="12">
    <w:abstractNumId w:val="3"/>
    <w:lvlOverride w:ilvl="1">
      <w:lvl w:ilvl="1">
        <w:numFmt w:val="bullet"/>
        <w:lvlText w:val=""/>
        <w:lvlJc w:val="left"/>
        <w:pPr>
          <w:tabs>
            <w:tab w:val="num" w:pos="1440"/>
          </w:tabs>
          <w:ind w:left="1440" w:hanging="360"/>
        </w:pPr>
        <w:rPr>
          <w:rFonts w:ascii="Symbol" w:hAnsi="Symbol" w:hint="default"/>
          <w:sz w:val="20"/>
        </w:rPr>
      </w:lvl>
    </w:lvlOverride>
  </w:num>
  <w:num w:numId="13">
    <w:abstractNumId w:val="3"/>
    <w:lvlOverride w:ilvl="1">
      <w:lvl w:ilvl="1">
        <w:numFmt w:val="bullet"/>
        <w:lvlText w:val=""/>
        <w:lvlJc w:val="left"/>
        <w:pPr>
          <w:tabs>
            <w:tab w:val="num" w:pos="1440"/>
          </w:tabs>
          <w:ind w:left="1440" w:hanging="360"/>
        </w:pPr>
        <w:rPr>
          <w:rFonts w:ascii="Symbol" w:hAnsi="Symbol" w:hint="default"/>
          <w:sz w:val="20"/>
        </w:rPr>
      </w:lvl>
    </w:lvlOverride>
  </w:num>
  <w:num w:numId="14">
    <w:abstractNumId w:val="3"/>
    <w:lvlOverride w:ilvl="1">
      <w:lvl w:ilvl="1">
        <w:numFmt w:val="bullet"/>
        <w:lvlText w:val=""/>
        <w:lvlJc w:val="left"/>
        <w:pPr>
          <w:tabs>
            <w:tab w:val="num" w:pos="1440"/>
          </w:tabs>
          <w:ind w:left="1440" w:hanging="360"/>
        </w:pPr>
        <w:rPr>
          <w:rFonts w:ascii="Symbol" w:hAnsi="Symbol" w:hint="default"/>
          <w:sz w:val="20"/>
        </w:rPr>
      </w:lvl>
    </w:lvlOverride>
  </w:num>
  <w:num w:numId="15">
    <w:abstractNumId w:val="6"/>
  </w:num>
  <w:num w:numId="16">
    <w:abstractNumId w:val="6"/>
    <w:lvlOverride w:ilvl="1">
      <w:lvl w:ilvl="1">
        <w:numFmt w:val="bullet"/>
        <w:lvlText w:val=""/>
        <w:lvlJc w:val="left"/>
        <w:pPr>
          <w:tabs>
            <w:tab w:val="num" w:pos="1440"/>
          </w:tabs>
          <w:ind w:left="1440" w:hanging="360"/>
        </w:pPr>
        <w:rPr>
          <w:rFonts w:ascii="Symbol" w:hAnsi="Symbol" w:hint="default"/>
          <w:sz w:val="20"/>
        </w:rPr>
      </w:lvl>
    </w:lvlOverride>
  </w:num>
  <w:num w:numId="17">
    <w:abstractNumId w:val="6"/>
    <w:lvlOverride w:ilvl="1">
      <w:lvl w:ilvl="1">
        <w:numFmt w:val="bullet"/>
        <w:lvlText w:val=""/>
        <w:lvlJc w:val="left"/>
        <w:pPr>
          <w:tabs>
            <w:tab w:val="num" w:pos="1440"/>
          </w:tabs>
          <w:ind w:left="1440" w:hanging="360"/>
        </w:pPr>
        <w:rPr>
          <w:rFonts w:ascii="Symbol" w:hAnsi="Symbol" w:hint="default"/>
          <w:sz w:val="20"/>
        </w:rPr>
      </w:lvl>
    </w:lvlOverride>
  </w:num>
  <w:num w:numId="18">
    <w:abstractNumId w:val="6"/>
    <w:lvlOverride w:ilvl="1">
      <w:lvl w:ilvl="1">
        <w:numFmt w:val="bullet"/>
        <w:lvlText w:val=""/>
        <w:lvlJc w:val="left"/>
        <w:pPr>
          <w:tabs>
            <w:tab w:val="num" w:pos="1440"/>
          </w:tabs>
          <w:ind w:left="1440" w:hanging="360"/>
        </w:pPr>
        <w:rPr>
          <w:rFonts w:ascii="Symbol" w:hAnsi="Symbol" w:hint="default"/>
          <w:sz w:val="20"/>
        </w:rPr>
      </w:lvl>
    </w:lvlOverride>
  </w:num>
  <w:num w:numId="19">
    <w:abstractNumId w:val="2"/>
  </w:num>
  <w:num w:numId="20">
    <w:abstractNumId w:val="1"/>
  </w:num>
  <w:num w:numId="21">
    <w:abstractNumId w:val="11"/>
  </w:num>
  <w:num w:numId="22">
    <w:abstractNumId w:val="15"/>
  </w:num>
  <w:num w:numId="23">
    <w:abstractNumId w:val="0"/>
  </w:num>
  <w:num w:numId="24">
    <w:abstractNumId w:val="4"/>
  </w:num>
  <w:num w:numId="25">
    <w:abstractNumId w:val="14"/>
  </w:num>
  <w:num w:numId="26">
    <w:abstractNumId w:val="13"/>
  </w:num>
  <w:num w:numId="27">
    <w:abstractNumId w:val="9"/>
  </w:num>
  <w:num w:numId="28">
    <w:abstractNumId w:val="10"/>
  </w:num>
  <w:num w:numId="29">
    <w:abstractNumId w:val="12"/>
  </w:num>
  <w:num w:numId="30">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ophie Schüttler">
    <w15:presenceInfo w15:providerId="Windows Live" w15:userId="1670d0c7991e9d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30E28"/>
    <w:rsid w:val="000355C3"/>
    <w:rsid w:val="00037C07"/>
    <w:rsid w:val="00075409"/>
    <w:rsid w:val="00092581"/>
    <w:rsid w:val="00095196"/>
    <w:rsid w:val="000C4C32"/>
    <w:rsid w:val="000C7FC2"/>
    <w:rsid w:val="000E1844"/>
    <w:rsid w:val="000F45E7"/>
    <w:rsid w:val="001000F3"/>
    <w:rsid w:val="00114422"/>
    <w:rsid w:val="00156ABE"/>
    <w:rsid w:val="001613C4"/>
    <w:rsid w:val="00164AB1"/>
    <w:rsid w:val="00171C8D"/>
    <w:rsid w:val="001812B8"/>
    <w:rsid w:val="00193472"/>
    <w:rsid w:val="001B42BA"/>
    <w:rsid w:val="001B72D1"/>
    <w:rsid w:val="001C563F"/>
    <w:rsid w:val="001F7A8C"/>
    <w:rsid w:val="002006ED"/>
    <w:rsid w:val="00227E48"/>
    <w:rsid w:val="00265812"/>
    <w:rsid w:val="002B21EA"/>
    <w:rsid w:val="002B4768"/>
    <w:rsid w:val="002C2FC6"/>
    <w:rsid w:val="002F2EA5"/>
    <w:rsid w:val="00331C2E"/>
    <w:rsid w:val="00335C5F"/>
    <w:rsid w:val="00346C03"/>
    <w:rsid w:val="0036547C"/>
    <w:rsid w:val="003B1591"/>
    <w:rsid w:val="003B4886"/>
    <w:rsid w:val="003C048E"/>
    <w:rsid w:val="003C068F"/>
    <w:rsid w:val="003C30B9"/>
    <w:rsid w:val="003C64B3"/>
    <w:rsid w:val="003E7527"/>
    <w:rsid w:val="004218FB"/>
    <w:rsid w:val="00442386"/>
    <w:rsid w:val="00454478"/>
    <w:rsid w:val="004779FC"/>
    <w:rsid w:val="00487D93"/>
    <w:rsid w:val="00495BDD"/>
    <w:rsid w:val="00496B6B"/>
    <w:rsid w:val="004B011E"/>
    <w:rsid w:val="004F4B77"/>
    <w:rsid w:val="00512497"/>
    <w:rsid w:val="00515ED7"/>
    <w:rsid w:val="00542833"/>
    <w:rsid w:val="0055728A"/>
    <w:rsid w:val="00562A28"/>
    <w:rsid w:val="00575D5A"/>
    <w:rsid w:val="005814B0"/>
    <w:rsid w:val="00584525"/>
    <w:rsid w:val="005A65E4"/>
    <w:rsid w:val="005C55E6"/>
    <w:rsid w:val="005C61CA"/>
    <w:rsid w:val="005D0872"/>
    <w:rsid w:val="005D78C0"/>
    <w:rsid w:val="005F0B29"/>
    <w:rsid w:val="00611727"/>
    <w:rsid w:val="006117C0"/>
    <w:rsid w:val="00612E5E"/>
    <w:rsid w:val="00647C8E"/>
    <w:rsid w:val="00657475"/>
    <w:rsid w:val="00671620"/>
    <w:rsid w:val="00672E8A"/>
    <w:rsid w:val="0067478E"/>
    <w:rsid w:val="006B1DAB"/>
    <w:rsid w:val="006C163E"/>
    <w:rsid w:val="006C6751"/>
    <w:rsid w:val="00704F81"/>
    <w:rsid w:val="0071162E"/>
    <w:rsid w:val="00742A41"/>
    <w:rsid w:val="007D6484"/>
    <w:rsid w:val="007D7A13"/>
    <w:rsid w:val="007E06E3"/>
    <w:rsid w:val="007E273E"/>
    <w:rsid w:val="007F2E17"/>
    <w:rsid w:val="007F7E0A"/>
    <w:rsid w:val="00802AC4"/>
    <w:rsid w:val="0083556E"/>
    <w:rsid w:val="00842C63"/>
    <w:rsid w:val="008608F0"/>
    <w:rsid w:val="00876297"/>
    <w:rsid w:val="0088505B"/>
    <w:rsid w:val="00887093"/>
    <w:rsid w:val="008C18A1"/>
    <w:rsid w:val="008C2E22"/>
    <w:rsid w:val="008E1375"/>
    <w:rsid w:val="008F2179"/>
    <w:rsid w:val="008F34CA"/>
    <w:rsid w:val="0091094B"/>
    <w:rsid w:val="00922B2A"/>
    <w:rsid w:val="00940B04"/>
    <w:rsid w:val="0094111F"/>
    <w:rsid w:val="00950957"/>
    <w:rsid w:val="00994F19"/>
    <w:rsid w:val="009C6C39"/>
    <w:rsid w:val="009E16E6"/>
    <w:rsid w:val="009E7CFD"/>
    <w:rsid w:val="00A07537"/>
    <w:rsid w:val="00A12FCC"/>
    <w:rsid w:val="00A20E77"/>
    <w:rsid w:val="00A41018"/>
    <w:rsid w:val="00A4419D"/>
    <w:rsid w:val="00A94BC2"/>
    <w:rsid w:val="00AA235E"/>
    <w:rsid w:val="00AB1E09"/>
    <w:rsid w:val="00AB26CB"/>
    <w:rsid w:val="00AC0C0F"/>
    <w:rsid w:val="00AF0254"/>
    <w:rsid w:val="00B163C2"/>
    <w:rsid w:val="00B26EAA"/>
    <w:rsid w:val="00B3006B"/>
    <w:rsid w:val="00BE1A05"/>
    <w:rsid w:val="00BF3132"/>
    <w:rsid w:val="00C0375B"/>
    <w:rsid w:val="00C12459"/>
    <w:rsid w:val="00C162F5"/>
    <w:rsid w:val="00C4247E"/>
    <w:rsid w:val="00C6125E"/>
    <w:rsid w:val="00C73C78"/>
    <w:rsid w:val="00C817DE"/>
    <w:rsid w:val="00C9356D"/>
    <w:rsid w:val="00CB67CB"/>
    <w:rsid w:val="00CB777C"/>
    <w:rsid w:val="00CE517C"/>
    <w:rsid w:val="00CF10CC"/>
    <w:rsid w:val="00CF1F0D"/>
    <w:rsid w:val="00CF354A"/>
    <w:rsid w:val="00D07503"/>
    <w:rsid w:val="00D222AB"/>
    <w:rsid w:val="00D23CE3"/>
    <w:rsid w:val="00D32F32"/>
    <w:rsid w:val="00D4177F"/>
    <w:rsid w:val="00DA608A"/>
    <w:rsid w:val="00DB1852"/>
    <w:rsid w:val="00DF09F2"/>
    <w:rsid w:val="00E0470C"/>
    <w:rsid w:val="00E05CEB"/>
    <w:rsid w:val="00E1504D"/>
    <w:rsid w:val="00E15884"/>
    <w:rsid w:val="00E3129B"/>
    <w:rsid w:val="00E40BA1"/>
    <w:rsid w:val="00E5298D"/>
    <w:rsid w:val="00E53CD4"/>
    <w:rsid w:val="00E55A09"/>
    <w:rsid w:val="00EB72BD"/>
    <w:rsid w:val="00EC666D"/>
    <w:rsid w:val="00F2030B"/>
    <w:rsid w:val="00F35254"/>
    <w:rsid w:val="00F620F7"/>
    <w:rsid w:val="00F751DF"/>
    <w:rsid w:val="00FD0468"/>
    <w:rsid w:val="00FE14A4"/>
    <w:rsid w:val="00FE7EC3"/>
    <w:rsid w:val="00FF2E4F"/>
    <w:rsid w:val="00FF72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 w:type="paragraph" w:styleId="StandardWeb">
    <w:name w:val="Normal (Web)"/>
    <w:basedOn w:val="Standard"/>
    <w:uiPriority w:val="99"/>
    <w:semiHidden/>
    <w:unhideWhenUsed/>
    <w:rsid w:val="00AC0C0F"/>
    <w:rPr>
      <w:rFonts w:ascii="Times New Roman" w:hAnsi="Times New Roman" w:cs="Times New Roman"/>
    </w:rPr>
  </w:style>
  <w:style w:type="character" w:styleId="BesuchterLink">
    <w:name w:val="FollowedHyperlink"/>
    <w:basedOn w:val="Absatz-Standardschriftart"/>
    <w:uiPriority w:val="99"/>
    <w:semiHidden/>
    <w:unhideWhenUsed/>
    <w:rsid w:val="00AC0C0F"/>
    <w:rPr>
      <w:color w:val="96607D" w:themeColor="followedHyperlink"/>
      <w:u w:val="single"/>
    </w:rPr>
  </w:style>
  <w:style w:type="character" w:styleId="Kommentarzeichen">
    <w:name w:val="annotation reference"/>
    <w:basedOn w:val="Absatz-Standardschriftart"/>
    <w:uiPriority w:val="99"/>
    <w:semiHidden/>
    <w:unhideWhenUsed/>
    <w:rsid w:val="00AB26CB"/>
    <w:rPr>
      <w:sz w:val="16"/>
      <w:szCs w:val="16"/>
    </w:rPr>
  </w:style>
  <w:style w:type="paragraph" w:styleId="Kommentartext">
    <w:name w:val="annotation text"/>
    <w:basedOn w:val="Standard"/>
    <w:link w:val="KommentartextZchn"/>
    <w:uiPriority w:val="99"/>
    <w:unhideWhenUsed/>
    <w:rsid w:val="00AB26CB"/>
    <w:pPr>
      <w:spacing w:line="240" w:lineRule="auto"/>
    </w:pPr>
    <w:rPr>
      <w:sz w:val="20"/>
      <w:szCs w:val="20"/>
    </w:rPr>
  </w:style>
  <w:style w:type="character" w:customStyle="1" w:styleId="KommentartextZchn">
    <w:name w:val="Kommentartext Zchn"/>
    <w:basedOn w:val="Absatz-Standardschriftart"/>
    <w:link w:val="Kommentartext"/>
    <w:uiPriority w:val="99"/>
    <w:rsid w:val="00AB26CB"/>
    <w:rPr>
      <w:rFonts w:ascii="Arial" w:eastAsia="Arial" w:hAnsi="Arial" w:cs="Arial"/>
      <w:kern w:val="0"/>
      <w:sz w:val="20"/>
      <w:szCs w:val="20"/>
      <w:lang w:val="de" w:eastAsia="de-DE"/>
      <w14:ligatures w14:val="none"/>
    </w:rPr>
  </w:style>
  <w:style w:type="paragraph" w:styleId="Kommentarthema">
    <w:name w:val="annotation subject"/>
    <w:basedOn w:val="Kommentartext"/>
    <w:next w:val="Kommentartext"/>
    <w:link w:val="KommentarthemaZchn"/>
    <w:uiPriority w:val="99"/>
    <w:semiHidden/>
    <w:unhideWhenUsed/>
    <w:rsid w:val="00AB26CB"/>
    <w:rPr>
      <w:b/>
      <w:bCs/>
    </w:rPr>
  </w:style>
  <w:style w:type="character" w:customStyle="1" w:styleId="KommentarthemaZchn">
    <w:name w:val="Kommentarthema Zchn"/>
    <w:basedOn w:val="KommentartextZchn"/>
    <w:link w:val="Kommentarthema"/>
    <w:uiPriority w:val="99"/>
    <w:semiHidden/>
    <w:rsid w:val="00AB26CB"/>
    <w:rPr>
      <w:rFonts w:ascii="Arial" w:eastAsia="Arial" w:hAnsi="Arial" w:cs="Arial"/>
      <w:b/>
      <w:bCs/>
      <w:kern w:val="0"/>
      <w:sz w:val="20"/>
      <w:szCs w:val="20"/>
      <w:lang w:val="de" w:eastAsia="de-DE"/>
      <w14:ligatures w14:val="none"/>
    </w:rPr>
  </w:style>
  <w:style w:type="paragraph" w:styleId="Sprechblasentext">
    <w:name w:val="Balloon Text"/>
    <w:basedOn w:val="Standard"/>
    <w:link w:val="SprechblasentextZchn"/>
    <w:uiPriority w:val="99"/>
    <w:semiHidden/>
    <w:unhideWhenUsed/>
    <w:rsid w:val="0061172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611727"/>
    <w:rPr>
      <w:rFonts w:ascii="Segoe UI" w:eastAsia="Arial" w:hAnsi="Segoe UI" w:cs="Segoe UI"/>
      <w:kern w:val="0"/>
      <w:sz w:val="18"/>
      <w:szCs w:val="18"/>
      <w:lang w:val="de"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3717140">
      <w:bodyDiv w:val="1"/>
      <w:marLeft w:val="0"/>
      <w:marRight w:val="0"/>
      <w:marTop w:val="0"/>
      <w:marBottom w:val="0"/>
      <w:divBdr>
        <w:top w:val="none" w:sz="0" w:space="0" w:color="auto"/>
        <w:left w:val="none" w:sz="0" w:space="0" w:color="auto"/>
        <w:bottom w:val="none" w:sz="0" w:space="0" w:color="auto"/>
        <w:right w:val="none" w:sz="0" w:space="0" w:color="auto"/>
      </w:divBdr>
    </w:div>
    <w:div w:id="1028482452">
      <w:bodyDiv w:val="1"/>
      <w:marLeft w:val="0"/>
      <w:marRight w:val="0"/>
      <w:marTop w:val="0"/>
      <w:marBottom w:val="0"/>
      <w:divBdr>
        <w:top w:val="none" w:sz="0" w:space="0" w:color="auto"/>
        <w:left w:val="none" w:sz="0" w:space="0" w:color="auto"/>
        <w:bottom w:val="none" w:sz="0" w:space="0" w:color="auto"/>
        <w:right w:val="none" w:sz="0" w:space="0" w:color="auto"/>
      </w:divBdr>
    </w:div>
    <w:div w:id="1801536592">
      <w:bodyDiv w:val="1"/>
      <w:marLeft w:val="0"/>
      <w:marRight w:val="0"/>
      <w:marTop w:val="0"/>
      <w:marBottom w:val="0"/>
      <w:divBdr>
        <w:top w:val="none" w:sz="0" w:space="0" w:color="auto"/>
        <w:left w:val="none" w:sz="0" w:space="0" w:color="auto"/>
        <w:bottom w:val="none" w:sz="0" w:space="0" w:color="auto"/>
        <w:right w:val="none" w:sz="0" w:space="0" w:color="auto"/>
      </w:divBdr>
    </w:div>
    <w:div w:id="2099669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microsoft.com/office/2016/09/relationships/commentsIds" Target="commentsIds.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microsoft.com/office/2011/relationships/commentsExtended" Target="commentsExtended.xml"/><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comments" Target="comments.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5.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4.xm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3.xml"/><Relationship Id="rId30" Type="http://schemas.openxmlformats.org/officeDocument/2006/relationships/image" Target="media/image17.png"/><Relationship Id="rId35" Type="http://schemas.openxmlformats.org/officeDocument/2006/relationships/theme" Target="theme/theme1.xml"/><Relationship Id="rId8"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0749BC"/>
    <w:rsid w:val="000C4C32"/>
    <w:rsid w:val="001830B6"/>
    <w:rsid w:val="001C11C4"/>
    <w:rsid w:val="001E1B03"/>
    <w:rsid w:val="00265812"/>
    <w:rsid w:val="002F2EA5"/>
    <w:rsid w:val="00335C5F"/>
    <w:rsid w:val="003C30B9"/>
    <w:rsid w:val="003C37F2"/>
    <w:rsid w:val="00442916"/>
    <w:rsid w:val="00516574"/>
    <w:rsid w:val="00542833"/>
    <w:rsid w:val="005612A4"/>
    <w:rsid w:val="005904F3"/>
    <w:rsid w:val="005D78C0"/>
    <w:rsid w:val="006730F7"/>
    <w:rsid w:val="0067478E"/>
    <w:rsid w:val="00744F8E"/>
    <w:rsid w:val="007B53A6"/>
    <w:rsid w:val="00802AC4"/>
    <w:rsid w:val="00846D93"/>
    <w:rsid w:val="009235A9"/>
    <w:rsid w:val="00963CB1"/>
    <w:rsid w:val="00A94BC2"/>
    <w:rsid w:val="00B20BB0"/>
    <w:rsid w:val="00B50854"/>
    <w:rsid w:val="00C4247E"/>
    <w:rsid w:val="00C64BAF"/>
    <w:rsid w:val="00C73C78"/>
    <w:rsid w:val="00D32F32"/>
    <w:rsid w:val="00DC5186"/>
    <w:rsid w:val="00DF3B53"/>
    <w:rsid w:val="00DF6F07"/>
    <w:rsid w:val="00E27B4E"/>
    <w:rsid w:val="00E3129B"/>
    <w:rsid w:val="00EC666D"/>
    <w:rsid w:val="00ED1716"/>
    <w:rsid w:val="00F5771A"/>
    <w:rsid w:val="00FE7EC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60B15F-B120-499D-B531-E5FBB79F4E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6522</Words>
  <Characters>41095</Characters>
  <Application>Microsoft Office Word</Application>
  <DocSecurity>0</DocSecurity>
  <Lines>342</Lines>
  <Paragraphs>95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Aylina Ashkenov</cp:lastModifiedBy>
  <cp:revision>92</cp:revision>
  <dcterms:created xsi:type="dcterms:W3CDTF">2026-07-16T19:57:00Z</dcterms:created>
  <dcterms:modified xsi:type="dcterms:W3CDTF">2026-08-28T12:52:00Z</dcterms:modified>
</cp:coreProperties>
</file>