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w:t>
      </w:r>
      <w:proofErr w:type="gramStart"/>
      <w:r w:rsidR="008C2E22">
        <w:rPr>
          <w:lang w:val="en-GB"/>
        </w:rPr>
        <w:t>subject,</w:t>
      </w:r>
      <w:proofErr w:type="gramEnd"/>
      <w:r w:rsidR="008C2E22">
        <w:rPr>
          <w:lang w:val="en-GB"/>
        </w:rPr>
        <w:t xml:space="preserve">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w:t>
      </w:r>
      <w:proofErr w:type="gramStart"/>
      <w:r w:rsidR="00FF724B">
        <w:rPr>
          <w:lang w:val="en-GB"/>
        </w:rPr>
        <w:t>are not able to</w:t>
      </w:r>
      <w:proofErr w:type="gramEnd"/>
      <w:r w:rsidR="00FF724B">
        <w:rPr>
          <w:lang w:val="en-GB"/>
        </w:rPr>
        <w:t xml:space="preserve"> assign a specific gender to the person. However, in German it would be “der Arzt”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w:t>
      </w:r>
      <w:proofErr w:type="spellStart"/>
      <w:r w:rsidRPr="00E1504D">
        <w:rPr>
          <w:lang w:val="de-DE"/>
        </w:rPr>
        <w:t>Vainapel</w:t>
      </w:r>
      <w:proofErr w:type="spellEnd"/>
      <w:r w:rsidRPr="00E1504D">
        <w:rPr>
          <w:lang w:val="de-DE"/>
        </w:rPr>
        <w:t xml:space="preserve">, S., Shamir, O. Y., Tenenbaum, Y., &amp; Gilam, G. (2015). </w:t>
      </w:r>
      <w:r w:rsidRPr="00E1504D">
        <w:rPr>
          <w:lang w:val="en-GB"/>
        </w:rPr>
        <w:t xml:space="preserve">The dark side of gendered language: The masculine-generic form as a cause for self-report bias. Psychological Assessment, 27(4), 1513–1519. </w:t>
      </w:r>
      <w:hyperlink r:id="rId15"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6"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7"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8"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9"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20"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21"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22"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728790"/>
      <w:r w:rsidRPr="00E15884">
        <w:rPr>
          <w:lang w:val="en-GB"/>
        </w:rPr>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05A73659"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proofErr w:type="gramStart"/>
      <w:r w:rsidR="00D4177F">
        <w:rPr>
          <w:lang w:val="en-GB"/>
        </w:rPr>
        <w:t>really difficult</w:t>
      </w:r>
      <w:proofErr w:type="gramEnd"/>
      <w:r w:rsidR="00D4177F">
        <w:rPr>
          <w:lang w:val="en-GB"/>
        </w:rPr>
        <w:t xml:space="preserve"> to find </w:t>
      </w:r>
      <w:proofErr w:type="spellStart"/>
      <w:r w:rsidR="00D4177F">
        <w:rPr>
          <w:lang w:val="en-GB"/>
        </w:rPr>
        <w:t>german</w:t>
      </w:r>
      <w:proofErr w:type="spellEnd"/>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 xml:space="preserve">really gender neutral because it could be </w:t>
      </w:r>
      <w:r w:rsidR="00842C63">
        <w:rPr>
          <w:lang w:val="en-GB"/>
        </w:rPr>
        <w:lastRenderedPageBreak/>
        <w:t xml:space="preserve">associated more with male than </w:t>
      </w:r>
      <w:proofErr w:type="gramStart"/>
      <w:r w:rsidR="00842C63">
        <w:rPr>
          <w:lang w:val="en-GB"/>
        </w:rPr>
        <w:t>female</w:t>
      </w:r>
      <w:proofErr w:type="gramEnd"/>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 xml:space="preserve">Bei einem Networking-Event stehen wirtschaftspolitische und gesellschaftliche Fragestellungen im Mittelpunkt der Diskussion. Die &lt;RN&gt;Unternehmer&lt;/RN&gt; brauchen weniger bürokratische Hürden und sprechen über Verbesserungen, </w:t>
      </w:r>
      <w:r w:rsidRPr="00842C63">
        <w:lastRenderedPageBreak/>
        <w:t>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 xml:space="preserve">Auf einer öffentlichen Veranstaltung werden aktuelle wohnungs- und gesellschaftspolitische Themen diskutiert. Die &lt;RN&gt;Aktivist*innen&lt;/RN&gt; </w:t>
      </w:r>
      <w:r w:rsidRPr="00842C63">
        <w:lastRenderedPageBreak/>
        <w:t>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 xml:space="preserve">Im Rahmen einer städtischen Planungsrunde wird über die zukünftige Mobilität und den Ausbau des Nahverkehrs diskutiert. Die &lt;RN&gt;Ingenieurinnen&lt;/RN&gt; diskutieren über nachhaltige Verkehrskonzepte und setzen sich für den Ausbau </w:t>
      </w:r>
      <w:r w:rsidRPr="00842C63">
        <w:lastRenderedPageBreak/>
        <w:t>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7BA1890"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proofErr w:type="gramStart"/>
      <w:r>
        <w:rPr>
          <w:lang w:val="en-GB"/>
        </w:rPr>
        <w:t>conditions</w:t>
      </w:r>
      <w:proofErr w:type="gramEnd"/>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67E4323D" w:rsidR="00842C63" w:rsidRDefault="006117C0" w:rsidP="00F751DF">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5C5B753B" w14:textId="21E6C9AB" w:rsidR="005F0B29" w:rsidRPr="005F0B29" w:rsidRDefault="005F0B29" w:rsidP="005F0B29">
      <w:pPr>
        <w:rPr>
          <w:lang w:val="en-GB"/>
        </w:rPr>
      </w:pPr>
      <w:r>
        <w:rPr>
          <w:lang w:val="en-GB"/>
        </w:rPr>
        <w:t xml:space="preserve">The Experiment always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1B2A42A6" w14:textId="77777777" w:rsidR="00672E8A" w:rsidRPr="00095196" w:rsidRDefault="00672E8A" w:rsidP="00672E8A">
      <w:pPr>
        <w:spacing w:line="360" w:lineRule="auto"/>
        <w:jc w:val="both"/>
        <w:rPr>
          <w:b/>
          <w:bCs/>
          <w:lang w:val="en-GB"/>
        </w:rPr>
      </w:pPr>
      <w:proofErr w:type="gramStart"/>
      <w:r w:rsidRPr="00095196">
        <w:rPr>
          <w:b/>
          <w:bCs/>
          <w:lang w:val="en-GB"/>
        </w:rPr>
        <w:t>Structure</w:t>
      </w:r>
      <w:r>
        <w:rPr>
          <w:lang w:val="en-GB"/>
        </w:rPr>
        <w:t>(</w:t>
      </w:r>
      <w:proofErr w:type="gramEnd"/>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proofErr w:type="gramStart"/>
      <w:r>
        <w:rPr>
          <w:lang w:val="en-GB"/>
        </w:rPr>
        <w:t>make sure</w:t>
      </w:r>
      <w:proofErr w:type="gramEnd"/>
      <w:r>
        <w:rPr>
          <w:lang w:val="en-GB"/>
        </w:rPr>
        <w:t xml:space="preserve"> they really read the sentences </w:t>
      </w:r>
      <w:proofErr w:type="spellStart"/>
      <w:proofErr w:type="gramStart"/>
      <w:r>
        <w:rPr>
          <w:lang w:val="en-GB"/>
        </w:rPr>
        <w:t>its</w:t>
      </w:r>
      <w:proofErr w:type="spellEnd"/>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79648352"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spellStart"/>
      <w:proofErr w:type="gramStart"/>
      <w:r>
        <w:rPr>
          <w:lang w:val="en-GB"/>
        </w:rPr>
        <w:t>its</w:t>
      </w:r>
      <w:proofErr w:type="spellEnd"/>
      <w:proofErr w:type="gramEnd"/>
      <w:r>
        <w:rPr>
          <w:lang w:val="en-GB"/>
        </w:rPr>
        <w:t xml:space="preserve"> harder to process </w:t>
      </w:r>
      <w:proofErr w:type="spellStart"/>
      <w:r>
        <w:rPr>
          <w:lang w:val="en-GB"/>
        </w:rPr>
        <w:t>textes</w:t>
      </w:r>
      <w:proofErr w:type="spellEnd"/>
      <w:r>
        <w:rPr>
          <w:lang w:val="en-GB"/>
        </w:rPr>
        <w:t xml:space="preserve"> with gender inclusive language so it would </w:t>
      </w:r>
      <w:r>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77777777" w:rsidR="003C048E" w:rsidRDefault="003C048E" w:rsidP="003B4886">
      <w:pPr>
        <w:spacing w:line="360" w:lineRule="auto"/>
        <w:jc w:val="both"/>
        <w:rPr>
          <w:lang w:val="en-GB"/>
        </w:rPr>
      </w:pPr>
    </w:p>
    <w:p w14:paraId="29A38121" w14:textId="463BF574" w:rsidR="003B4886" w:rsidRDefault="00E0470C" w:rsidP="003B4886">
      <w:pPr>
        <w:spacing w:line="360" w:lineRule="auto"/>
        <w:jc w:val="both"/>
        <w:rPr>
          <w:lang w:val="en-GB"/>
        </w:rPr>
      </w:pPr>
      <w:r>
        <w:rPr>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5EFAEF78" w14:textId="364D156E"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proofErr w:type="gramStart"/>
      <w:r>
        <w:rPr>
          <w:lang w:val="en-GB"/>
        </w:rPr>
        <w:t>got</w:t>
      </w:r>
      <w:proofErr w:type="gramEnd"/>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r w:rsidRPr="004F4B77">
        <w:rPr>
          <w:lang w:val="de-DE"/>
        </w:rPr>
        <w:t xml:space="preserve">remove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D4177F"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D4177F"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D4177F"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2E195CC" w14:textId="6DD44767" w:rsidR="00E5298D" w:rsidRPr="00095196" w:rsidRDefault="00E5298D" w:rsidP="00E5298D">
      <w:pPr>
        <w:spacing w:line="360" w:lineRule="auto"/>
        <w:jc w:val="both"/>
        <w:rPr>
          <w:b/>
          <w:bCs/>
          <w:lang w:val="en-GB"/>
        </w:rPr>
      </w:pPr>
      <w:proofErr w:type="gramStart"/>
      <w:r>
        <w:rPr>
          <w:b/>
          <w:bCs/>
          <w:lang w:val="en-GB"/>
        </w:rPr>
        <w:t>Definition</w:t>
      </w:r>
      <w:r>
        <w:rPr>
          <w:lang w:val="en-GB"/>
        </w:rPr>
        <w:t>(</w:t>
      </w:r>
      <w:proofErr w:type="gramEnd"/>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1B164DC" w14:textId="64F12811" w:rsidR="00E5298D" w:rsidRDefault="00E5298D" w:rsidP="00E5298D">
      <w:pPr>
        <w:spacing w:line="360" w:lineRule="auto"/>
        <w:jc w:val="both"/>
        <w:rPr>
          <w:lang w:val="en-GB"/>
        </w:rPr>
      </w:pPr>
      <w:proofErr w:type="gramStart"/>
      <w:r>
        <w:rPr>
          <w:b/>
          <w:bCs/>
          <w:lang w:val="en-GB"/>
        </w:rPr>
        <w:t>Definition</w:t>
      </w:r>
      <w:r>
        <w:rPr>
          <w:lang w:val="en-GB"/>
        </w:rPr>
        <w:t>(</w:t>
      </w:r>
      <w:proofErr w:type="gramEnd"/>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proofErr w:type="gramStart"/>
      <w:r w:rsidRPr="00095196">
        <w:rPr>
          <w:b/>
          <w:bCs/>
          <w:lang w:val="en-GB"/>
        </w:rPr>
        <w:t>Responses</w:t>
      </w:r>
      <w:r w:rsidR="00F620F7">
        <w:rPr>
          <w:lang w:val="en-GB"/>
        </w:rPr>
        <w:t>(</w:t>
      </w:r>
      <w:proofErr w:type="gramEnd"/>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lastRenderedPageBreak/>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808"/>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8"/>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9"/>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30"/>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810"/>
      <w:proofErr w:type="spellStart"/>
      <w:r>
        <w:rPr>
          <w:lang w:val="en-GB"/>
        </w:rPr>
        <w:lastRenderedPageBreak/>
        <w:t>Contibution</w:t>
      </w:r>
      <w:proofErr w:type="spellEnd"/>
      <w:r>
        <w:rPr>
          <w:lang w:val="en-GB"/>
        </w:rPr>
        <w:t xml:space="preserve"> Table</w:t>
      </w:r>
      <w:bookmarkEnd w:id="30"/>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D4177F"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D4177F"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B030" w14:textId="77777777" w:rsidR="007F2E17" w:rsidRDefault="007F2E17" w:rsidP="00742A41">
      <w:pPr>
        <w:spacing w:after="0" w:line="240" w:lineRule="auto"/>
      </w:pPr>
      <w:r>
        <w:separator/>
      </w:r>
    </w:p>
  </w:endnote>
  <w:endnote w:type="continuationSeparator" w:id="0">
    <w:p w14:paraId="7D839C5F" w14:textId="77777777" w:rsidR="007F2E17" w:rsidRDefault="007F2E17"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8C2E22" w:rsidRDefault="008C2E2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8C2E22" w:rsidRDefault="008C2E2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A863F" w14:textId="77777777" w:rsidR="007F2E17" w:rsidRDefault="007F2E17" w:rsidP="00742A41">
      <w:pPr>
        <w:spacing w:after="0" w:line="240" w:lineRule="auto"/>
      </w:pPr>
      <w:r>
        <w:separator/>
      </w:r>
    </w:p>
  </w:footnote>
  <w:footnote w:type="continuationSeparator" w:id="0">
    <w:p w14:paraId="65536F1E" w14:textId="77777777" w:rsidR="007F2E17" w:rsidRDefault="007F2E17"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8C2E22" w:rsidRDefault="008C2E2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8C2E22" w:rsidRDefault="008C2E2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8C2E22" w:rsidRDefault="008C2E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2015303648">
    <w:abstractNumId w:val="4"/>
  </w:num>
  <w:num w:numId="2" w16cid:durableId="1439565800">
    <w:abstractNumId w:val="2"/>
  </w:num>
  <w:num w:numId="3" w16cid:durableId="2051298060">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1"/>
  </w:num>
  <w:num w:numId="12" w16cid:durableId="1451125725">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3"/>
  </w:num>
  <w:num w:numId="16" w16cid:durableId="1009911308">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0C7FC2"/>
    <w:rsid w:val="000E1844"/>
    <w:rsid w:val="00114422"/>
    <w:rsid w:val="001613C4"/>
    <w:rsid w:val="00265812"/>
    <w:rsid w:val="002B21EA"/>
    <w:rsid w:val="002B4768"/>
    <w:rsid w:val="002C2FC6"/>
    <w:rsid w:val="00331C2E"/>
    <w:rsid w:val="00335C5F"/>
    <w:rsid w:val="003B4886"/>
    <w:rsid w:val="003C048E"/>
    <w:rsid w:val="003C30B9"/>
    <w:rsid w:val="004218FB"/>
    <w:rsid w:val="00442386"/>
    <w:rsid w:val="00454478"/>
    <w:rsid w:val="00495BDD"/>
    <w:rsid w:val="00496B6B"/>
    <w:rsid w:val="004F4B77"/>
    <w:rsid w:val="00512497"/>
    <w:rsid w:val="00542833"/>
    <w:rsid w:val="0055728A"/>
    <w:rsid w:val="00584525"/>
    <w:rsid w:val="005C55E6"/>
    <w:rsid w:val="005D0872"/>
    <w:rsid w:val="005F0B29"/>
    <w:rsid w:val="006117C0"/>
    <w:rsid w:val="00657475"/>
    <w:rsid w:val="00672E8A"/>
    <w:rsid w:val="0067478E"/>
    <w:rsid w:val="00742A41"/>
    <w:rsid w:val="007D6484"/>
    <w:rsid w:val="007E273E"/>
    <w:rsid w:val="007F2E17"/>
    <w:rsid w:val="007F7E0A"/>
    <w:rsid w:val="0083556E"/>
    <w:rsid w:val="00842C63"/>
    <w:rsid w:val="00876297"/>
    <w:rsid w:val="00887093"/>
    <w:rsid w:val="008C2E22"/>
    <w:rsid w:val="008E1375"/>
    <w:rsid w:val="00994F19"/>
    <w:rsid w:val="009C6C39"/>
    <w:rsid w:val="009E16E6"/>
    <w:rsid w:val="009E7CFD"/>
    <w:rsid w:val="00A07537"/>
    <w:rsid w:val="00A20E77"/>
    <w:rsid w:val="00A41018"/>
    <w:rsid w:val="00AB1E09"/>
    <w:rsid w:val="00AC0C0F"/>
    <w:rsid w:val="00AF0254"/>
    <w:rsid w:val="00B163C2"/>
    <w:rsid w:val="00BE1A05"/>
    <w:rsid w:val="00C0375B"/>
    <w:rsid w:val="00C12459"/>
    <w:rsid w:val="00C162F5"/>
    <w:rsid w:val="00C4247E"/>
    <w:rsid w:val="00C73C78"/>
    <w:rsid w:val="00C9356D"/>
    <w:rsid w:val="00CB67CB"/>
    <w:rsid w:val="00CB777C"/>
    <w:rsid w:val="00CE517C"/>
    <w:rsid w:val="00CF1F0D"/>
    <w:rsid w:val="00D07503"/>
    <w:rsid w:val="00D23CE3"/>
    <w:rsid w:val="00D32F32"/>
    <w:rsid w:val="00D4177F"/>
    <w:rsid w:val="00DA608A"/>
    <w:rsid w:val="00E0470C"/>
    <w:rsid w:val="00E05CEB"/>
    <w:rsid w:val="00E1504D"/>
    <w:rsid w:val="00E15884"/>
    <w:rsid w:val="00E5298D"/>
    <w:rsid w:val="00E55A09"/>
    <w:rsid w:val="00EC666D"/>
    <w:rsid w:val="00F620F7"/>
    <w:rsid w:val="00F751DF"/>
    <w:rsid w:val="00FE14A4"/>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rechtschreibrat.com/DOX/rfdr_PM_2023-12-20_Geschlechtergerechte_Schreibung_Erlaeuterungs-Begruendungspapier.pdf"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tandfonline.com/doi/full/10.1080/0163853X.2023.219953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politbarometer2.zdf.de/store/Politbarometer/2021_07_16/html/1280x720-1626375458070-0469d703.jpg" TargetMode="External"/><Relationship Id="rId25" Type="http://schemas.openxmlformats.org/officeDocument/2006/relationships/image" Target="media/image3.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link.springer.com/chapter/10.1007/978-3-322-83937-4_4" TargetMode="External"/><Relationship Id="rId20" Type="http://schemas.openxmlformats.org/officeDocument/2006/relationships/hyperlink" Target="https://www.cambridge.org/core/journals/applied-psycholinguistics/article/examining-the-glottal-stop-as-a-mark-of-genderinclusive-language-in-german/B0788EF6809A94F5BC5341FEA6FA7E10"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37/pas0000156" TargetMode="External"/><Relationship Id="rId23" Type="http://schemas.openxmlformats.org/officeDocument/2006/relationships/image" Target="media/image1.png"/><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www.frontiersin.org/journals/psychology/articles/10.3389/fpsyg.2021.760062/full"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s://link.springer.com/article/10.1007/s11616-010-0093-2" TargetMode="External"/><Relationship Id="rId27" Type="http://schemas.openxmlformats.org/officeDocument/2006/relationships/footer" Target="footer5.xml"/><Relationship Id="rId30" Type="http://schemas.openxmlformats.org/officeDocument/2006/relationships/image" Target="media/image7.png"/><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516574"/>
    <w:rsid w:val="00542833"/>
    <w:rsid w:val="005904F3"/>
    <w:rsid w:val="006730F7"/>
    <w:rsid w:val="0067478E"/>
    <w:rsid w:val="00846D93"/>
    <w:rsid w:val="00B20BB0"/>
    <w:rsid w:val="00B50854"/>
    <w:rsid w:val="00C4247E"/>
    <w:rsid w:val="00C64BAF"/>
    <w:rsid w:val="00C73C78"/>
    <w:rsid w:val="00D32F32"/>
    <w:rsid w:val="00DC5186"/>
    <w:rsid w:val="00DF3B53"/>
    <w:rsid w:val="00DF6F07"/>
    <w:rsid w:val="00E27B4E"/>
    <w:rsid w:val="00EC666D"/>
    <w:rsid w:val="00ED171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3358</Words>
  <Characters>21160</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40</cp:revision>
  <dcterms:created xsi:type="dcterms:W3CDTF">2026-07-16T19:57:00Z</dcterms:created>
  <dcterms:modified xsi:type="dcterms:W3CDTF">2026-08-06T12:02:00Z</dcterms:modified>
</cp:coreProperties>
</file>