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0370" w14:textId="77777777" w:rsidR="000F7645" w:rsidRDefault="001B0ADA">
      <w:pPr>
        <w:pStyle w:val="Standard"/>
        <w:spacing w:line="276" w:lineRule="auto"/>
        <w:ind w:hanging="142"/>
        <w:jc w:val="center"/>
      </w:pPr>
      <w:bookmarkStart w:id="0" w:name="_Hlk59202168"/>
      <w:bookmarkEnd w:id="0"/>
      <w:r>
        <w:rPr>
          <w:noProof/>
        </w:rPr>
        <w:drawing>
          <wp:inline distT="0" distB="0" distL="0" distR="0" wp14:anchorId="2B291168" wp14:editId="42E8E7B2">
            <wp:extent cx="5937250" cy="979714"/>
            <wp:effectExtent l="0" t="0" r="0" b="0"/>
            <wp:docPr id="687809842" name="Рисунок 2" descr="Результат пошуку зображень за запитом &quot;титулка кпи первый корпус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lum/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1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16" cy="98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1CFDB" w14:textId="77777777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МІНІСТЕРСТВО ОСВІТИ І НАУКИ УКРАЇНИ</w:t>
      </w:r>
    </w:p>
    <w:p w14:paraId="7B61AEC0" w14:textId="6D79F236" w:rsidR="00B81820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lang w:val="en-US"/>
        </w:rPr>
      </w:pPr>
      <w:r w:rsidRPr="00874AB7">
        <w:rPr>
          <w:rFonts w:asciiTheme="minorHAnsi" w:eastAsia="Calibri" w:hAnsiTheme="minorHAnsi"/>
          <w:sz w:val="28"/>
          <w:szCs w:val="28"/>
        </w:rPr>
        <w:t>Національний технічний університет України</w:t>
      </w:r>
    </w:p>
    <w:p w14:paraId="14B8264A" w14:textId="0A370258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«Київський політехнічний інститут ім. Ігоря Сікорського»</w:t>
      </w:r>
    </w:p>
    <w:p w14:paraId="77A1AFA8" w14:textId="77777777" w:rsidR="000F7645" w:rsidRPr="00874AB7" w:rsidRDefault="001B0ADA" w:rsidP="00B81820">
      <w:pPr>
        <w:pStyle w:val="Standard"/>
        <w:spacing w:line="276" w:lineRule="auto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Фізико-Технічний Інститут</w:t>
      </w:r>
    </w:p>
    <w:p w14:paraId="10DCCAE0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015FBD2F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50E96454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41037C46" w14:textId="77777777" w:rsidR="00126832" w:rsidRPr="00126832" w:rsidRDefault="00126832" w:rsidP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32"/>
          <w:szCs w:val="32"/>
        </w:rPr>
      </w:pPr>
      <w:r w:rsidRPr="00126832">
        <w:rPr>
          <w:rFonts w:asciiTheme="minorHAnsi" w:hAnsiTheme="minorHAnsi"/>
          <w:b/>
          <w:bCs/>
          <w:sz w:val="32"/>
          <w:szCs w:val="32"/>
        </w:rPr>
        <w:t>Обчислювальні методи</w:t>
      </w:r>
    </w:p>
    <w:p w14:paraId="7E2728AC" w14:textId="77777777" w:rsidR="00B81820" w:rsidRPr="00874AB7" w:rsidRDefault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085FB9FE" w14:textId="77777777" w:rsidR="00944738" w:rsidRDefault="00C029B6" w:rsidP="00944738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en-US"/>
        </w:rPr>
      </w:pPr>
      <w:r w:rsidRPr="00C029B6">
        <w:rPr>
          <w:rFonts w:asciiTheme="minorHAnsi" w:hAnsiTheme="minorHAnsi"/>
          <w:sz w:val="28"/>
          <w:szCs w:val="28"/>
        </w:rPr>
        <w:t>Лабораторна робота №</w:t>
      </w:r>
      <w:r w:rsidR="00944738">
        <w:rPr>
          <w:rFonts w:asciiTheme="minorHAnsi" w:hAnsiTheme="minorHAnsi"/>
          <w:sz w:val="28"/>
          <w:szCs w:val="28"/>
          <w:lang w:val="en-US"/>
        </w:rPr>
        <w:t>3</w:t>
      </w:r>
    </w:p>
    <w:p w14:paraId="4921C841" w14:textId="77777777" w:rsidR="00944738" w:rsidRDefault="00944738" w:rsidP="00944738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en-US"/>
        </w:rPr>
      </w:pPr>
      <w:r w:rsidRPr="00944738">
        <w:rPr>
          <w:rFonts w:asciiTheme="minorHAnsi" w:hAnsiTheme="minorHAnsi"/>
          <w:sz w:val="28"/>
          <w:szCs w:val="28"/>
          <w:lang w:val="ru-RU"/>
        </w:rPr>
        <w:t xml:space="preserve">Чисельне розв’язання нелінійних рівнянь та систем </w:t>
      </w:r>
    </w:p>
    <w:p w14:paraId="52BCB037" w14:textId="5B6EEA5D" w:rsidR="000F7645" w:rsidRPr="00126832" w:rsidRDefault="001B0ADA" w:rsidP="00944738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en-US"/>
        </w:rPr>
      </w:pPr>
      <w:r w:rsidRPr="00874AB7">
        <w:rPr>
          <w:rFonts w:asciiTheme="minorHAnsi" w:hAnsiTheme="minorHAnsi"/>
          <w:sz w:val="28"/>
          <w:szCs w:val="28"/>
        </w:rPr>
        <w:t>Варіант</w:t>
      </w:r>
      <w:r w:rsidR="00201B86" w:rsidRPr="00874AB7">
        <w:rPr>
          <w:rFonts w:asciiTheme="minorHAnsi" w:hAnsiTheme="minorHAnsi"/>
          <w:sz w:val="28"/>
          <w:szCs w:val="28"/>
        </w:rPr>
        <w:t xml:space="preserve"> </w:t>
      </w:r>
      <w:r w:rsidR="00126832">
        <w:rPr>
          <w:rFonts w:asciiTheme="minorHAnsi" w:hAnsiTheme="minorHAnsi"/>
          <w:sz w:val="28"/>
          <w:szCs w:val="28"/>
          <w:lang w:val="en-US"/>
        </w:rPr>
        <w:t>13</w:t>
      </w:r>
    </w:p>
    <w:p w14:paraId="2BC11096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</w:p>
    <w:p w14:paraId="1DD39D51" w14:textId="77777777" w:rsidR="000F7645" w:rsidRPr="00874AB7" w:rsidRDefault="000F7645">
      <w:pPr>
        <w:pStyle w:val="Standard"/>
        <w:spacing w:line="276" w:lineRule="auto"/>
        <w:jc w:val="both"/>
        <w:rPr>
          <w:rFonts w:asciiTheme="minorHAnsi" w:eastAsia="Calibri" w:hAnsiTheme="minorHAnsi"/>
          <w:sz w:val="28"/>
          <w:szCs w:val="28"/>
          <w:lang w:val="en-US"/>
        </w:rPr>
      </w:pPr>
    </w:p>
    <w:p w14:paraId="1980E5EB" w14:textId="77777777" w:rsidR="000F7645" w:rsidRDefault="000F7645" w:rsidP="00C029B6">
      <w:pPr>
        <w:pStyle w:val="Standard"/>
        <w:spacing w:line="276" w:lineRule="auto"/>
        <w:rPr>
          <w:rFonts w:asciiTheme="minorHAnsi" w:eastAsia="Calibri" w:hAnsiTheme="minorHAnsi"/>
          <w:sz w:val="28"/>
          <w:szCs w:val="28"/>
          <w:lang w:val="en-US"/>
        </w:rPr>
      </w:pPr>
    </w:p>
    <w:p w14:paraId="48B8CE7E" w14:textId="77777777" w:rsidR="00DC7CE4" w:rsidRPr="00874AB7" w:rsidRDefault="00DC7CE4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  <w:lang w:val="en-US"/>
        </w:rPr>
      </w:pPr>
    </w:p>
    <w:p w14:paraId="24A9ED95" w14:textId="77777777" w:rsidR="000F7645" w:rsidRDefault="000F7645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451D045A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09C52957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173F14AB" w14:textId="77777777" w:rsidR="00126832" w:rsidRPr="00874AB7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tbl>
      <w:tblPr>
        <w:tblW w:w="1462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5614"/>
        <w:gridCol w:w="5614"/>
      </w:tblGrid>
      <w:tr w:rsidR="00DC41B1" w:rsidRPr="00874AB7" w14:paraId="7432FB41" w14:textId="77777777" w:rsidTr="00DC41B1">
        <w:trPr>
          <w:trHeight w:val="2313"/>
        </w:trPr>
        <w:tc>
          <w:tcPr>
            <w:tcW w:w="33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C2507" w14:textId="77777777" w:rsidR="00DC41B1" w:rsidRPr="00874AB7" w:rsidRDefault="00DC41B1" w:rsidP="00DC41B1">
            <w:pPr>
              <w:pStyle w:val="Standard"/>
              <w:spacing w:line="276" w:lineRule="auto"/>
              <w:jc w:val="center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</w:tcPr>
          <w:p w14:paraId="5F09E9F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Виконала:</w:t>
            </w:r>
          </w:p>
          <w:p w14:paraId="222EA906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1A60B71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 xml:space="preserve">Студентка  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 xml:space="preserve">2 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курсу ФТІ</w:t>
            </w:r>
          </w:p>
          <w:p w14:paraId="0B5BCBF7" w14:textId="6DA42272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групи ФФ-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>4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1</w:t>
            </w:r>
          </w:p>
          <w:p w14:paraId="09B659C7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4F237A4A" w14:textId="71CD7FAD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Щербина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  <w:lang w:val="ru-RU"/>
              </w:rPr>
              <w:t xml:space="preserve"> 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Софія</w:t>
            </w:r>
          </w:p>
          <w:p w14:paraId="1020C432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</w:p>
          <w:p w14:paraId="00C9F1BE" w14:textId="670C6BD1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Перевіри</w:t>
            </w:r>
            <w:r w:rsidR="00EE1ABA">
              <w:rPr>
                <w:rFonts w:asciiTheme="minorHAnsi" w:eastAsia="Calibri" w:hAnsiTheme="minorHAnsi"/>
                <w:sz w:val="28"/>
                <w:szCs w:val="28"/>
              </w:rPr>
              <w:t>в(ла)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en-US"/>
              </w:rPr>
              <w:t>:</w:t>
            </w:r>
          </w:p>
          <w:p w14:paraId="135488FF" w14:textId="77777777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3FC62E1" w14:textId="57245C42" w:rsidR="00DC41B1" w:rsidRPr="00EE1ABA" w:rsidRDefault="00EE1ABA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</w:pPr>
            <w:r w:rsidRPr="00EE1ABA"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  <w:t>Гордійко Наталія Олександрівна</w:t>
            </w:r>
          </w:p>
          <w:p w14:paraId="195BE297" w14:textId="77777777" w:rsidR="004F7029" w:rsidRDefault="004F7029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EABD0DA" w14:textId="77777777" w:rsidR="004B160B" w:rsidRPr="00874AB7" w:rsidRDefault="004B160B" w:rsidP="00201B86">
            <w:pPr>
              <w:pStyle w:val="Standard"/>
              <w:spacing w:line="276" w:lineRule="auto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CE391" w14:textId="7DDE929F" w:rsidR="00DC41B1" w:rsidRPr="00874AB7" w:rsidRDefault="00DC41B1" w:rsidP="00DC41B1">
            <w:pPr>
              <w:pStyle w:val="Standard"/>
              <w:spacing w:line="276" w:lineRule="auto"/>
              <w:ind w:left="862" w:firstLine="720"/>
              <w:jc w:val="center"/>
              <w:rPr>
                <w:rFonts w:asciiTheme="minorHAnsi" w:eastAsia="Calibri" w:hAnsiTheme="minorHAnsi"/>
                <w:sz w:val="28"/>
                <w:szCs w:val="28"/>
                <w:lang w:val="en-US"/>
              </w:rPr>
            </w:pPr>
          </w:p>
        </w:tc>
      </w:tr>
    </w:tbl>
    <w:p w14:paraId="49D352EE" w14:textId="77777777" w:rsidR="00BE33A3" w:rsidRDefault="00BE33A3" w:rsidP="00CD5949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7D510FA1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65F3D7E0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73354950" w14:textId="6E84510C" w:rsidR="000F7645" w:rsidRPr="00874AB7" w:rsidRDefault="00201B86" w:rsidP="00DC41B1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  <w:r w:rsidRPr="00874AB7">
        <w:rPr>
          <w:rFonts w:asciiTheme="minorHAnsi" w:hAnsiTheme="minorHAnsi"/>
          <w:b/>
          <w:bCs/>
          <w:sz w:val="28"/>
          <w:szCs w:val="28"/>
          <w:lang w:val="ru-RU"/>
        </w:rPr>
        <w:t>Мета</w:t>
      </w:r>
      <w:r w:rsidR="00CD5949">
        <w:rPr>
          <w:rFonts w:asciiTheme="minorHAnsi" w:hAnsiTheme="minorHAnsi"/>
          <w:b/>
          <w:bCs/>
          <w:sz w:val="28"/>
          <w:szCs w:val="28"/>
          <w:lang w:val="en-US"/>
        </w:rPr>
        <w:t xml:space="preserve">: </w:t>
      </w:r>
      <w:r w:rsidR="00126832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944738" w:rsidRPr="00944738">
        <w:rPr>
          <w:rFonts w:asciiTheme="minorHAnsi" w:hAnsiTheme="minorHAnsi"/>
          <w:sz w:val="28"/>
          <w:szCs w:val="28"/>
          <w:lang w:val="ru-RU"/>
        </w:rPr>
        <w:t>Закріплення знань із застосування методів чисельного розв’язання нелінійних алгебраїчних рівнянь та систем.</w:t>
      </w:r>
    </w:p>
    <w:p w14:paraId="31550720" w14:textId="77777777" w:rsidR="00201B86" w:rsidRPr="00874AB7" w:rsidRDefault="00201B86" w:rsidP="00DC41B1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</w:p>
    <w:p w14:paraId="74020729" w14:textId="49437C03" w:rsidR="00201B86" w:rsidRPr="006A7AFC" w:rsidRDefault="00944738" w:rsidP="00434542">
      <w:pPr>
        <w:pStyle w:val="Standard"/>
        <w:spacing w:line="276" w:lineRule="auto"/>
        <w:jc w:val="center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Порядок виконання роботи</w:t>
      </w:r>
      <w:r w:rsidR="00201B86" w:rsidRPr="006A7AFC">
        <w:rPr>
          <w:rFonts w:asciiTheme="minorHAnsi" w:hAnsiTheme="minorHAnsi"/>
          <w:sz w:val="32"/>
          <w:szCs w:val="32"/>
        </w:rPr>
        <w:br/>
      </w:r>
    </w:p>
    <w:p w14:paraId="16EC99DA" w14:textId="627F679B" w:rsidR="00BF78F5" w:rsidRPr="00BE33A3" w:rsidRDefault="00944738" w:rsidP="00944738">
      <w:pPr>
        <w:pStyle w:val="Standard"/>
        <w:spacing w:line="276" w:lineRule="auto"/>
        <w:rPr>
          <w:rFonts w:asciiTheme="minorHAnsi" w:hAnsiTheme="minorHAnsi"/>
          <w:sz w:val="28"/>
          <w:szCs w:val="28"/>
        </w:rPr>
      </w:pPr>
      <w:r w:rsidRPr="00944738">
        <w:rPr>
          <w:rFonts w:asciiTheme="minorHAnsi" w:hAnsiTheme="minorHAnsi"/>
          <w:sz w:val="28"/>
          <w:szCs w:val="28"/>
          <w:lang w:val="ru-RU"/>
        </w:rPr>
        <w:t>Виконати наступне завдання згідно зі своїм варіантом (номером у списку групи). Завдання г*) розв'язати за допомогою стандартної(их) функції(й) розв'язання СНАР будь-якого ППП (завдання за бажанням для отримання додаткових балів).</w:t>
      </w:r>
    </w:p>
    <w:p w14:paraId="71395B21" w14:textId="3EEDB5D9" w:rsidR="00434542" w:rsidRPr="006A7AFC" w:rsidRDefault="00201B86" w:rsidP="00434542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3A6CB9">
        <w:rPr>
          <w:rFonts w:asciiTheme="minorHAnsi" w:hAnsiTheme="minorHAnsi"/>
          <w:b/>
          <w:bCs/>
          <w:sz w:val="32"/>
          <w:szCs w:val="32"/>
        </w:rPr>
        <w:t>Завдання</w:t>
      </w:r>
    </w:p>
    <w:p w14:paraId="63B63826" w14:textId="77777777" w:rsidR="00434542" w:rsidRPr="00874AB7" w:rsidRDefault="00434542" w:rsidP="00434542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39B7A97E" w14:textId="6AB0F21A" w:rsidR="00962C93" w:rsidRDefault="00944738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  <w:r w:rsidRPr="00944738">
        <w:rPr>
          <w:rFonts w:asciiTheme="minorHAnsi" w:hAnsiTheme="minorHAnsi"/>
          <w:noProof/>
          <w:sz w:val="28"/>
          <w:szCs w:val="28"/>
          <w:lang w:val="ru-RU"/>
        </w:rPr>
        <w:drawing>
          <wp:inline distT="0" distB="0" distL="0" distR="0" wp14:anchorId="46AEE2FA" wp14:editId="652F8291">
            <wp:extent cx="5759450" cy="2800350"/>
            <wp:effectExtent l="0" t="0" r="0" b="0"/>
            <wp:docPr id="178082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1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ABA" w:rsidRPr="00EE1ABA">
        <w:rPr>
          <w:rFonts w:asciiTheme="minorHAnsi" w:hAnsiTheme="minorHAnsi"/>
          <w:noProof/>
          <w:sz w:val="28"/>
          <w:szCs w:val="28"/>
          <w:lang w:val="ru-RU"/>
        </w:rPr>
        <w:t xml:space="preserve"> </w:t>
      </w:r>
    </w:p>
    <w:p w14:paraId="293E118A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51795FBC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5C74452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A479C0D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6840A094" w14:textId="77777777" w:rsidR="00944738" w:rsidRDefault="00944738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7736C91E" w14:textId="2144D233" w:rsidR="003216B3" w:rsidRDefault="00434542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  <w:r w:rsidRPr="00874AB7">
        <w:rPr>
          <w:rFonts w:asciiTheme="minorHAnsi" w:hAnsiTheme="minorHAnsi"/>
          <w:b/>
          <w:bCs/>
          <w:sz w:val="28"/>
          <w:szCs w:val="28"/>
        </w:rPr>
        <w:t>Код реалізації завдання</w:t>
      </w:r>
    </w:p>
    <w:p w14:paraId="5FDF77AE" w14:textId="588B2E92" w:rsidR="00C029B6" w:rsidRPr="00EE1ABA" w:rsidRDefault="00EE1ABA" w:rsidP="00EE1ABA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 w:rsidRPr="00EE1ABA">
        <w:rPr>
          <w:rFonts w:asciiTheme="minorHAnsi" w:hAnsiTheme="minorHAnsi"/>
          <w:sz w:val="28"/>
          <w:szCs w:val="28"/>
        </w:rPr>
        <w:t>Надається в додатку а</w:t>
      </w:r>
    </w:p>
    <w:p w14:paraId="49B04C65" w14:textId="77777777" w:rsidR="00C029B6" w:rsidRDefault="00C029B6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1CB3A0BD" w14:textId="77777777" w:rsidR="00944738" w:rsidRDefault="00944738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</w:p>
    <w:p w14:paraId="18F6FC82" w14:textId="77777777" w:rsidR="00944738" w:rsidRDefault="00944738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</w:p>
    <w:p w14:paraId="31BE6769" w14:textId="77777777" w:rsidR="00944738" w:rsidRDefault="00944738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</w:p>
    <w:p w14:paraId="532A2BDA" w14:textId="5641B4B5" w:rsidR="00C029B6" w:rsidRDefault="005A298F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en-US" w:eastAsia="uk-UA"/>
        </w:rPr>
      </w:pPr>
      <w:r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  <w:lastRenderedPageBreak/>
        <w:t>Р</w:t>
      </w:r>
      <w:r w:rsidR="00D71887" w:rsidRPr="00D71887"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  <w:t>еалізації коду</w:t>
      </w:r>
    </w:p>
    <w:p w14:paraId="7E3A8AF6" w14:textId="0461C011" w:rsidR="00D71887" w:rsidRPr="00D71887" w:rsidRDefault="00944738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  <w:drawing>
          <wp:inline distT="0" distB="0" distL="0" distR="0" wp14:anchorId="1C9FB6AB" wp14:editId="5C74B572">
            <wp:extent cx="5760720" cy="4290060"/>
            <wp:effectExtent l="0" t="0" r="0" b="0"/>
            <wp:docPr id="138565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B147" w14:textId="77777777" w:rsidR="00D71887" w:rsidRPr="00D71887" w:rsidRDefault="00D71887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uk-UA" w:eastAsia="uk-UA"/>
        </w:rPr>
      </w:pPr>
    </w:p>
    <w:p w14:paraId="42D3950A" w14:textId="4C38A9AE" w:rsidR="00C029B6" w:rsidRPr="00D21107" w:rsidRDefault="00D21107" w:rsidP="00D21107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color w:val="000000" w:themeColor="text1"/>
          <w:sz w:val="28"/>
          <w:szCs w:val="28"/>
          <w:shd w:val="clear" w:color="auto" w:fill="FEFEFE"/>
          <w:lang w:val="uk-UA" w:eastAsia="uk-UA"/>
        </w:rPr>
      </w:pPr>
      <w:r w:rsidRPr="00D21107">
        <w:rPr>
          <w:rFonts w:asciiTheme="minorHAnsi" w:eastAsia="Times New Roman" w:hAnsiTheme="minorHAnsi" w:cs="Times New Roman"/>
          <w:color w:val="000000" w:themeColor="text1"/>
          <w:sz w:val="28"/>
          <w:szCs w:val="28"/>
          <w:shd w:val="clear" w:color="auto" w:fill="FEFEFE"/>
          <w:lang w:val="uk-UA" w:eastAsia="uk-UA"/>
        </w:rPr>
        <w:t>Початкове наближення пунку б визначалось графічно</w:t>
      </w:r>
      <w:r>
        <w:rPr>
          <w:rFonts w:asciiTheme="minorHAnsi" w:eastAsia="Times New Roman" w:hAnsiTheme="minorHAnsi" w:cs="Times New Roman"/>
          <w:noProof/>
          <w:color w:val="000000" w:themeColor="text1"/>
          <w:sz w:val="28"/>
          <w:szCs w:val="28"/>
          <w:shd w:val="clear" w:color="auto" w:fill="FEFEFE"/>
          <w:lang w:val="uk-UA" w:eastAsia="uk-UA"/>
        </w:rPr>
        <w:drawing>
          <wp:inline distT="0" distB="0" distL="0" distR="0" wp14:anchorId="1A27D8FF" wp14:editId="6129A8D4">
            <wp:extent cx="5025587" cy="4000500"/>
            <wp:effectExtent l="0" t="0" r="3810" b="0"/>
            <wp:docPr id="1901730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424" cy="400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0AC3" w14:textId="77777777" w:rsidR="003216B3" w:rsidRDefault="003216B3" w:rsidP="009272C7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en-US" w:eastAsia="uk-UA"/>
        </w:rPr>
      </w:pPr>
    </w:p>
    <w:p w14:paraId="4F858079" w14:textId="77777777" w:rsidR="00DC7CE4" w:rsidRDefault="00874AB7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  <w:r w:rsidRPr="00DC7CE4">
        <w:rPr>
          <w:rFonts w:asciiTheme="minorHAnsi" w:hAnsiTheme="minorHAnsi"/>
          <w:b/>
          <w:bCs/>
          <w:sz w:val="28"/>
          <w:szCs w:val="28"/>
          <w:lang w:val="uk-UA"/>
        </w:rPr>
        <w:lastRenderedPageBreak/>
        <w:t>Висновки</w:t>
      </w:r>
      <w:r>
        <w:rPr>
          <w:b/>
          <w:bCs/>
          <w:sz w:val="28"/>
          <w:szCs w:val="28"/>
          <w:lang w:val="en-US"/>
        </w:rPr>
        <w:t>:</w:t>
      </w:r>
    </w:p>
    <w:p w14:paraId="6ACCCF17" w14:textId="77777777" w:rsidR="000949BF" w:rsidRPr="000949BF" w:rsidRDefault="000949BF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</w:p>
    <w:p w14:paraId="4BCB62F1" w14:textId="5548BD2D" w:rsidR="00EE1ABA" w:rsidRPr="00EE1ABA" w:rsidRDefault="00EE1ABA" w:rsidP="00944738">
      <w:pPr>
        <w:widowControl/>
        <w:suppressAutoHyphens w:val="0"/>
        <w:autoSpaceDN/>
        <w:ind w:firstLine="708"/>
        <w:textAlignment w:val="auto"/>
        <w:rPr>
          <w:sz w:val="28"/>
          <w:szCs w:val="28"/>
          <w:lang w:val="uk-UA"/>
        </w:rPr>
      </w:pPr>
      <w:r w:rsidRPr="00EE1ABA">
        <w:rPr>
          <w:sz w:val="28"/>
          <w:szCs w:val="28"/>
          <w:lang w:val="uk-UA"/>
        </w:rPr>
        <w:t>У ході лабораторної роботи я реалізувала та дослідила</w:t>
      </w:r>
      <w:r w:rsidR="00944738">
        <w:rPr>
          <w:sz w:val="28"/>
          <w:szCs w:val="28"/>
          <w:lang w:val="en-US"/>
        </w:rPr>
        <w:t xml:space="preserve"> </w:t>
      </w:r>
      <w:r w:rsidR="00944738">
        <w:rPr>
          <w:sz w:val="28"/>
          <w:szCs w:val="28"/>
          <w:lang w:val="uk-UA"/>
        </w:rPr>
        <w:t>методи чисельного розв’язання нелінійних алгебраїчних рівнянь та систем</w:t>
      </w:r>
      <w:r w:rsidRPr="00EE1ABA">
        <w:rPr>
          <w:sz w:val="28"/>
          <w:szCs w:val="28"/>
          <w:lang w:val="uk-UA"/>
        </w:rPr>
        <w:t>:</w:t>
      </w:r>
      <w:r w:rsidR="00944738">
        <w:rPr>
          <w:sz w:val="28"/>
          <w:szCs w:val="28"/>
          <w:lang w:val="uk-UA"/>
        </w:rPr>
        <w:t xml:space="preserve"> метод Ньютона</w:t>
      </w:r>
      <w:r w:rsidR="00964081">
        <w:rPr>
          <w:sz w:val="28"/>
          <w:szCs w:val="28"/>
          <w:lang w:val="uk-UA"/>
        </w:rPr>
        <w:t xml:space="preserve"> для розв’язання нелінійного алгебраїчного рівняння та для системи двох рівнянь</w:t>
      </w:r>
      <w:r w:rsidR="00944738">
        <w:rPr>
          <w:sz w:val="28"/>
          <w:szCs w:val="28"/>
          <w:lang w:val="uk-UA"/>
        </w:rPr>
        <w:t>,</w:t>
      </w:r>
      <w:r w:rsidR="00964081">
        <w:rPr>
          <w:sz w:val="28"/>
          <w:szCs w:val="28"/>
          <w:lang w:val="uk-UA"/>
        </w:rPr>
        <w:t xml:space="preserve"> а також метод простої ітерації</w:t>
      </w:r>
      <w:r w:rsidRPr="00EE1ABA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Pr="00EE1ABA">
        <w:rPr>
          <w:sz w:val="28"/>
          <w:szCs w:val="28"/>
          <w:lang w:val="uk-UA"/>
        </w:rPr>
        <w:t>Порівняння отриманих результатів підтвердило точність реалізованих алгоритмів, а практичне застосування методів дало змогу глибше зрозуміти особливості</w:t>
      </w:r>
      <w:r w:rsidR="00964081">
        <w:rPr>
          <w:sz w:val="28"/>
          <w:szCs w:val="28"/>
          <w:lang w:val="uk-UA"/>
        </w:rPr>
        <w:t xml:space="preserve"> їхньої реалізації</w:t>
      </w:r>
      <w:r w:rsidRPr="00EE1ABA">
        <w:rPr>
          <w:sz w:val="28"/>
          <w:szCs w:val="28"/>
          <w:lang w:val="uk-UA"/>
        </w:rPr>
        <w:t>.</w:t>
      </w:r>
    </w:p>
    <w:p w14:paraId="7D3D06EA" w14:textId="2E00BCCB" w:rsidR="00874AB7" w:rsidRPr="00874AB7" w:rsidRDefault="00874AB7" w:rsidP="00EE1ABA">
      <w:pPr>
        <w:widowControl/>
        <w:suppressAutoHyphens w:val="0"/>
        <w:autoSpaceDN/>
        <w:ind w:firstLine="708"/>
        <w:textAlignment w:val="auto"/>
        <w:rPr>
          <w:b/>
          <w:bCs/>
          <w:sz w:val="28"/>
          <w:szCs w:val="28"/>
          <w:lang w:val="uk-UA"/>
        </w:rPr>
      </w:pPr>
    </w:p>
    <w:sectPr w:rsidR="00874AB7" w:rsidRPr="00874AB7" w:rsidSect="00DC41B1">
      <w:footerReference w:type="default" r:id="rId16"/>
      <w:pgSz w:w="11906" w:h="16838"/>
      <w:pgMar w:top="1134" w:right="1418" w:bottom="1134" w:left="1418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0E21" w14:textId="77777777" w:rsidR="002C5FB9" w:rsidRDefault="002C5FB9">
      <w:r>
        <w:separator/>
      </w:r>
    </w:p>
  </w:endnote>
  <w:endnote w:type="continuationSeparator" w:id="0">
    <w:p w14:paraId="6B03F13A" w14:textId="77777777" w:rsidR="002C5FB9" w:rsidRDefault="002C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D3E4" w14:textId="328D4A14" w:rsidR="00B81820" w:rsidRDefault="00B81820">
    <w:pPr>
      <w:pStyle w:val="a6"/>
      <w:jc w:val="right"/>
    </w:pPr>
  </w:p>
  <w:p w14:paraId="7A1E98AD" w14:textId="4446FD3D" w:rsidR="00D163E4" w:rsidRDefault="00D163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582A2" w14:textId="77777777" w:rsidR="002C5FB9" w:rsidRDefault="002C5FB9">
      <w:r>
        <w:rPr>
          <w:color w:val="000000"/>
        </w:rPr>
        <w:separator/>
      </w:r>
    </w:p>
  </w:footnote>
  <w:footnote w:type="continuationSeparator" w:id="0">
    <w:p w14:paraId="7E9F4837" w14:textId="77777777" w:rsidR="002C5FB9" w:rsidRDefault="002C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402E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B7863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1A421799"/>
    <w:multiLevelType w:val="multilevel"/>
    <w:tmpl w:val="0D64163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23DC701E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2BF80038"/>
    <w:multiLevelType w:val="multilevel"/>
    <w:tmpl w:val="33D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15F83"/>
    <w:multiLevelType w:val="multilevel"/>
    <w:tmpl w:val="DE06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75F8C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5B7431DA"/>
    <w:multiLevelType w:val="hybridMultilevel"/>
    <w:tmpl w:val="59C8B690"/>
    <w:lvl w:ilvl="0" w:tplc="45C63EF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2154D3"/>
    <w:multiLevelType w:val="hybridMultilevel"/>
    <w:tmpl w:val="DD6AA82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C4961EF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468858849">
    <w:abstractNumId w:val="2"/>
  </w:num>
  <w:num w:numId="2" w16cid:durableId="1072628472">
    <w:abstractNumId w:val="0"/>
  </w:num>
  <w:num w:numId="3" w16cid:durableId="55662796">
    <w:abstractNumId w:val="6"/>
  </w:num>
  <w:num w:numId="4" w16cid:durableId="63378517">
    <w:abstractNumId w:val="3"/>
  </w:num>
  <w:num w:numId="5" w16cid:durableId="1287613822">
    <w:abstractNumId w:val="9"/>
  </w:num>
  <w:num w:numId="6" w16cid:durableId="961887909">
    <w:abstractNumId w:val="1"/>
  </w:num>
  <w:num w:numId="7" w16cid:durableId="435558680">
    <w:abstractNumId w:val="8"/>
  </w:num>
  <w:num w:numId="8" w16cid:durableId="1231618289">
    <w:abstractNumId w:val="7"/>
  </w:num>
  <w:num w:numId="9" w16cid:durableId="1769619362">
    <w:abstractNumId w:val="5"/>
  </w:num>
  <w:num w:numId="10" w16cid:durableId="105539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45"/>
    <w:rsid w:val="00065338"/>
    <w:rsid w:val="000949BF"/>
    <w:rsid w:val="000C5C8B"/>
    <w:rsid w:val="000E0095"/>
    <w:rsid w:val="000F7645"/>
    <w:rsid w:val="00126832"/>
    <w:rsid w:val="001B0ADA"/>
    <w:rsid w:val="001C04ED"/>
    <w:rsid w:val="001E04DB"/>
    <w:rsid w:val="00201B86"/>
    <w:rsid w:val="002209F2"/>
    <w:rsid w:val="00272AD1"/>
    <w:rsid w:val="00284420"/>
    <w:rsid w:val="002C5FB9"/>
    <w:rsid w:val="002F202C"/>
    <w:rsid w:val="002F5944"/>
    <w:rsid w:val="003216B3"/>
    <w:rsid w:val="0033329B"/>
    <w:rsid w:val="003A6CB9"/>
    <w:rsid w:val="00434542"/>
    <w:rsid w:val="004B160B"/>
    <w:rsid w:val="004F7029"/>
    <w:rsid w:val="00557D9D"/>
    <w:rsid w:val="005A298F"/>
    <w:rsid w:val="005C53B8"/>
    <w:rsid w:val="00625E19"/>
    <w:rsid w:val="0066693A"/>
    <w:rsid w:val="006A7AFC"/>
    <w:rsid w:val="006B48F8"/>
    <w:rsid w:val="006C3BE2"/>
    <w:rsid w:val="006F3545"/>
    <w:rsid w:val="006F5920"/>
    <w:rsid w:val="00874AB7"/>
    <w:rsid w:val="009161C9"/>
    <w:rsid w:val="009272C7"/>
    <w:rsid w:val="00944738"/>
    <w:rsid w:val="00962C93"/>
    <w:rsid w:val="00964081"/>
    <w:rsid w:val="00AD1B4A"/>
    <w:rsid w:val="00B81820"/>
    <w:rsid w:val="00BA4BCB"/>
    <w:rsid w:val="00BE33A3"/>
    <w:rsid w:val="00BF01E6"/>
    <w:rsid w:val="00BF78F5"/>
    <w:rsid w:val="00C029B6"/>
    <w:rsid w:val="00CD5949"/>
    <w:rsid w:val="00D0243E"/>
    <w:rsid w:val="00D163E4"/>
    <w:rsid w:val="00D21107"/>
    <w:rsid w:val="00D71887"/>
    <w:rsid w:val="00DC324D"/>
    <w:rsid w:val="00DC41B1"/>
    <w:rsid w:val="00DC7CE4"/>
    <w:rsid w:val="00E5619A"/>
    <w:rsid w:val="00EE0448"/>
    <w:rsid w:val="00EE1ABA"/>
    <w:rsid w:val="00FA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3FEAA"/>
  <w15:docId w15:val="{77EDC5C5-9849-47CB-8378-69579D74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ascii="Times New Roman" w:eastAsia="Times New Roman" w:hAnsi="Times New Roman" w:cs="Times New Roman"/>
      <w:lang w:val="uk-UA" w:eastAsia="uk-UA" w:bidi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widowControl/>
      <w:tabs>
        <w:tab w:val="center" w:pos="4819"/>
        <w:tab w:val="right" w:pos="9639"/>
      </w:tabs>
    </w:pPr>
    <w:rPr>
      <w:rFonts w:ascii="Calibri" w:eastAsia="Calibri" w:hAnsi="Calibri" w:cs="F"/>
      <w:lang w:eastAsia="en-US" w:bidi="ar-SA"/>
    </w:rPr>
  </w:style>
  <w:style w:type="paragraph" w:styleId="a6">
    <w:name w:val="footer"/>
    <w:basedOn w:val="Standard"/>
    <w:link w:val="a7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rPr>
      <w:lang w:val="uk-UA"/>
    </w:rPr>
  </w:style>
  <w:style w:type="character" w:customStyle="1" w:styleId="a9">
    <w:name w:val="Нижний колонтитул Знак"/>
    <w:basedOn w:val="a0"/>
    <w:rPr>
      <w:rFonts w:ascii="Times New Roman" w:eastAsia="Times New Roman" w:hAnsi="Times New Roman" w:cs="Times New Roman"/>
      <w:lang w:val="uk-UA" w:eastAsia="uk-UA" w:bidi="uk-UA"/>
    </w:rPr>
  </w:style>
  <w:style w:type="numbering" w:customStyle="1" w:styleId="1">
    <w:name w:val="Немає списку1"/>
    <w:basedOn w:val="a2"/>
    <w:pPr>
      <w:numPr>
        <w:numId w:val="1"/>
      </w:numPr>
    </w:pPr>
  </w:style>
  <w:style w:type="character" w:customStyle="1" w:styleId="a7">
    <w:name w:val="Нижній колонтитул Знак"/>
    <w:basedOn w:val="a0"/>
    <w:link w:val="a6"/>
    <w:uiPriority w:val="99"/>
    <w:rsid w:val="00B81820"/>
    <w:rPr>
      <w:rFonts w:ascii="Times New Roman" w:eastAsia="Times New Roman" w:hAnsi="Times New Roman" w:cs="Times New Roman"/>
      <w:lang w:val="uk-UA" w:eastAsia="uk-UA" w:bidi="uk-UA"/>
    </w:rPr>
  </w:style>
  <w:style w:type="paragraph" w:styleId="aa">
    <w:name w:val="Normal (Web)"/>
    <w:basedOn w:val="a"/>
    <w:uiPriority w:val="99"/>
    <w:semiHidden/>
    <w:unhideWhenUsed/>
    <w:rsid w:val="00CD59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b1d1aa-bca0-4a89-a639-de864e28442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BD6973F92417146B94E5A777DDD7793" ma:contentTypeVersion="5" ma:contentTypeDescription="Створення нового документа." ma:contentTypeScope="" ma:versionID="0d1a7ca35614e69c810231a308d8f0c6">
  <xsd:schema xmlns:xsd="http://www.w3.org/2001/XMLSchema" xmlns:xs="http://www.w3.org/2001/XMLSchema" xmlns:p="http://schemas.microsoft.com/office/2006/metadata/properties" xmlns:ns3="e5b1d1aa-bca0-4a89-a639-de864e284429" targetNamespace="http://schemas.microsoft.com/office/2006/metadata/properties" ma:root="true" ma:fieldsID="04ba4eb632a845d7e7e4b1c219baeabb" ns3:_="">
    <xsd:import namespace="e5b1d1aa-bca0-4a89-a639-de864e2844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1d1aa-bca0-4a89-a639-de864e2844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9E33D-98AF-4B8E-A549-7334FB6D0BAF}">
  <ds:schemaRefs>
    <ds:schemaRef ds:uri="http://schemas.microsoft.com/office/2006/metadata/properties"/>
    <ds:schemaRef ds:uri="http://schemas.microsoft.com/office/infopath/2007/PartnerControls"/>
    <ds:schemaRef ds:uri="e5b1d1aa-bca0-4a89-a639-de864e284429"/>
  </ds:schemaRefs>
</ds:datastoreItem>
</file>

<file path=customXml/itemProps2.xml><?xml version="1.0" encoding="utf-8"?>
<ds:datastoreItem xmlns:ds="http://schemas.openxmlformats.org/officeDocument/2006/customXml" ds:itemID="{C8E9BE88-816B-4AA4-8295-085A48CDD3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C0CB45-D7DD-414C-A888-973C79CDC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1d1aa-bca0-4a89-a639-de864e284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D58C91-AA21-4990-AAE9-B509C09403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4</Pages>
  <Words>856</Words>
  <Characters>489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RePack by Diakov</dc:creator>
  <cp:lastModifiedBy>Софія  Щербина</cp:lastModifiedBy>
  <cp:revision>7</cp:revision>
  <cp:lastPrinted>2026-02-14T19:31:00Z</cp:lastPrinted>
  <dcterms:created xsi:type="dcterms:W3CDTF">2025-10-05T14:41:00Z</dcterms:created>
  <dcterms:modified xsi:type="dcterms:W3CDTF">2026-03-15T14:55:00Z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diakov.net</vt:lpwstr>
  </property>
  <property fmtid="{D5CDD505-2E9C-101B-9397-08002B2CF9AE}" pid="4" name="ContentTypeId">
    <vt:lpwstr>0x0101006BD6973F92417146B94E5A777DDD7793</vt:lpwstr>
  </property>
</Properties>
</file>