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1BF2" w14:textId="0E2940E5" w:rsidR="0095097F" w:rsidRPr="00156FB0" w:rsidRDefault="00235B74" w:rsidP="00C55773">
      <w:pPr>
        <w:pStyle w:val="Ttulo"/>
        <w:jc w:val="both"/>
        <w:rPr>
          <w:sz w:val="200"/>
          <w:szCs w:val="36"/>
        </w:rPr>
      </w:pPr>
      <w:r w:rsidRPr="00156FB0">
        <w:rPr>
          <w:sz w:val="200"/>
          <w:szCs w:val="36"/>
        </w:rPr>
        <w:t>ANÁLISE DE CUSTOS | SME</w:t>
      </w:r>
    </w:p>
    <w:p w14:paraId="567180BE" w14:textId="6C418C03" w:rsidR="00F116C4" w:rsidRPr="00156FB0" w:rsidRDefault="00235B74" w:rsidP="000236F5">
      <w:pPr>
        <w:pStyle w:val="Subttulo"/>
        <w:spacing w:line="360" w:lineRule="auto"/>
        <w:jc w:val="both"/>
      </w:pPr>
      <w:r w:rsidRPr="00156FB0">
        <w:t>MUNICIPAL DE EDUCAÇÃO</w:t>
      </w:r>
    </w:p>
    <w:p w14:paraId="49F563F9" w14:textId="403AD946" w:rsidR="00887863" w:rsidRPr="00156FB0" w:rsidRDefault="003241B3" w:rsidP="000236F5">
      <w:pPr>
        <w:spacing w:line="360" w:lineRule="auto"/>
        <w:jc w:val="both"/>
        <w:rPr>
          <w:rStyle w:val="nfaseSutil"/>
        </w:rPr>
        <w:sectPr w:rsidR="00887863" w:rsidRPr="00156FB0" w:rsidSect="00764C68">
          <w:headerReference w:type="even" r:id="rId11"/>
          <w:headerReference w:type="default" r:id="rId12"/>
          <w:headerReference w:type="first" r:id="rId13"/>
          <w:pgSz w:w="11901" w:h="16840"/>
          <w:pgMar w:top="851" w:right="851" w:bottom="851" w:left="851" w:header="567" w:footer="0" w:gutter="0"/>
          <w:pgNumType w:start="1"/>
          <w:cols w:space="720"/>
          <w:vAlign w:val="bottom"/>
          <w:titlePg/>
          <w:docGrid w:linePitch="299"/>
        </w:sectPr>
      </w:pPr>
      <w:r w:rsidRPr="00156FB0">
        <w:rPr>
          <w:rStyle w:val="nfaseSutil"/>
        </w:rPr>
        <w:t>Contrato</w:t>
      </w:r>
      <w:r w:rsidR="00CE7CD9" w:rsidRPr="00156FB0">
        <w:rPr>
          <w:rStyle w:val="nfaseSutil"/>
        </w:rPr>
        <w:t xml:space="preserve"> de Gestão</w:t>
      </w:r>
      <w:r w:rsidRPr="00156FB0">
        <w:rPr>
          <w:rStyle w:val="nfaseSutil"/>
        </w:rPr>
        <w:t xml:space="preserve"> Sophos Governança – Prefeitura Municipal de Sete Lagoas</w:t>
      </w:r>
      <w:r w:rsidR="00CE7CD9" w:rsidRPr="00156FB0">
        <w:rPr>
          <w:rStyle w:val="nfaseSutil"/>
        </w:rPr>
        <w:t xml:space="preserve"> - 202</w:t>
      </w:r>
    </w:p>
    <w:p w14:paraId="35025ED0" w14:textId="77777777" w:rsidR="001D3A03" w:rsidRDefault="001D3A03" w:rsidP="000236F5">
      <w:pPr>
        <w:spacing w:line="360" w:lineRule="auto"/>
        <w:jc w:val="both"/>
      </w:pPr>
    </w:p>
    <w:p w14:paraId="5AA03CC9" w14:textId="77777777" w:rsidR="00030A1E" w:rsidRDefault="00030A1E" w:rsidP="000236F5">
      <w:pPr>
        <w:spacing w:line="360" w:lineRule="auto"/>
        <w:jc w:val="both"/>
      </w:pPr>
    </w:p>
    <w:p w14:paraId="163B94FD" w14:textId="77777777" w:rsidR="00030A1E" w:rsidRDefault="00030A1E" w:rsidP="000236F5">
      <w:pPr>
        <w:spacing w:line="360" w:lineRule="auto"/>
        <w:jc w:val="both"/>
      </w:pPr>
    </w:p>
    <w:p w14:paraId="5E535390" w14:textId="77777777" w:rsidR="00030A1E" w:rsidRDefault="00030A1E" w:rsidP="000236F5">
      <w:pPr>
        <w:spacing w:line="360" w:lineRule="auto"/>
        <w:jc w:val="both"/>
      </w:pPr>
    </w:p>
    <w:p w14:paraId="1841D54D" w14:textId="77777777" w:rsidR="00030A1E" w:rsidRDefault="00030A1E" w:rsidP="000236F5">
      <w:pPr>
        <w:spacing w:line="360" w:lineRule="auto"/>
        <w:jc w:val="both"/>
      </w:pPr>
    </w:p>
    <w:p w14:paraId="1FE2514F" w14:textId="77777777" w:rsidR="00030A1E" w:rsidRDefault="00030A1E" w:rsidP="000236F5">
      <w:pPr>
        <w:spacing w:line="360" w:lineRule="auto"/>
        <w:jc w:val="both"/>
      </w:pPr>
    </w:p>
    <w:p w14:paraId="2895E161" w14:textId="77777777" w:rsidR="00030A1E" w:rsidRPr="00156FB0" w:rsidRDefault="00030A1E" w:rsidP="000236F5">
      <w:pPr>
        <w:spacing w:line="360" w:lineRule="auto"/>
        <w:jc w:val="both"/>
      </w:pPr>
    </w:p>
    <w:p w14:paraId="22336169" w14:textId="79EF9C58" w:rsidR="00813AB7" w:rsidRDefault="00B81972" w:rsidP="00030A1E">
      <w:pPr>
        <w:tabs>
          <w:tab w:val="left" w:pos="3828"/>
        </w:tabs>
        <w:spacing w:line="360" w:lineRule="auto"/>
        <w:ind w:left="3544"/>
        <w:jc w:val="both"/>
      </w:pPr>
      <w:r>
        <w:t xml:space="preserve">Relatório de análise de custos da Secretaria Municipal de Educação de Sete Lagoas </w:t>
      </w:r>
      <w:r w:rsidR="00295A58">
        <w:t xml:space="preserve">referente ao </w:t>
      </w:r>
      <w:r w:rsidR="00295A58" w:rsidRPr="00295A58">
        <w:t>Contrato Administrativo NLC Nº 102/2025</w:t>
      </w:r>
      <w:r w:rsidR="00295A58">
        <w:t xml:space="preserve"> </w:t>
      </w:r>
      <w:r w:rsidR="00030A1E">
        <w:t>do município junto à Sophos Governança</w:t>
      </w:r>
    </w:p>
    <w:p w14:paraId="56908E4B" w14:textId="77777777" w:rsidR="00813AB7" w:rsidRDefault="00813AB7" w:rsidP="000236F5">
      <w:pPr>
        <w:spacing w:line="360" w:lineRule="auto"/>
        <w:jc w:val="both"/>
      </w:pPr>
    </w:p>
    <w:p w14:paraId="291430B7" w14:textId="77777777" w:rsidR="00813AB7" w:rsidRDefault="00813AB7" w:rsidP="000236F5">
      <w:pPr>
        <w:spacing w:line="360" w:lineRule="auto"/>
        <w:jc w:val="both"/>
      </w:pPr>
    </w:p>
    <w:p w14:paraId="6BAD4D5C" w14:textId="77777777" w:rsidR="00813AB7" w:rsidRDefault="00813AB7" w:rsidP="000236F5">
      <w:pPr>
        <w:spacing w:line="360" w:lineRule="auto"/>
        <w:jc w:val="both"/>
      </w:pPr>
    </w:p>
    <w:p w14:paraId="58E05C80" w14:textId="77777777" w:rsidR="00813AB7" w:rsidRDefault="00813AB7" w:rsidP="000236F5">
      <w:pPr>
        <w:spacing w:line="360" w:lineRule="auto"/>
        <w:jc w:val="both"/>
      </w:pPr>
    </w:p>
    <w:p w14:paraId="497962D3" w14:textId="77777777" w:rsidR="00813AB7" w:rsidRDefault="00813AB7" w:rsidP="000236F5">
      <w:pPr>
        <w:spacing w:line="360" w:lineRule="auto"/>
        <w:jc w:val="both"/>
      </w:pPr>
    </w:p>
    <w:p w14:paraId="358CC04C" w14:textId="77777777" w:rsidR="00F84884" w:rsidRDefault="00F84884" w:rsidP="000236F5">
      <w:pPr>
        <w:spacing w:line="360" w:lineRule="auto"/>
        <w:jc w:val="both"/>
      </w:pPr>
    </w:p>
    <w:p w14:paraId="3D6E824B" w14:textId="77777777" w:rsidR="00F84884" w:rsidRDefault="00F84884" w:rsidP="000236F5">
      <w:pPr>
        <w:spacing w:line="360" w:lineRule="auto"/>
        <w:jc w:val="both"/>
      </w:pPr>
    </w:p>
    <w:p w14:paraId="528EB1FA" w14:textId="77777777" w:rsidR="00F84884" w:rsidRDefault="00F84884" w:rsidP="000236F5">
      <w:pPr>
        <w:spacing w:line="360" w:lineRule="auto"/>
        <w:jc w:val="both"/>
      </w:pPr>
    </w:p>
    <w:bookmarkStart w:id="0" w:name="_Toc217927147" w:displacedByCustomXml="next"/>
    <w:sdt>
      <w:sdtPr>
        <w:rPr>
          <w:rStyle w:val="Forte"/>
          <w:rFonts w:eastAsia="Arial" w:cs="Arial"/>
          <w:b w:val="0"/>
          <w:bCs/>
          <w:szCs w:val="22"/>
        </w:rPr>
        <w:id w:val="403654090"/>
        <w:docPartObj>
          <w:docPartGallery w:val="Table of Contents"/>
          <w:docPartUnique/>
        </w:docPartObj>
      </w:sdtPr>
      <w:sdtEndPr>
        <w:rPr>
          <w:rStyle w:val="Fontepargpadro"/>
          <w:bCs w:val="0"/>
          <w:sz w:val="24"/>
        </w:rPr>
      </w:sdtEndPr>
      <w:sdtContent>
        <w:p w14:paraId="1CDCBB10" w14:textId="067D3285" w:rsidR="006243D0" w:rsidRPr="00E85B29" w:rsidRDefault="006243D0" w:rsidP="00E85B29">
          <w:pPr>
            <w:pStyle w:val="MdHeading2"/>
            <w:spacing w:line="360" w:lineRule="auto"/>
            <w:jc w:val="center"/>
            <w:rPr>
              <w:rStyle w:val="Forte"/>
            </w:rPr>
          </w:pPr>
          <w:r w:rsidRPr="00E85B29">
            <w:rPr>
              <w:rStyle w:val="Forte"/>
            </w:rPr>
            <w:t>Sumário</w:t>
          </w:r>
          <w:bookmarkEnd w:id="0"/>
        </w:p>
        <w:p w14:paraId="10BBBF42" w14:textId="7309DA7D" w:rsidR="00E85B29" w:rsidRPr="00E85B29" w:rsidRDefault="006243D0" w:rsidP="00E85B29">
          <w:pPr>
            <w:pStyle w:val="Sumrio2"/>
            <w:tabs>
              <w:tab w:val="right" w:leader="dot" w:pos="9602"/>
            </w:tabs>
            <w:spacing w:line="360" w:lineRule="auto"/>
            <w:rPr>
              <w:rFonts w:ascii="Napzer" w:eastAsiaTheme="minorEastAsia" w:hAnsi="Napzer" w:cstheme="minorBidi"/>
              <w:b w:val="0"/>
              <w:bCs w:val="0"/>
              <w:noProof/>
              <w:kern w:val="2"/>
              <w:sz w:val="24"/>
              <w:szCs w:val="24"/>
              <w14:ligatures w14:val="standardContextual"/>
            </w:rPr>
          </w:pPr>
          <w:r w:rsidRPr="00E85B29">
            <w:rPr>
              <w:rFonts w:ascii="Napzer" w:hAnsi="Napzer"/>
            </w:rPr>
            <w:fldChar w:fldCharType="begin"/>
          </w:r>
          <w:r w:rsidRPr="00E85B29">
            <w:rPr>
              <w:rFonts w:ascii="Napzer" w:hAnsi="Napzer"/>
            </w:rPr>
            <w:instrText xml:space="preserve"> TOC \o "1-3" \h \z \u </w:instrText>
          </w:r>
          <w:r w:rsidRPr="00E85B29">
            <w:rPr>
              <w:rFonts w:ascii="Napzer" w:hAnsi="Napzer"/>
            </w:rPr>
            <w:fldChar w:fldCharType="separate"/>
          </w:r>
        </w:p>
        <w:p w14:paraId="0DA50E63" w14:textId="3EA1970F" w:rsidR="00E85B29" w:rsidRPr="00E85B29" w:rsidRDefault="00E85B29" w:rsidP="00E85B29">
          <w:pPr>
            <w:pStyle w:val="Sumrio2"/>
            <w:tabs>
              <w:tab w:val="right" w:leader="dot" w:pos="9602"/>
            </w:tabs>
            <w:spacing w:line="360" w:lineRule="auto"/>
            <w:rPr>
              <w:rFonts w:ascii="Napzer" w:eastAsiaTheme="minorEastAsia" w:hAnsi="Napzer" w:cstheme="minorBidi"/>
              <w:b w:val="0"/>
              <w:bCs w:val="0"/>
              <w:noProof/>
              <w:kern w:val="2"/>
              <w:sz w:val="24"/>
              <w:szCs w:val="24"/>
              <w14:ligatures w14:val="standardContextual"/>
            </w:rPr>
          </w:pPr>
          <w:hyperlink w:anchor="_Toc217927148" w:history="1">
            <w:r w:rsidRPr="00E85B29">
              <w:rPr>
                <w:rStyle w:val="Hyperlink"/>
                <w:noProof/>
              </w:rPr>
              <w:t>Introdução</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_Toc217927148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3</w:t>
            </w:r>
            <w:r w:rsidRPr="00E85B29">
              <w:rPr>
                <w:rFonts w:ascii="Napzer" w:hAnsi="Napzer"/>
                <w:noProof/>
                <w:webHidden/>
              </w:rPr>
              <w:fldChar w:fldCharType="end"/>
            </w:r>
          </w:hyperlink>
        </w:p>
        <w:p w14:paraId="1025A36A" w14:textId="672F67B7" w:rsidR="00E85B29" w:rsidRPr="00E85B29" w:rsidRDefault="00E85B29" w:rsidP="00E85B29">
          <w:pPr>
            <w:pStyle w:val="Sumrio2"/>
            <w:tabs>
              <w:tab w:val="left" w:pos="840"/>
              <w:tab w:val="right" w:leader="dot" w:pos="9602"/>
            </w:tabs>
            <w:spacing w:line="360" w:lineRule="auto"/>
            <w:rPr>
              <w:rFonts w:ascii="Napzer" w:eastAsiaTheme="minorEastAsia" w:hAnsi="Napzer" w:cstheme="minorBidi"/>
              <w:b w:val="0"/>
              <w:bCs w:val="0"/>
              <w:noProof/>
              <w:kern w:val="2"/>
              <w:sz w:val="24"/>
              <w:szCs w:val="24"/>
              <w14:ligatures w14:val="standardContextual"/>
            </w:rPr>
          </w:pPr>
          <w:hyperlink w:anchor="_Toc217927149" w:history="1">
            <w:r w:rsidRPr="00E85B29">
              <w:rPr>
                <w:rStyle w:val="Hyperlink"/>
                <w:noProof/>
              </w:rPr>
              <w:t>1.</w:t>
            </w:r>
            <w:r w:rsidRPr="00E85B29">
              <w:rPr>
                <w:rFonts w:ascii="Napzer" w:eastAsiaTheme="minorEastAsia" w:hAnsi="Napzer" w:cstheme="minorBidi"/>
                <w:b w:val="0"/>
                <w:bCs w:val="0"/>
                <w:noProof/>
                <w:kern w:val="2"/>
                <w:sz w:val="24"/>
                <w:szCs w:val="24"/>
                <w14:ligatures w14:val="standardContextual"/>
              </w:rPr>
              <w:tab/>
            </w:r>
            <w:r w:rsidRPr="00E85B29">
              <w:rPr>
                <w:rStyle w:val="Hyperlink"/>
                <w:noProof/>
              </w:rPr>
              <w:t>A Educação em Sete Lagoas</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_Toc217927149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6</w:t>
            </w:r>
            <w:r w:rsidRPr="00E85B29">
              <w:rPr>
                <w:rFonts w:ascii="Napzer" w:hAnsi="Napzer"/>
                <w:noProof/>
                <w:webHidden/>
              </w:rPr>
              <w:fldChar w:fldCharType="end"/>
            </w:r>
          </w:hyperlink>
        </w:p>
        <w:p w14:paraId="0EFADCDF" w14:textId="7731FB03" w:rsidR="00E85B29" w:rsidRPr="00E85B29" w:rsidRDefault="00E85B29" w:rsidP="00E85B29">
          <w:pPr>
            <w:pStyle w:val="Sumrio2"/>
            <w:tabs>
              <w:tab w:val="left" w:pos="840"/>
              <w:tab w:val="right" w:leader="dot" w:pos="9602"/>
            </w:tabs>
            <w:spacing w:line="360" w:lineRule="auto"/>
            <w:rPr>
              <w:rFonts w:ascii="Napzer" w:eastAsiaTheme="minorEastAsia" w:hAnsi="Napzer" w:cstheme="minorBidi"/>
              <w:b w:val="0"/>
              <w:bCs w:val="0"/>
              <w:noProof/>
              <w:kern w:val="2"/>
              <w:sz w:val="24"/>
              <w:szCs w:val="24"/>
              <w14:ligatures w14:val="standardContextual"/>
            </w:rPr>
          </w:pPr>
          <w:hyperlink w:anchor="_Toc217927150" w:history="1">
            <w:r w:rsidRPr="00E85B29">
              <w:rPr>
                <w:rStyle w:val="Hyperlink"/>
                <w:noProof/>
              </w:rPr>
              <w:t>2.</w:t>
            </w:r>
            <w:r w:rsidRPr="00E85B29">
              <w:rPr>
                <w:rFonts w:ascii="Napzer" w:eastAsiaTheme="minorEastAsia" w:hAnsi="Napzer" w:cstheme="minorBidi"/>
                <w:b w:val="0"/>
                <w:bCs w:val="0"/>
                <w:noProof/>
                <w:kern w:val="2"/>
                <w:sz w:val="24"/>
                <w:szCs w:val="24"/>
                <w14:ligatures w14:val="standardContextual"/>
              </w:rPr>
              <w:tab/>
            </w:r>
            <w:r w:rsidRPr="00E85B29">
              <w:rPr>
                <w:rStyle w:val="Hyperlink"/>
                <w:noProof/>
              </w:rPr>
              <w:t>O planejamento orçamentário da Educação</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_Toc217927150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11</w:t>
            </w:r>
            <w:r w:rsidRPr="00E85B29">
              <w:rPr>
                <w:rFonts w:ascii="Napzer" w:hAnsi="Napzer"/>
                <w:noProof/>
                <w:webHidden/>
              </w:rPr>
              <w:fldChar w:fldCharType="end"/>
            </w:r>
          </w:hyperlink>
        </w:p>
        <w:p w14:paraId="48F815CD" w14:textId="5AC14D57"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1" w:history="1">
            <w:r w:rsidRPr="00E85B29">
              <w:rPr>
                <w:rStyle w:val="Hyperlink"/>
                <w:noProof/>
              </w:rPr>
              <w:t>Programa 1: 2084 – UNIVERSALIZAÇÃO</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_Toc217927151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13</w:t>
            </w:r>
            <w:r w:rsidRPr="00E85B29">
              <w:rPr>
                <w:rFonts w:ascii="Napzer" w:hAnsi="Napzer"/>
                <w:noProof/>
                <w:webHidden/>
              </w:rPr>
              <w:fldChar w:fldCharType="end"/>
            </w:r>
          </w:hyperlink>
        </w:p>
        <w:p w14:paraId="70693B8D" w14:textId="0D69CB53"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2" w:history="1">
            <w:r w:rsidRPr="00E85B29">
              <w:rPr>
                <w:rStyle w:val="Hyperlink"/>
                <w:noProof/>
              </w:rPr>
              <w:t>Programa 2: 2050 - OPERAÇÕES ESPECIAIS</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_Toc217927152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23</w:t>
            </w:r>
            <w:r w:rsidRPr="00E85B29">
              <w:rPr>
                <w:rFonts w:ascii="Napzer" w:hAnsi="Napzer"/>
                <w:noProof/>
                <w:webHidden/>
              </w:rPr>
              <w:fldChar w:fldCharType="end"/>
            </w:r>
          </w:hyperlink>
        </w:p>
        <w:p w14:paraId="101E8783" w14:textId="31909EEC"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3" w:history="1">
            <w:r w:rsidRPr="00E85B29">
              <w:rPr>
                <w:rStyle w:val="Hyperlink"/>
                <w:noProof/>
              </w:rPr>
              <w:t>Programa 3: 2085 – EDUCAÇÃO</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_Toc217927153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24</w:t>
            </w:r>
            <w:r w:rsidRPr="00E85B29">
              <w:rPr>
                <w:rFonts w:ascii="Napzer" w:hAnsi="Napzer"/>
                <w:noProof/>
                <w:webHidden/>
              </w:rPr>
              <w:fldChar w:fldCharType="end"/>
            </w:r>
          </w:hyperlink>
        </w:p>
        <w:p w14:paraId="7E4166A8" w14:textId="10C25F4F"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4" w:history="1">
            <w:r w:rsidRPr="00E85B29">
              <w:rPr>
                <w:rStyle w:val="Hyperlink"/>
                <w:noProof/>
              </w:rPr>
              <w:t>Programa 4: 2051 - GESTÃO ADMINISTRATIVA</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_Toc217927154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29</w:t>
            </w:r>
            <w:r w:rsidRPr="00E85B29">
              <w:rPr>
                <w:rFonts w:ascii="Napzer" w:hAnsi="Napzer"/>
                <w:noProof/>
                <w:webHidden/>
              </w:rPr>
              <w:fldChar w:fldCharType="end"/>
            </w:r>
          </w:hyperlink>
        </w:p>
        <w:p w14:paraId="2E0C3278" w14:textId="3524ABF8" w:rsidR="00E85B29" w:rsidRPr="00E85B29" w:rsidRDefault="00E85B29" w:rsidP="00E85B29">
          <w:pPr>
            <w:pStyle w:val="Sumrio2"/>
            <w:tabs>
              <w:tab w:val="left" w:pos="840"/>
              <w:tab w:val="right" w:leader="dot" w:pos="9602"/>
            </w:tabs>
            <w:spacing w:line="360" w:lineRule="auto"/>
            <w:rPr>
              <w:rFonts w:ascii="Napzer" w:eastAsiaTheme="minorEastAsia" w:hAnsi="Napzer" w:cstheme="minorBidi"/>
              <w:b w:val="0"/>
              <w:bCs w:val="0"/>
              <w:noProof/>
              <w:kern w:val="2"/>
              <w:sz w:val="24"/>
              <w:szCs w:val="24"/>
              <w14:ligatures w14:val="standardContextual"/>
            </w:rPr>
          </w:pPr>
          <w:hyperlink w:anchor="_Toc217927155" w:history="1">
            <w:r w:rsidRPr="00E85B29">
              <w:rPr>
                <w:rStyle w:val="Hyperlink"/>
                <w:noProof/>
              </w:rPr>
              <w:t>3.</w:t>
            </w:r>
            <w:r w:rsidRPr="00E85B29">
              <w:rPr>
                <w:rFonts w:ascii="Napzer" w:eastAsiaTheme="minorEastAsia" w:hAnsi="Napzer" w:cstheme="minorBidi"/>
                <w:b w:val="0"/>
                <w:bCs w:val="0"/>
                <w:noProof/>
                <w:kern w:val="2"/>
                <w:sz w:val="24"/>
                <w:szCs w:val="24"/>
                <w14:ligatures w14:val="standardContextual"/>
              </w:rPr>
              <w:tab/>
            </w:r>
            <w:r w:rsidRPr="00E85B29">
              <w:rPr>
                <w:rStyle w:val="Hyperlink"/>
                <w:noProof/>
              </w:rPr>
              <w:t>Comparativo Gastos com Pessoal</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_Toc217927155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31</w:t>
            </w:r>
            <w:r w:rsidRPr="00E85B29">
              <w:rPr>
                <w:rFonts w:ascii="Napzer" w:hAnsi="Napzer"/>
                <w:noProof/>
                <w:webHidden/>
              </w:rPr>
              <w:fldChar w:fldCharType="end"/>
            </w:r>
          </w:hyperlink>
        </w:p>
        <w:p w14:paraId="24F8EDC0" w14:textId="6472C2A2"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6" w:history="1">
            <w:r w:rsidRPr="00E85B29">
              <w:rPr>
                <w:rStyle w:val="Hyperlink"/>
                <w:noProof/>
              </w:rPr>
              <w:t>Análise dos dados da Folha</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_Toc217927156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35</w:t>
            </w:r>
            <w:r w:rsidRPr="00E85B29">
              <w:rPr>
                <w:rFonts w:ascii="Napzer" w:hAnsi="Napzer"/>
                <w:noProof/>
                <w:webHidden/>
              </w:rPr>
              <w:fldChar w:fldCharType="end"/>
            </w:r>
          </w:hyperlink>
        </w:p>
        <w:p w14:paraId="7CC5B583" w14:textId="548B6C02"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7" w:history="1">
            <w:r w:rsidRPr="00E85B29">
              <w:rPr>
                <w:rStyle w:val="Hyperlink"/>
                <w:noProof/>
              </w:rPr>
              <w:t>Análise dos proventos acima de R$ 10.000</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_Toc217927157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37</w:t>
            </w:r>
            <w:r w:rsidRPr="00E85B29">
              <w:rPr>
                <w:rFonts w:ascii="Napzer" w:hAnsi="Napzer"/>
                <w:noProof/>
                <w:webHidden/>
              </w:rPr>
              <w:fldChar w:fldCharType="end"/>
            </w:r>
          </w:hyperlink>
        </w:p>
        <w:p w14:paraId="47D16FD4" w14:textId="42501F66"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8" w:history="1">
            <w:r w:rsidRPr="00E85B29">
              <w:rPr>
                <w:rStyle w:val="Hyperlink"/>
                <w:noProof/>
              </w:rPr>
              <w:t>Análise da folha de pagamento por escola</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_Toc217927158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38</w:t>
            </w:r>
            <w:r w:rsidRPr="00E85B29">
              <w:rPr>
                <w:rFonts w:ascii="Napzer" w:hAnsi="Napzer"/>
                <w:noProof/>
                <w:webHidden/>
              </w:rPr>
              <w:fldChar w:fldCharType="end"/>
            </w:r>
          </w:hyperlink>
        </w:p>
        <w:p w14:paraId="48BC00FD" w14:textId="5C1544D5"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59" w:history="1">
            <w:r w:rsidRPr="00E85B29">
              <w:rPr>
                <w:rStyle w:val="Hyperlink"/>
                <w:noProof/>
              </w:rPr>
              <w:t>Comparação de estruturas escolares</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_Toc217927159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48</w:t>
            </w:r>
            <w:r w:rsidRPr="00E85B29">
              <w:rPr>
                <w:rFonts w:ascii="Napzer" w:hAnsi="Napzer"/>
                <w:noProof/>
                <w:webHidden/>
              </w:rPr>
              <w:fldChar w:fldCharType="end"/>
            </w:r>
          </w:hyperlink>
        </w:p>
        <w:p w14:paraId="6F7ED61B" w14:textId="1876EE07" w:rsidR="00E85B29" w:rsidRPr="00E85B29" w:rsidRDefault="00E85B29" w:rsidP="00E85B29">
          <w:pPr>
            <w:pStyle w:val="Sumrio2"/>
            <w:tabs>
              <w:tab w:val="left" w:pos="840"/>
              <w:tab w:val="right" w:leader="dot" w:pos="9602"/>
            </w:tabs>
            <w:spacing w:line="360" w:lineRule="auto"/>
            <w:rPr>
              <w:rFonts w:ascii="Napzer" w:eastAsiaTheme="minorEastAsia" w:hAnsi="Napzer" w:cstheme="minorBidi"/>
              <w:b w:val="0"/>
              <w:bCs w:val="0"/>
              <w:noProof/>
              <w:kern w:val="2"/>
              <w:sz w:val="24"/>
              <w:szCs w:val="24"/>
              <w14:ligatures w14:val="standardContextual"/>
            </w:rPr>
          </w:pPr>
          <w:hyperlink w:anchor="_Toc217927160" w:history="1">
            <w:r w:rsidRPr="00E85B29">
              <w:rPr>
                <w:rStyle w:val="Hyperlink"/>
                <w:noProof/>
              </w:rPr>
              <w:t>4.</w:t>
            </w:r>
            <w:r w:rsidRPr="00E85B29">
              <w:rPr>
                <w:rFonts w:ascii="Napzer" w:eastAsiaTheme="minorEastAsia" w:hAnsi="Napzer" w:cstheme="minorBidi"/>
                <w:b w:val="0"/>
                <w:bCs w:val="0"/>
                <w:noProof/>
                <w:kern w:val="2"/>
                <w:sz w:val="24"/>
                <w:szCs w:val="24"/>
                <w14:ligatures w14:val="standardContextual"/>
              </w:rPr>
              <w:tab/>
            </w:r>
            <w:r w:rsidRPr="00E85B29">
              <w:rPr>
                <w:rStyle w:val="Hyperlink"/>
                <w:noProof/>
              </w:rPr>
              <w:t>Principais insights e considerações finais</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_Toc217927160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52</w:t>
            </w:r>
            <w:r w:rsidRPr="00E85B29">
              <w:rPr>
                <w:rFonts w:ascii="Napzer" w:hAnsi="Napzer"/>
                <w:noProof/>
                <w:webHidden/>
              </w:rPr>
              <w:fldChar w:fldCharType="end"/>
            </w:r>
          </w:hyperlink>
        </w:p>
        <w:p w14:paraId="6FE8AEBC" w14:textId="47DB0A16" w:rsidR="00E85B29" w:rsidRPr="00E85B29" w:rsidRDefault="00E85B29" w:rsidP="00E85B29">
          <w:pPr>
            <w:pStyle w:val="Sumrio2"/>
            <w:tabs>
              <w:tab w:val="left" w:pos="840"/>
              <w:tab w:val="right" w:leader="dot" w:pos="9602"/>
            </w:tabs>
            <w:spacing w:line="360" w:lineRule="auto"/>
            <w:rPr>
              <w:rFonts w:ascii="Napzer" w:eastAsiaTheme="minorEastAsia" w:hAnsi="Napzer" w:cstheme="minorBidi"/>
              <w:b w:val="0"/>
              <w:bCs w:val="0"/>
              <w:noProof/>
              <w:kern w:val="2"/>
              <w:sz w:val="24"/>
              <w:szCs w:val="24"/>
              <w14:ligatures w14:val="standardContextual"/>
            </w:rPr>
          </w:pPr>
          <w:hyperlink w:anchor="_Toc217927161" w:history="1">
            <w:r w:rsidRPr="00E85B29">
              <w:rPr>
                <w:rStyle w:val="Hyperlink"/>
                <w:noProof/>
              </w:rPr>
              <w:t>5.</w:t>
            </w:r>
            <w:r w:rsidRPr="00E85B29">
              <w:rPr>
                <w:rFonts w:ascii="Napzer" w:eastAsiaTheme="minorEastAsia" w:hAnsi="Napzer" w:cstheme="minorBidi"/>
                <w:b w:val="0"/>
                <w:bCs w:val="0"/>
                <w:noProof/>
                <w:kern w:val="2"/>
                <w:sz w:val="24"/>
                <w:szCs w:val="24"/>
                <w14:ligatures w14:val="standardContextual"/>
              </w:rPr>
              <w:tab/>
            </w:r>
            <w:r w:rsidRPr="00E85B29">
              <w:rPr>
                <w:rStyle w:val="Hyperlink"/>
                <w:noProof/>
              </w:rPr>
              <w:t>APÊNDICE METODOLÓGICO</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_Toc217927161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55</w:t>
            </w:r>
            <w:r w:rsidRPr="00E85B29">
              <w:rPr>
                <w:rFonts w:ascii="Napzer" w:hAnsi="Napzer"/>
                <w:noProof/>
                <w:webHidden/>
              </w:rPr>
              <w:fldChar w:fldCharType="end"/>
            </w:r>
          </w:hyperlink>
        </w:p>
        <w:p w14:paraId="4C8455E9" w14:textId="49969CA4"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62" w:history="1">
            <w:r w:rsidRPr="00E85B29">
              <w:rPr>
                <w:rStyle w:val="Hyperlink"/>
                <w:noProof/>
              </w:rPr>
              <w:t>5.1 Metodologia</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_Toc217927162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55</w:t>
            </w:r>
            <w:r w:rsidRPr="00E85B29">
              <w:rPr>
                <w:rFonts w:ascii="Napzer" w:hAnsi="Napzer"/>
                <w:noProof/>
                <w:webHidden/>
              </w:rPr>
              <w:fldChar w:fldCharType="end"/>
            </w:r>
          </w:hyperlink>
        </w:p>
        <w:p w14:paraId="0BE0AFFA" w14:textId="4F69D810" w:rsidR="00E85B29" w:rsidRPr="00E85B29" w:rsidRDefault="00E85B29" w:rsidP="00E85B29">
          <w:pPr>
            <w:pStyle w:val="Sumrio3"/>
            <w:tabs>
              <w:tab w:val="right" w:leader="dot" w:pos="9602"/>
            </w:tabs>
            <w:spacing w:line="360" w:lineRule="auto"/>
            <w:rPr>
              <w:rFonts w:ascii="Napzer" w:eastAsiaTheme="minorEastAsia" w:hAnsi="Napzer" w:cstheme="minorBidi"/>
              <w:noProof/>
              <w:kern w:val="2"/>
              <w:sz w:val="24"/>
              <w:szCs w:val="24"/>
              <w14:ligatures w14:val="standardContextual"/>
            </w:rPr>
          </w:pPr>
          <w:hyperlink w:anchor="_Toc217927163" w:history="1">
            <w:r w:rsidRPr="00E85B29">
              <w:rPr>
                <w:rStyle w:val="Hyperlink"/>
                <w:noProof/>
              </w:rPr>
              <w:t>5.2 Bases de dados utilizadas</w:t>
            </w:r>
            <w:r w:rsidRPr="00E85B29">
              <w:rPr>
                <w:rFonts w:ascii="Napzer" w:hAnsi="Napzer"/>
                <w:noProof/>
                <w:webHidden/>
              </w:rPr>
              <w:tab/>
            </w:r>
            <w:r w:rsidRPr="00E85B29">
              <w:rPr>
                <w:rFonts w:ascii="Napzer" w:hAnsi="Napzer"/>
                <w:noProof/>
                <w:webHidden/>
              </w:rPr>
              <w:fldChar w:fldCharType="begin"/>
            </w:r>
            <w:r w:rsidRPr="00E85B29">
              <w:rPr>
                <w:rFonts w:ascii="Napzer" w:hAnsi="Napzer"/>
                <w:noProof/>
                <w:webHidden/>
              </w:rPr>
              <w:instrText xml:space="preserve"> PAGEREF _Toc217927163 \h </w:instrText>
            </w:r>
            <w:r w:rsidRPr="00E85B29">
              <w:rPr>
                <w:rFonts w:ascii="Napzer" w:hAnsi="Napzer"/>
                <w:noProof/>
                <w:webHidden/>
              </w:rPr>
            </w:r>
            <w:r w:rsidRPr="00E85B29">
              <w:rPr>
                <w:rFonts w:ascii="Napzer" w:hAnsi="Napzer"/>
                <w:noProof/>
                <w:webHidden/>
              </w:rPr>
              <w:fldChar w:fldCharType="separate"/>
            </w:r>
            <w:r w:rsidR="001F2462">
              <w:rPr>
                <w:rFonts w:ascii="Napzer" w:hAnsi="Napzer"/>
                <w:noProof/>
                <w:webHidden/>
              </w:rPr>
              <w:t>55</w:t>
            </w:r>
            <w:r w:rsidRPr="00E85B29">
              <w:rPr>
                <w:rFonts w:ascii="Napzer" w:hAnsi="Napzer"/>
                <w:noProof/>
                <w:webHidden/>
              </w:rPr>
              <w:fldChar w:fldCharType="end"/>
            </w:r>
          </w:hyperlink>
        </w:p>
        <w:p w14:paraId="5B0126C8" w14:textId="45CBC59D" w:rsidR="006243D0" w:rsidRPr="00E85B29" w:rsidRDefault="006243D0" w:rsidP="00E85B29">
          <w:pPr>
            <w:spacing w:line="360" w:lineRule="auto"/>
            <w:jc w:val="both"/>
          </w:pPr>
          <w:r w:rsidRPr="00E85B29">
            <w:rPr>
              <w:b/>
              <w:bCs/>
            </w:rPr>
            <w:fldChar w:fldCharType="end"/>
          </w:r>
        </w:p>
      </w:sdtContent>
    </w:sdt>
    <w:p w14:paraId="5057DE00" w14:textId="77777777" w:rsidR="00813AB7" w:rsidRDefault="00813AB7" w:rsidP="000236F5">
      <w:pPr>
        <w:spacing w:line="360" w:lineRule="auto"/>
        <w:jc w:val="both"/>
      </w:pPr>
    </w:p>
    <w:p w14:paraId="6D3BE96A" w14:textId="77777777" w:rsidR="00813AB7" w:rsidRDefault="00813AB7" w:rsidP="000236F5">
      <w:pPr>
        <w:spacing w:line="360" w:lineRule="auto"/>
        <w:jc w:val="both"/>
      </w:pPr>
    </w:p>
    <w:p w14:paraId="0FA0D826" w14:textId="77777777" w:rsidR="00813AB7" w:rsidRDefault="00813AB7" w:rsidP="000236F5">
      <w:pPr>
        <w:spacing w:line="360" w:lineRule="auto"/>
        <w:jc w:val="both"/>
      </w:pPr>
    </w:p>
    <w:p w14:paraId="5AFB6881" w14:textId="77777777" w:rsidR="00813AB7" w:rsidRDefault="00813AB7" w:rsidP="000236F5">
      <w:pPr>
        <w:spacing w:line="360" w:lineRule="auto"/>
        <w:jc w:val="both"/>
      </w:pPr>
    </w:p>
    <w:p w14:paraId="023C93F8" w14:textId="280AC1B6" w:rsidR="00B42E7E" w:rsidRPr="006243D0" w:rsidRDefault="006243D0" w:rsidP="000236F5">
      <w:pPr>
        <w:pStyle w:val="MdHeading2"/>
        <w:spacing w:line="360" w:lineRule="auto"/>
        <w:jc w:val="both"/>
        <w:rPr>
          <w:rFonts w:ascii="Napzer" w:hAnsi="Napzer"/>
        </w:rPr>
      </w:pPr>
      <w:bookmarkStart w:id="1" w:name="_Toc217927148"/>
      <w:r>
        <w:rPr>
          <w:rFonts w:ascii="Napzer" w:hAnsi="Napzer"/>
        </w:rPr>
        <w:lastRenderedPageBreak/>
        <w:t>Introdução</w:t>
      </w:r>
      <w:bookmarkEnd w:id="1"/>
    </w:p>
    <w:p w14:paraId="63F24821" w14:textId="60C60E0D" w:rsidR="006243D0" w:rsidRPr="00F84884" w:rsidRDefault="00F84884" w:rsidP="000236F5">
      <w:pPr>
        <w:pStyle w:val="SemEspaamento"/>
        <w:spacing w:before="240" w:line="360" w:lineRule="auto"/>
        <w:jc w:val="both"/>
      </w:pPr>
      <w:r w:rsidRPr="00F84884">
        <w:t>O presente Relatório de Análise de Custos integra o escopo de serviços prestados pela Sophos Governança ao Município de Sete Lagoas, conforme contrato estabelecido para o fortalecimento da gestão pública municipal no período 2025-2028.</w:t>
      </w:r>
    </w:p>
    <w:p w14:paraId="7B748453" w14:textId="74B23CA9" w:rsidR="00F84884" w:rsidRPr="00F84884" w:rsidRDefault="00F84884" w:rsidP="000236F5">
      <w:pPr>
        <w:pStyle w:val="SemEspaamento"/>
        <w:spacing w:before="240" w:line="360" w:lineRule="auto"/>
        <w:jc w:val="both"/>
      </w:pPr>
      <w:r w:rsidRPr="00F84884">
        <w:t>Este documento constitui um dos entregáveis do contrato firmado, que estabelece como objetivo a sistematização de dados de custos das Secretarias de Educação, a realização de estudo detalhado com foco em oportunidades de otimização e redução de despesas, além do alinhamento com a Secretaria de Fazenda para análise das dotações orçamentárias.</w:t>
      </w:r>
    </w:p>
    <w:p w14:paraId="40055538" w14:textId="0BAF2D77" w:rsidR="00F84884" w:rsidRPr="00F84884" w:rsidRDefault="00F84884" w:rsidP="000236F5">
      <w:pPr>
        <w:pStyle w:val="SemEspaamento"/>
        <w:spacing w:before="240" w:line="360" w:lineRule="auto"/>
        <w:jc w:val="both"/>
      </w:pPr>
      <w:r w:rsidRPr="00F84884">
        <w:t>A análise aqui apresentada fundamenta-se em informações disponibilizadas pela</w:t>
      </w:r>
      <w:r w:rsidR="006243D0">
        <w:t>s</w:t>
      </w:r>
      <w:r w:rsidRPr="00F84884">
        <w:t xml:space="preserve"> pasta</w:t>
      </w:r>
      <w:r w:rsidR="006243D0">
        <w:t>s</w:t>
      </w:r>
      <w:r w:rsidRPr="00F84884">
        <w:t xml:space="preserve"> municipais</w:t>
      </w:r>
      <w:r w:rsidR="008A44ED">
        <w:t xml:space="preserve"> – Secretaria de Educação e Secretaria de Administração -</w:t>
      </w:r>
      <w:r w:rsidRPr="00F84884">
        <w:t xml:space="preserve"> e visa subsidiar a tomada de decisão dos gestores públicos com dados concretos sobre a estrutura de custos atual, identificando pontos críticos e propondo ações estratégicas para otimização dos recursos públicos.</w:t>
      </w:r>
    </w:p>
    <w:p w14:paraId="27A322EE" w14:textId="62420FB3" w:rsidR="00F84884" w:rsidRDefault="00F84884" w:rsidP="000236F5">
      <w:pPr>
        <w:pStyle w:val="SemEspaamento"/>
        <w:spacing w:before="240" w:line="360" w:lineRule="auto"/>
        <w:jc w:val="both"/>
      </w:pPr>
      <w:r w:rsidRPr="00F84884">
        <w:t xml:space="preserve">Este trabalho se insere em um contexto mais amplo de modernização da gestão municipal, que contempla também o Planejamento Estratégico 2025-2028 e a modernização administrativa. </w:t>
      </w:r>
      <w:r w:rsidR="006243D0">
        <w:t>Consideramos que a</w:t>
      </w:r>
      <w:r w:rsidRPr="00F84884">
        <w:t xml:space="preserve"> integração entre essas frentes de trabalho é </w:t>
      </w:r>
      <w:r w:rsidR="00381046">
        <w:t>de suma importância</w:t>
      </w:r>
      <w:r w:rsidRPr="00F84884">
        <w:t xml:space="preserve"> para garantir que as decisões sobre alocação de recursos estejam alinhadas aos objetivos estratégicos do município e aos princípios de eficiência, eficácia e economicidade que norteiam a administração pública.</w:t>
      </w:r>
    </w:p>
    <w:p w14:paraId="07A449D4" w14:textId="4F862955" w:rsidR="002C3311" w:rsidRPr="002C3311" w:rsidRDefault="002C3311" w:rsidP="002C3311">
      <w:pPr>
        <w:pStyle w:val="SemEspaamento"/>
        <w:spacing w:before="240" w:line="360" w:lineRule="auto"/>
        <w:jc w:val="both"/>
      </w:pPr>
      <w:r w:rsidRPr="002C3311">
        <w:t>A abordagem analítica adotada neste relatório fundament</w:t>
      </w:r>
      <w:r w:rsidR="00803CE2">
        <w:t>a-se</w:t>
      </w:r>
      <w:r w:rsidRPr="002C3311">
        <w:t xml:space="preserve"> na tipologia dos custos e benefícios formulada por James Q. Wilson, amplamente conhecida como Tipologia de </w:t>
      </w:r>
      <w:r w:rsidRPr="002C3311">
        <w:lastRenderedPageBreak/>
        <w:t>Wilson</w:t>
      </w:r>
      <w:r w:rsidR="00F312AE">
        <w:rPr>
          <w:rStyle w:val="Refdenotaderodap"/>
        </w:rPr>
        <w:footnoteReference w:id="1"/>
      </w:r>
      <w:r w:rsidRPr="002C3311">
        <w:t>. Esse referencial classifica as políticas públicas a partir da forma como seus custos e benefícios se distribuem na sociedade</w:t>
      </w:r>
      <w:r w:rsidR="00803CE2">
        <w:t xml:space="preserve">: </w:t>
      </w:r>
      <w:r w:rsidRPr="002C3311">
        <w:t>de maneira concentrada, atingindo grupos específicos e organizáveis, ou difusa, espalhada por um conjunto amplo de beneficiários.</w:t>
      </w:r>
    </w:p>
    <w:p w14:paraId="44B0F9D2" w14:textId="4AD9732F" w:rsidR="002C3311" w:rsidRPr="002C3311" w:rsidRDefault="002C3311" w:rsidP="002C3311">
      <w:pPr>
        <w:pStyle w:val="SemEspaamento"/>
        <w:spacing w:before="240" w:line="360" w:lineRule="auto"/>
        <w:jc w:val="both"/>
      </w:pPr>
      <w:r w:rsidRPr="002C3311">
        <w:t>Essa tipologia é útil para compreender não apenas os efeitos econômicos das políticas, mas também suas implicações institucionais e políticas, uma vez que a distribuição dos custos e benefícios condiciona os níveis de conflito, resistência e viabilidade de mudanças. Políticas com benefícios concentrados e custos difusos tendem a gerar distorções persistentes, pois grupos específicos capturam ganhos relevantes enquanto o ônus é diluído no conjunto da sociedade, reduzindo os incentivos à revisão dessas estruturas.</w:t>
      </w:r>
    </w:p>
    <w:p w14:paraId="546CC2C8" w14:textId="66077E81" w:rsidR="002C3311" w:rsidRPr="002C3311" w:rsidRDefault="002C3311" w:rsidP="002C3311">
      <w:pPr>
        <w:pStyle w:val="SemEspaamento"/>
        <w:spacing w:before="240" w:line="360" w:lineRule="auto"/>
        <w:jc w:val="both"/>
      </w:pPr>
      <w:r w:rsidRPr="002C3311">
        <w:t xml:space="preserve">No contexto da educação municipal, essa lógica é central para a análise de custos </w:t>
      </w:r>
      <w:r w:rsidR="0043613C">
        <w:t xml:space="preserve">aqui </w:t>
      </w:r>
      <w:r w:rsidRPr="002C3311">
        <w:t>apresentada. Benefícios concentrados</w:t>
      </w:r>
      <w:r w:rsidR="001C00D2">
        <w:t xml:space="preserve">, </w:t>
      </w:r>
      <w:r w:rsidRPr="002C3311">
        <w:t>ainda que não representem, isoladamente, a maior parcela do orçamento</w:t>
      </w:r>
      <w:r w:rsidR="001C00D2">
        <w:t>,</w:t>
      </w:r>
      <w:r w:rsidRPr="002C3311">
        <w:t xml:space="preserve"> podem produzir efeitos desproporcionais sobre a organização da rede, restringindo a capacidade de ampliar o acesso, racionalizar a alocação de recursos e melhorar os resultados educacionais. </w:t>
      </w:r>
    </w:p>
    <w:p w14:paraId="6B795629" w14:textId="4E4A00DE" w:rsidR="002C3311" w:rsidRDefault="002C3311" w:rsidP="002C3311">
      <w:pPr>
        <w:pStyle w:val="SemEspaamento"/>
        <w:spacing w:before="240" w:line="360" w:lineRule="auto"/>
        <w:jc w:val="both"/>
      </w:pPr>
      <w:r w:rsidRPr="002C3311">
        <w:t>Assim, o esforço analítico deste relatório prioriza a identificação de estruturas em que custos ou benefícios excessivamente concentrados limitam ganhos difusos para a rede como um todo. Ao reequilibrar essas relações, cria-se espaço para ampliar benefícios coletivos</w:t>
      </w:r>
      <w:r w:rsidR="00F27EF4">
        <w:t xml:space="preserve">. </w:t>
      </w:r>
    </w:p>
    <w:p w14:paraId="3933526A" w14:textId="12C4E244" w:rsidR="002C3311" w:rsidRPr="00F84884" w:rsidRDefault="00F27EF4" w:rsidP="000236F5">
      <w:pPr>
        <w:pStyle w:val="SemEspaamento"/>
        <w:spacing w:before="240" w:line="360" w:lineRule="auto"/>
        <w:jc w:val="both"/>
      </w:pPr>
      <w:r>
        <w:lastRenderedPageBreak/>
        <w:t xml:space="preserve">Outro princípio básico </w:t>
      </w:r>
      <w:r w:rsidR="00363C32">
        <w:t>que norteia a análise é o custo de implementação (ou custo de transação</w:t>
      </w:r>
      <w:r w:rsidR="001524E8">
        <w:rPr>
          <w:rStyle w:val="Refdenotaderodap"/>
        </w:rPr>
        <w:footnoteReference w:id="2"/>
      </w:r>
      <w:r w:rsidR="00363C32">
        <w:t xml:space="preserve">). Entende-se que pode haver oportunidades de redução de custos, no entanto é necessário </w:t>
      </w:r>
      <w:r w:rsidR="00E65C9A">
        <w:t xml:space="preserve">sobremaneira o emprego de esforços para alcançar essa redução efetiva, principalmente quando </w:t>
      </w:r>
      <w:r w:rsidR="0089211E">
        <w:t>se trata</w:t>
      </w:r>
      <w:r w:rsidR="00E65C9A">
        <w:t xml:space="preserve"> de uma mudança de comportamento ou de cultura que precisa ser construída junto aos atores envolvidos.</w:t>
      </w:r>
    </w:p>
    <w:p w14:paraId="54A4D901" w14:textId="61B6A235" w:rsidR="00814408" w:rsidRDefault="00F84884" w:rsidP="00012247">
      <w:pPr>
        <w:pStyle w:val="SemEspaamento"/>
        <w:spacing w:before="240" w:line="360" w:lineRule="auto"/>
        <w:jc w:val="both"/>
      </w:pPr>
      <w:r w:rsidRPr="00F84884">
        <w:t>O relatório está estruturado de forma a apresentar inicialmente o diagnóstico da situação atual, seguido da análise detalhada dos custos, culminando com propostas concretas de ações para otimização dos gastos públicos, sempre preservando a qualidade dos serviços prestados à população</w:t>
      </w:r>
      <w:r w:rsidR="00381046">
        <w:t>.</w:t>
      </w:r>
      <w:r w:rsidR="0022418B">
        <w:t xml:space="preserve"> </w:t>
      </w:r>
      <w:r w:rsidR="00814408">
        <w:t xml:space="preserve">A princípio, foram analisados dados do orçamento de 2024, uma vez que esse trabalho </w:t>
      </w:r>
      <w:r w:rsidR="0089211E">
        <w:t>se iniciou</w:t>
      </w:r>
      <w:r w:rsidR="00814408">
        <w:t xml:space="preserve"> em </w:t>
      </w:r>
      <w:r w:rsidR="00971E61">
        <w:t>setembro, quando os dados de 2025 ainda não estavam consolidados.</w:t>
      </w:r>
      <w:r w:rsidR="0089211E">
        <w:t xml:space="preserve">  Ressalta-se que a empresa realizará o complemento com os da</w:t>
      </w:r>
      <w:r w:rsidR="009B4E4C">
        <w:t>dos em questão na ocasião do encerramento do exercício e consolidação final dos dados, bem como a comparação dos dois anos.</w:t>
      </w:r>
    </w:p>
    <w:p w14:paraId="55ABD6FF" w14:textId="5FEFF73F" w:rsidR="00012247" w:rsidRDefault="00EC7ECE" w:rsidP="00012247">
      <w:pPr>
        <w:pStyle w:val="SemEspaamento"/>
        <w:spacing w:before="240" w:line="360" w:lineRule="auto"/>
        <w:jc w:val="both"/>
      </w:pPr>
      <w:r>
        <w:t>No total foram</w:t>
      </w:r>
      <w:r w:rsidR="00564E06" w:rsidRPr="00156FB0">
        <w:t xml:space="preserve"> R$ 241.522.176,20</w:t>
      </w:r>
      <w:r>
        <w:t xml:space="preserve"> pagos no ano</w:t>
      </w:r>
      <w:r w:rsidR="00C90BFE">
        <w:t xml:space="preserve"> de 2024</w:t>
      </w:r>
      <w:r>
        <w:t>, que estão divididos entre quatro programas e 14 ações.</w:t>
      </w:r>
    </w:p>
    <w:p w14:paraId="16F50B26" w14:textId="77777777" w:rsidR="00C90BFE" w:rsidRDefault="00C90BFE" w:rsidP="00B65652">
      <w:pPr>
        <w:pStyle w:val="Legenda"/>
        <w:keepNext/>
      </w:pPr>
    </w:p>
    <w:p w14:paraId="3D01CC7F" w14:textId="06B2DDD6" w:rsidR="00B65652" w:rsidRDefault="00B65652" w:rsidP="00B65652">
      <w:pPr>
        <w:pStyle w:val="Legenda"/>
        <w:keepNext/>
      </w:pPr>
      <w:r>
        <w:t xml:space="preserve">Tabela </w:t>
      </w:r>
      <w:fldSimple w:instr=" SEQ Tabela \* ARABIC ">
        <w:r w:rsidR="002427C9">
          <w:rPr>
            <w:noProof/>
          </w:rPr>
          <w:t>1</w:t>
        </w:r>
      </w:fldSimple>
      <w:r>
        <w:t xml:space="preserve"> – Distribuição dos valores pagos por programa</w:t>
      </w:r>
    </w:p>
    <w:tbl>
      <w:tblPr>
        <w:tblStyle w:val="Ttuloprimeiralinha"/>
        <w:tblW w:w="5000" w:type="pct"/>
        <w:tblBorders>
          <w:top w:val="single" w:sz="18" w:space="0" w:color="auto"/>
          <w:left w:val="single" w:sz="18" w:space="0" w:color="auto"/>
          <w:bottom w:val="single" w:sz="18" w:space="0" w:color="auto"/>
          <w:right w:val="single" w:sz="18" w:space="0" w:color="auto"/>
        </w:tblBorders>
        <w:tblLook w:val="0000" w:firstRow="0" w:lastRow="0" w:firstColumn="0" w:lastColumn="0" w:noHBand="0" w:noVBand="0"/>
      </w:tblPr>
      <w:tblGrid>
        <w:gridCol w:w="5536"/>
        <w:gridCol w:w="2549"/>
        <w:gridCol w:w="1481"/>
      </w:tblGrid>
      <w:tr w:rsidR="00564E06" w:rsidRPr="0037578C" w14:paraId="481EDB1A" w14:textId="77777777" w:rsidTr="00B42E7E">
        <w:trPr>
          <w:trHeight w:val="720"/>
        </w:trPr>
        <w:tc>
          <w:tcPr>
            <w:tcW w:w="0" w:type="auto"/>
            <w:shd w:val="clear" w:color="auto" w:fill="D9D9D9" w:themeFill="background1" w:themeFillShade="D9"/>
          </w:tcPr>
          <w:p w14:paraId="6D4450B9" w14:textId="77777777" w:rsidR="00564E06" w:rsidRPr="0037578C" w:rsidRDefault="00564E06" w:rsidP="000236F5">
            <w:pPr>
              <w:spacing w:line="360" w:lineRule="auto"/>
              <w:jc w:val="both"/>
            </w:pPr>
            <w:r w:rsidRPr="0037578C">
              <w:t>Programa</w:t>
            </w:r>
          </w:p>
        </w:tc>
        <w:tc>
          <w:tcPr>
            <w:tcW w:w="0" w:type="auto"/>
            <w:shd w:val="clear" w:color="auto" w:fill="D9D9D9" w:themeFill="background1" w:themeFillShade="D9"/>
          </w:tcPr>
          <w:p w14:paraId="70D9C2AA" w14:textId="77777777" w:rsidR="00564E06" w:rsidRPr="0037578C" w:rsidRDefault="00564E06" w:rsidP="000236F5">
            <w:pPr>
              <w:spacing w:line="360" w:lineRule="auto"/>
              <w:jc w:val="both"/>
            </w:pPr>
            <w:r w:rsidRPr="0037578C">
              <w:t>Valor (R$)</w:t>
            </w:r>
          </w:p>
        </w:tc>
        <w:tc>
          <w:tcPr>
            <w:tcW w:w="0" w:type="auto"/>
            <w:shd w:val="clear" w:color="auto" w:fill="D9D9D9" w:themeFill="background1" w:themeFillShade="D9"/>
          </w:tcPr>
          <w:p w14:paraId="6D0DDE87" w14:textId="77777777" w:rsidR="00564E06" w:rsidRPr="0037578C" w:rsidRDefault="00564E06" w:rsidP="000236F5">
            <w:pPr>
              <w:spacing w:line="360" w:lineRule="auto"/>
              <w:jc w:val="both"/>
            </w:pPr>
            <w:r w:rsidRPr="0037578C">
              <w:t>%</w:t>
            </w:r>
          </w:p>
        </w:tc>
      </w:tr>
      <w:tr w:rsidR="00564E06" w:rsidRPr="0037578C" w14:paraId="0151E015" w14:textId="77777777" w:rsidTr="00B42E7E">
        <w:trPr>
          <w:trHeight w:val="576"/>
        </w:trPr>
        <w:tc>
          <w:tcPr>
            <w:tcW w:w="0" w:type="auto"/>
          </w:tcPr>
          <w:p w14:paraId="62C84A3D" w14:textId="77777777" w:rsidR="00564E06" w:rsidRPr="0037578C" w:rsidRDefault="00564E06" w:rsidP="000236F5">
            <w:pPr>
              <w:spacing w:line="360" w:lineRule="auto"/>
              <w:jc w:val="both"/>
            </w:pPr>
            <w:r w:rsidRPr="0037578C">
              <w:t>2084 - UNIVERSALIZAÇÃO</w:t>
            </w:r>
          </w:p>
        </w:tc>
        <w:tc>
          <w:tcPr>
            <w:tcW w:w="0" w:type="auto"/>
          </w:tcPr>
          <w:p w14:paraId="38D4DF2D" w14:textId="77777777" w:rsidR="00564E06" w:rsidRPr="0037578C" w:rsidRDefault="00564E06" w:rsidP="000236F5">
            <w:pPr>
              <w:spacing w:line="360" w:lineRule="auto"/>
              <w:jc w:val="both"/>
            </w:pPr>
            <w:r w:rsidRPr="0037578C">
              <w:t>213.646.055,41</w:t>
            </w:r>
          </w:p>
        </w:tc>
        <w:tc>
          <w:tcPr>
            <w:tcW w:w="0" w:type="auto"/>
          </w:tcPr>
          <w:p w14:paraId="59829318" w14:textId="77777777" w:rsidR="00564E06" w:rsidRPr="0037578C" w:rsidRDefault="00564E06" w:rsidP="000236F5">
            <w:pPr>
              <w:spacing w:line="360" w:lineRule="auto"/>
              <w:jc w:val="both"/>
            </w:pPr>
            <w:r w:rsidRPr="0037578C">
              <w:t>88,46%</w:t>
            </w:r>
          </w:p>
        </w:tc>
      </w:tr>
      <w:tr w:rsidR="00564E06" w:rsidRPr="0037578C" w14:paraId="467072C2" w14:textId="77777777" w:rsidTr="00B42E7E">
        <w:trPr>
          <w:trHeight w:val="576"/>
        </w:trPr>
        <w:tc>
          <w:tcPr>
            <w:tcW w:w="0" w:type="auto"/>
          </w:tcPr>
          <w:p w14:paraId="3D0E295F" w14:textId="77777777" w:rsidR="00564E06" w:rsidRPr="0037578C" w:rsidRDefault="00564E06" w:rsidP="000236F5">
            <w:pPr>
              <w:spacing w:line="360" w:lineRule="auto"/>
              <w:jc w:val="both"/>
            </w:pPr>
            <w:r w:rsidRPr="0037578C">
              <w:t>2050 - OPERAÇÕES ESPECIAIS</w:t>
            </w:r>
          </w:p>
        </w:tc>
        <w:tc>
          <w:tcPr>
            <w:tcW w:w="0" w:type="auto"/>
          </w:tcPr>
          <w:p w14:paraId="6355EDA3" w14:textId="77777777" w:rsidR="00564E06" w:rsidRPr="0037578C" w:rsidRDefault="00564E06" w:rsidP="000236F5">
            <w:pPr>
              <w:spacing w:line="360" w:lineRule="auto"/>
              <w:jc w:val="both"/>
            </w:pPr>
            <w:r w:rsidRPr="0037578C">
              <w:t>11.430.905,43</w:t>
            </w:r>
          </w:p>
        </w:tc>
        <w:tc>
          <w:tcPr>
            <w:tcW w:w="0" w:type="auto"/>
          </w:tcPr>
          <w:p w14:paraId="728A807F" w14:textId="77777777" w:rsidR="00564E06" w:rsidRPr="0037578C" w:rsidRDefault="00564E06" w:rsidP="000236F5">
            <w:pPr>
              <w:spacing w:line="360" w:lineRule="auto"/>
              <w:jc w:val="both"/>
            </w:pPr>
            <w:r w:rsidRPr="0037578C">
              <w:t>4,73%</w:t>
            </w:r>
          </w:p>
        </w:tc>
      </w:tr>
      <w:tr w:rsidR="00564E06" w:rsidRPr="0037578C" w14:paraId="55C8A4A8" w14:textId="77777777" w:rsidTr="00B42E7E">
        <w:trPr>
          <w:trHeight w:val="576"/>
        </w:trPr>
        <w:tc>
          <w:tcPr>
            <w:tcW w:w="0" w:type="auto"/>
          </w:tcPr>
          <w:p w14:paraId="62EF6899" w14:textId="77777777" w:rsidR="00564E06" w:rsidRPr="0037578C" w:rsidRDefault="00564E06" w:rsidP="000236F5">
            <w:pPr>
              <w:spacing w:line="360" w:lineRule="auto"/>
              <w:jc w:val="both"/>
            </w:pPr>
            <w:r w:rsidRPr="0037578C">
              <w:lastRenderedPageBreak/>
              <w:t>2085 - EDUCAÇÃO</w:t>
            </w:r>
          </w:p>
        </w:tc>
        <w:tc>
          <w:tcPr>
            <w:tcW w:w="0" w:type="auto"/>
          </w:tcPr>
          <w:p w14:paraId="158C938C" w14:textId="77777777" w:rsidR="00564E06" w:rsidRPr="0037578C" w:rsidRDefault="00564E06" w:rsidP="000236F5">
            <w:pPr>
              <w:spacing w:line="360" w:lineRule="auto"/>
              <w:jc w:val="both"/>
            </w:pPr>
            <w:r w:rsidRPr="0037578C">
              <w:t>8.983.923,68</w:t>
            </w:r>
          </w:p>
        </w:tc>
        <w:tc>
          <w:tcPr>
            <w:tcW w:w="0" w:type="auto"/>
          </w:tcPr>
          <w:p w14:paraId="4D050CCB" w14:textId="77777777" w:rsidR="00564E06" w:rsidRPr="0037578C" w:rsidRDefault="00564E06" w:rsidP="000236F5">
            <w:pPr>
              <w:spacing w:line="360" w:lineRule="auto"/>
              <w:jc w:val="both"/>
            </w:pPr>
            <w:r w:rsidRPr="0037578C">
              <w:t>3,72%</w:t>
            </w:r>
          </w:p>
        </w:tc>
      </w:tr>
      <w:tr w:rsidR="00564E06" w:rsidRPr="0037578C" w14:paraId="7FA6125C" w14:textId="77777777" w:rsidTr="00B42E7E">
        <w:trPr>
          <w:trHeight w:val="576"/>
        </w:trPr>
        <w:tc>
          <w:tcPr>
            <w:tcW w:w="0" w:type="auto"/>
          </w:tcPr>
          <w:p w14:paraId="0D61A3DD" w14:textId="77777777" w:rsidR="00564E06" w:rsidRPr="0037578C" w:rsidRDefault="00564E06" w:rsidP="000236F5">
            <w:pPr>
              <w:spacing w:line="360" w:lineRule="auto"/>
              <w:jc w:val="both"/>
            </w:pPr>
            <w:r w:rsidRPr="0037578C">
              <w:t>2051 - GESTÃO ADMINISTRATIVA</w:t>
            </w:r>
          </w:p>
        </w:tc>
        <w:tc>
          <w:tcPr>
            <w:tcW w:w="0" w:type="auto"/>
          </w:tcPr>
          <w:p w14:paraId="75D81F29" w14:textId="77777777" w:rsidR="00564E06" w:rsidRPr="0037578C" w:rsidRDefault="00564E06" w:rsidP="000236F5">
            <w:pPr>
              <w:spacing w:line="360" w:lineRule="auto"/>
              <w:jc w:val="both"/>
            </w:pPr>
            <w:r w:rsidRPr="0037578C">
              <w:t>7.461.291,68</w:t>
            </w:r>
          </w:p>
        </w:tc>
        <w:tc>
          <w:tcPr>
            <w:tcW w:w="0" w:type="auto"/>
          </w:tcPr>
          <w:p w14:paraId="7F306BD7" w14:textId="77777777" w:rsidR="00564E06" w:rsidRPr="0037578C" w:rsidRDefault="00564E06" w:rsidP="000236F5">
            <w:pPr>
              <w:spacing w:line="360" w:lineRule="auto"/>
              <w:jc w:val="both"/>
            </w:pPr>
            <w:r w:rsidRPr="0037578C">
              <w:t>3,09%</w:t>
            </w:r>
          </w:p>
        </w:tc>
      </w:tr>
    </w:tbl>
    <w:p w14:paraId="2F3EC010" w14:textId="77777777" w:rsidR="00564E06" w:rsidRPr="00156FB0" w:rsidRDefault="00564E06" w:rsidP="000236F5">
      <w:pPr>
        <w:pStyle w:val="MdText"/>
        <w:spacing w:line="360" w:lineRule="auto"/>
        <w:jc w:val="both"/>
        <w:rPr>
          <w:rFonts w:ascii="Napzer" w:hAnsi="Napzer"/>
        </w:rPr>
      </w:pPr>
    </w:p>
    <w:p w14:paraId="155B0486" w14:textId="550EE0F3" w:rsidR="00564E06" w:rsidRPr="00156FB0" w:rsidRDefault="00117A02" w:rsidP="000236F5">
      <w:pPr>
        <w:pStyle w:val="MdText"/>
        <w:spacing w:line="360" w:lineRule="auto"/>
        <w:jc w:val="both"/>
        <w:rPr>
          <w:rFonts w:ascii="Napzer" w:hAnsi="Napzer"/>
        </w:rPr>
      </w:pPr>
      <w:r>
        <w:rPr>
          <w:rFonts w:ascii="Napzer" w:hAnsi="Napzer"/>
        </w:rPr>
        <w:t>Após essa introdução, o documento possui uma análise</w:t>
      </w:r>
      <w:r w:rsidR="00542BB5">
        <w:rPr>
          <w:rFonts w:ascii="Napzer" w:hAnsi="Napzer"/>
        </w:rPr>
        <w:t xml:space="preserve"> do contexto geral da educação de Sete Lagoas, depois adentra na execução orçamentária, em seguida analisa especificamente a questão de pessoal e por fim </w:t>
      </w:r>
      <w:r w:rsidR="00925DFC">
        <w:rPr>
          <w:rFonts w:ascii="Napzer" w:hAnsi="Napzer"/>
        </w:rPr>
        <w:t>são tecidas</w:t>
      </w:r>
      <w:r w:rsidR="00542BB5">
        <w:rPr>
          <w:rFonts w:ascii="Napzer" w:hAnsi="Napzer"/>
        </w:rPr>
        <w:t xml:space="preserve"> considerações sobre aspectos que podem diminuir os custos d</w:t>
      </w:r>
      <w:r w:rsidR="00C015C7">
        <w:rPr>
          <w:rFonts w:ascii="Napzer" w:hAnsi="Napzer"/>
        </w:rPr>
        <w:t>a pasta.</w:t>
      </w:r>
    </w:p>
    <w:p w14:paraId="5FC952EF" w14:textId="77777777" w:rsidR="00564E06" w:rsidRPr="00156FB0" w:rsidRDefault="00564E06" w:rsidP="000236F5">
      <w:pPr>
        <w:pStyle w:val="MdText"/>
        <w:spacing w:line="360" w:lineRule="auto"/>
        <w:jc w:val="both"/>
        <w:rPr>
          <w:rFonts w:ascii="Napzer" w:hAnsi="Napzer"/>
        </w:rPr>
      </w:pPr>
    </w:p>
    <w:p w14:paraId="50C6971C" w14:textId="3575C936" w:rsidR="00564E06" w:rsidRPr="00156FB0" w:rsidRDefault="00564E06" w:rsidP="000236F5">
      <w:pPr>
        <w:pStyle w:val="MdHeading2"/>
        <w:numPr>
          <w:ilvl w:val="0"/>
          <w:numId w:val="26"/>
        </w:numPr>
        <w:spacing w:line="360" w:lineRule="auto"/>
        <w:jc w:val="both"/>
        <w:rPr>
          <w:rFonts w:ascii="Napzer" w:hAnsi="Napzer"/>
        </w:rPr>
      </w:pPr>
      <w:bookmarkStart w:id="2" w:name="_Toc217927149"/>
      <w:r w:rsidRPr="00156FB0">
        <w:rPr>
          <w:rFonts w:ascii="Napzer" w:hAnsi="Napzer"/>
        </w:rPr>
        <w:t xml:space="preserve">A </w:t>
      </w:r>
      <w:r w:rsidR="00764C68">
        <w:rPr>
          <w:rFonts w:ascii="Napzer" w:hAnsi="Napzer"/>
        </w:rPr>
        <w:t>E</w:t>
      </w:r>
      <w:r w:rsidRPr="00156FB0">
        <w:rPr>
          <w:rFonts w:ascii="Napzer" w:hAnsi="Napzer"/>
        </w:rPr>
        <w:t>ducação em Sete Lagoas</w:t>
      </w:r>
      <w:bookmarkEnd w:id="2"/>
    </w:p>
    <w:p w14:paraId="6D9FE450" w14:textId="03B16270" w:rsidR="00564E06" w:rsidRPr="00156FB0" w:rsidRDefault="00564E06" w:rsidP="000236F5">
      <w:pPr>
        <w:spacing w:line="360" w:lineRule="auto"/>
        <w:jc w:val="both"/>
      </w:pPr>
      <w:r w:rsidRPr="00156FB0">
        <w:t xml:space="preserve">Nessa seção </w:t>
      </w:r>
      <w:r w:rsidR="00087476">
        <w:t>tem o objetivo de</w:t>
      </w:r>
      <w:r w:rsidRPr="00156FB0">
        <w:t>:</w:t>
      </w:r>
    </w:p>
    <w:p w14:paraId="5E444150" w14:textId="77777777" w:rsidR="00564E06" w:rsidRPr="00156FB0" w:rsidRDefault="00564E06" w:rsidP="000236F5">
      <w:pPr>
        <w:pStyle w:val="PargrafodaLista"/>
        <w:numPr>
          <w:ilvl w:val="0"/>
          <w:numId w:val="32"/>
        </w:numPr>
        <w:spacing w:line="360" w:lineRule="auto"/>
        <w:jc w:val="both"/>
      </w:pPr>
      <w:r w:rsidRPr="00156FB0">
        <w:t>Entender o contexto educacional em Sete Lagoas</w:t>
      </w:r>
    </w:p>
    <w:p w14:paraId="2A29B6D1" w14:textId="3ADB6340" w:rsidR="007B5735" w:rsidRDefault="00564E06" w:rsidP="000236F5">
      <w:pPr>
        <w:pStyle w:val="PargrafodaLista"/>
        <w:numPr>
          <w:ilvl w:val="0"/>
          <w:numId w:val="32"/>
        </w:numPr>
        <w:spacing w:line="360" w:lineRule="auto"/>
        <w:jc w:val="both"/>
      </w:pPr>
      <w:r w:rsidRPr="00156FB0">
        <w:t>Comparar com outros municípios do mesmo porte</w:t>
      </w:r>
    </w:p>
    <w:p w14:paraId="1DB6AC20" w14:textId="3634C017" w:rsidR="00564E06" w:rsidRPr="00820FC4" w:rsidRDefault="00564E06" w:rsidP="000236F5">
      <w:pPr>
        <w:spacing w:line="360" w:lineRule="auto"/>
        <w:jc w:val="both"/>
      </w:pPr>
      <w:r w:rsidRPr="00820FC4">
        <w:t xml:space="preserve">Sete Lagoas apresenta um custo por aluno de R$ 17.168,85, posicionando-se como o 3º município com maior despesa entre os 15 municípios de comparação selecionados e </w:t>
      </w:r>
      <w:r w:rsidR="00F86D6B">
        <w:t>entre os</w:t>
      </w:r>
      <w:r w:rsidRPr="00820FC4">
        <w:t xml:space="preserve"> 853 municípios mineiros.</w:t>
      </w:r>
      <w:r w:rsidR="007B5735">
        <w:t xml:space="preserve"> Como principais achados, a partir desse dado, constata-se que:</w:t>
      </w:r>
    </w:p>
    <w:p w14:paraId="1297391D" w14:textId="77777777" w:rsidR="00564E06" w:rsidRPr="00820FC4" w:rsidRDefault="00564E06" w:rsidP="000236F5">
      <w:pPr>
        <w:pStyle w:val="PargrafodaLista"/>
        <w:numPr>
          <w:ilvl w:val="0"/>
          <w:numId w:val="27"/>
        </w:numPr>
        <w:spacing w:after="0" w:line="360" w:lineRule="auto"/>
        <w:contextualSpacing w:val="0"/>
        <w:jc w:val="both"/>
      </w:pPr>
      <w:r w:rsidRPr="00820FC4">
        <w:t>3,2% acima da média estadual de Minas Gerais</w:t>
      </w:r>
    </w:p>
    <w:p w14:paraId="4E76D83D" w14:textId="77777777" w:rsidR="00564E06" w:rsidRPr="00820FC4" w:rsidRDefault="00564E06" w:rsidP="000236F5">
      <w:pPr>
        <w:pStyle w:val="PargrafodaLista"/>
        <w:numPr>
          <w:ilvl w:val="0"/>
          <w:numId w:val="27"/>
        </w:numPr>
        <w:spacing w:after="0" w:line="360" w:lineRule="auto"/>
        <w:contextualSpacing w:val="0"/>
        <w:jc w:val="both"/>
      </w:pPr>
      <w:r w:rsidRPr="00820FC4">
        <w:t>25,0% acima da média dos municípios de comparação</w:t>
      </w:r>
    </w:p>
    <w:p w14:paraId="65BE6B73" w14:textId="08A3C1FF" w:rsidR="00564E06" w:rsidRDefault="00564E06" w:rsidP="000236F5">
      <w:pPr>
        <w:pStyle w:val="PargrafodaLista"/>
        <w:numPr>
          <w:ilvl w:val="0"/>
          <w:numId w:val="27"/>
        </w:numPr>
        <w:spacing w:after="0" w:line="360" w:lineRule="auto"/>
        <w:contextualSpacing w:val="0"/>
        <w:jc w:val="both"/>
      </w:pPr>
      <w:r w:rsidRPr="00820FC4">
        <w:t>Investimento total em educação: R$ 240.175.102,21</w:t>
      </w:r>
      <w:r w:rsidR="00AC69ED">
        <w:t xml:space="preserve"> (valores pagos em 2024)</w:t>
      </w:r>
    </w:p>
    <w:p w14:paraId="36E32626" w14:textId="77777777" w:rsidR="000126C0" w:rsidRDefault="000126C0" w:rsidP="000236F5">
      <w:pPr>
        <w:pStyle w:val="PargrafodaLista"/>
        <w:spacing w:after="0" w:line="360" w:lineRule="auto"/>
        <w:contextualSpacing w:val="0"/>
        <w:jc w:val="both"/>
      </w:pPr>
    </w:p>
    <w:p w14:paraId="552D0686" w14:textId="3E1D3DAB" w:rsidR="00564E06" w:rsidRPr="00156FB0" w:rsidRDefault="00136CF8" w:rsidP="000236F5">
      <w:pPr>
        <w:spacing w:line="360" w:lineRule="auto"/>
        <w:jc w:val="both"/>
      </w:pPr>
      <w:r>
        <w:lastRenderedPageBreak/>
        <w:t>A Tabela 1 – traz informações sobre como o município está posicionado em relação aos municípios que estabelecemos como comparação (este rol de municípios aparecerá em outras análises a serem feitas neste documento).</w:t>
      </w:r>
    </w:p>
    <w:p w14:paraId="6978C953" w14:textId="292790EB" w:rsidR="00B65652" w:rsidRDefault="00B65652" w:rsidP="00B65652">
      <w:pPr>
        <w:pStyle w:val="Legenda"/>
        <w:keepNext/>
      </w:pPr>
      <w:r>
        <w:t xml:space="preserve">Tabela </w:t>
      </w:r>
      <w:fldSimple w:instr=" SEQ Tabela \* ARABIC ">
        <w:r w:rsidR="002427C9">
          <w:rPr>
            <w:noProof/>
          </w:rPr>
          <w:t>2</w:t>
        </w:r>
      </w:fldSimple>
      <w:r>
        <w:t xml:space="preserve"> – Comparação do custo por aluno entre municípios selecionados</w:t>
      </w:r>
    </w:p>
    <w:tbl>
      <w:tblPr>
        <w:tblStyle w:val="Ttuloesquerdo"/>
        <w:tblW w:w="0" w:type="auto"/>
        <w:tblInd w:w="-22" w:type="dxa"/>
        <w:tblLook w:val="0000" w:firstRow="0" w:lastRow="0" w:firstColumn="0" w:lastColumn="0" w:noHBand="0" w:noVBand="0"/>
      </w:tblPr>
      <w:tblGrid>
        <w:gridCol w:w="864"/>
        <w:gridCol w:w="2546"/>
        <w:gridCol w:w="1466"/>
        <w:gridCol w:w="1644"/>
        <w:gridCol w:w="1559"/>
        <w:gridCol w:w="945"/>
      </w:tblGrid>
      <w:tr w:rsidR="00564E06" w:rsidRPr="00156FB0" w14:paraId="6A0BC130" w14:textId="77777777" w:rsidTr="00A32F0A">
        <w:tc>
          <w:tcPr>
            <w:tcW w:w="864" w:type="dxa"/>
            <w:shd w:val="clear" w:color="auto" w:fill="D9D9D9" w:themeFill="background1" w:themeFillShade="D9"/>
          </w:tcPr>
          <w:p w14:paraId="3B602429" w14:textId="77777777" w:rsidR="00564E06" w:rsidRPr="00A32F0A" w:rsidRDefault="00564E06" w:rsidP="000236F5">
            <w:pPr>
              <w:spacing w:line="360" w:lineRule="auto"/>
              <w:jc w:val="both"/>
              <w:rPr>
                <w:sz w:val="22"/>
                <w:szCs w:val="22"/>
              </w:rPr>
            </w:pPr>
            <w:r w:rsidRPr="00A32F0A">
              <w:rPr>
                <w:b/>
                <w:bCs/>
                <w:sz w:val="22"/>
                <w:szCs w:val="22"/>
              </w:rPr>
              <w:t>Pos</w:t>
            </w:r>
          </w:p>
        </w:tc>
        <w:tc>
          <w:tcPr>
            <w:tcW w:w="2546" w:type="dxa"/>
            <w:shd w:val="clear" w:color="auto" w:fill="D9D9D9" w:themeFill="background1" w:themeFillShade="D9"/>
          </w:tcPr>
          <w:p w14:paraId="72581ECB" w14:textId="77777777" w:rsidR="00564E06" w:rsidRPr="00A32F0A" w:rsidRDefault="00564E06" w:rsidP="000236F5">
            <w:pPr>
              <w:spacing w:line="360" w:lineRule="auto"/>
              <w:jc w:val="both"/>
              <w:rPr>
                <w:sz w:val="22"/>
                <w:szCs w:val="22"/>
              </w:rPr>
            </w:pPr>
            <w:r w:rsidRPr="00A32F0A">
              <w:rPr>
                <w:b/>
                <w:bCs/>
                <w:sz w:val="22"/>
                <w:szCs w:val="22"/>
              </w:rPr>
              <w:t>Município</w:t>
            </w:r>
          </w:p>
        </w:tc>
        <w:tc>
          <w:tcPr>
            <w:tcW w:w="1466" w:type="dxa"/>
            <w:shd w:val="clear" w:color="auto" w:fill="D9D9D9" w:themeFill="background1" w:themeFillShade="D9"/>
          </w:tcPr>
          <w:p w14:paraId="39A25326" w14:textId="77777777" w:rsidR="00564E06" w:rsidRPr="00A32F0A" w:rsidRDefault="00564E06" w:rsidP="000236F5">
            <w:pPr>
              <w:spacing w:line="360" w:lineRule="auto"/>
              <w:jc w:val="both"/>
              <w:rPr>
                <w:sz w:val="22"/>
                <w:szCs w:val="22"/>
              </w:rPr>
            </w:pPr>
            <w:r w:rsidRPr="00A32F0A">
              <w:rPr>
                <w:b/>
                <w:bCs/>
                <w:sz w:val="22"/>
                <w:szCs w:val="22"/>
              </w:rPr>
              <w:t>Matrículas</w:t>
            </w:r>
          </w:p>
        </w:tc>
        <w:tc>
          <w:tcPr>
            <w:tcW w:w="1644" w:type="dxa"/>
            <w:shd w:val="clear" w:color="auto" w:fill="D9D9D9" w:themeFill="background1" w:themeFillShade="D9"/>
          </w:tcPr>
          <w:p w14:paraId="235CA6F5" w14:textId="77777777" w:rsidR="00564E06" w:rsidRPr="00A32F0A" w:rsidRDefault="00564E06" w:rsidP="000236F5">
            <w:pPr>
              <w:spacing w:line="360" w:lineRule="auto"/>
              <w:jc w:val="both"/>
              <w:rPr>
                <w:sz w:val="22"/>
                <w:szCs w:val="22"/>
              </w:rPr>
            </w:pPr>
            <w:r w:rsidRPr="00A32F0A">
              <w:rPr>
                <w:b/>
                <w:bCs/>
                <w:sz w:val="22"/>
                <w:szCs w:val="22"/>
              </w:rPr>
              <w:t>Custo/Aluno</w:t>
            </w:r>
          </w:p>
        </w:tc>
        <w:tc>
          <w:tcPr>
            <w:tcW w:w="1559" w:type="dxa"/>
            <w:shd w:val="clear" w:color="auto" w:fill="D9D9D9" w:themeFill="background1" w:themeFillShade="D9"/>
          </w:tcPr>
          <w:p w14:paraId="347DC9CA" w14:textId="77777777" w:rsidR="00564E06" w:rsidRPr="00A32F0A" w:rsidRDefault="00564E06" w:rsidP="000236F5">
            <w:pPr>
              <w:spacing w:line="360" w:lineRule="auto"/>
              <w:jc w:val="both"/>
              <w:rPr>
                <w:sz w:val="22"/>
                <w:szCs w:val="22"/>
              </w:rPr>
            </w:pPr>
            <w:r w:rsidRPr="00A32F0A">
              <w:rPr>
                <w:b/>
                <w:bCs/>
                <w:sz w:val="22"/>
                <w:szCs w:val="22"/>
              </w:rPr>
              <w:t>Diferença</w:t>
            </w:r>
          </w:p>
        </w:tc>
        <w:tc>
          <w:tcPr>
            <w:tcW w:w="945" w:type="dxa"/>
            <w:shd w:val="clear" w:color="auto" w:fill="D9D9D9" w:themeFill="background1" w:themeFillShade="D9"/>
          </w:tcPr>
          <w:p w14:paraId="58B31A7B" w14:textId="77777777" w:rsidR="00564E06" w:rsidRPr="00A32F0A" w:rsidRDefault="00564E06" w:rsidP="000236F5">
            <w:pPr>
              <w:spacing w:line="360" w:lineRule="auto"/>
              <w:jc w:val="both"/>
              <w:rPr>
                <w:sz w:val="22"/>
                <w:szCs w:val="22"/>
              </w:rPr>
            </w:pPr>
            <w:r w:rsidRPr="00A32F0A">
              <w:rPr>
                <w:b/>
                <w:bCs/>
                <w:sz w:val="22"/>
                <w:szCs w:val="22"/>
              </w:rPr>
              <w:t>Var %</w:t>
            </w:r>
          </w:p>
        </w:tc>
      </w:tr>
      <w:tr w:rsidR="00564E06" w:rsidRPr="00156FB0" w14:paraId="7CE8F28D" w14:textId="77777777" w:rsidTr="00A32F0A">
        <w:tc>
          <w:tcPr>
            <w:tcW w:w="864" w:type="dxa"/>
          </w:tcPr>
          <w:p w14:paraId="5FFF4CD7" w14:textId="77777777" w:rsidR="00564E06" w:rsidRPr="00A32F0A" w:rsidRDefault="00564E06" w:rsidP="000236F5">
            <w:pPr>
              <w:spacing w:line="360" w:lineRule="auto"/>
              <w:jc w:val="both"/>
              <w:rPr>
                <w:sz w:val="20"/>
              </w:rPr>
            </w:pPr>
            <w:r w:rsidRPr="00A32F0A">
              <w:rPr>
                <w:sz w:val="20"/>
              </w:rPr>
              <w:t>1º</w:t>
            </w:r>
          </w:p>
        </w:tc>
        <w:tc>
          <w:tcPr>
            <w:tcW w:w="2546" w:type="dxa"/>
          </w:tcPr>
          <w:p w14:paraId="6033BE5A" w14:textId="77777777" w:rsidR="00564E06" w:rsidRPr="00A32F0A" w:rsidRDefault="00564E06" w:rsidP="000236F5">
            <w:pPr>
              <w:spacing w:line="360" w:lineRule="auto"/>
              <w:jc w:val="both"/>
              <w:rPr>
                <w:sz w:val="20"/>
              </w:rPr>
            </w:pPr>
            <w:r w:rsidRPr="00A32F0A">
              <w:rPr>
                <w:sz w:val="20"/>
              </w:rPr>
              <w:t>Governador Valadares</w:t>
            </w:r>
          </w:p>
        </w:tc>
        <w:tc>
          <w:tcPr>
            <w:tcW w:w="1466" w:type="dxa"/>
          </w:tcPr>
          <w:p w14:paraId="3C1A7244" w14:textId="77777777" w:rsidR="00564E06" w:rsidRPr="00A32F0A" w:rsidRDefault="00564E06" w:rsidP="000236F5">
            <w:pPr>
              <w:spacing w:line="360" w:lineRule="auto"/>
              <w:jc w:val="both"/>
              <w:rPr>
                <w:sz w:val="20"/>
              </w:rPr>
            </w:pPr>
            <w:r w:rsidRPr="00A32F0A">
              <w:rPr>
                <w:sz w:val="20"/>
              </w:rPr>
              <w:t>16.796</w:t>
            </w:r>
          </w:p>
        </w:tc>
        <w:tc>
          <w:tcPr>
            <w:tcW w:w="1644" w:type="dxa"/>
          </w:tcPr>
          <w:p w14:paraId="5D9E5FEF" w14:textId="77777777" w:rsidR="00564E06" w:rsidRPr="00A32F0A" w:rsidRDefault="00564E06" w:rsidP="000236F5">
            <w:pPr>
              <w:spacing w:line="360" w:lineRule="auto"/>
              <w:jc w:val="both"/>
              <w:rPr>
                <w:sz w:val="20"/>
              </w:rPr>
            </w:pPr>
            <w:r w:rsidRPr="00A32F0A">
              <w:rPr>
                <w:sz w:val="20"/>
              </w:rPr>
              <w:t>R$ 20.829,48</w:t>
            </w:r>
          </w:p>
        </w:tc>
        <w:tc>
          <w:tcPr>
            <w:tcW w:w="1559" w:type="dxa"/>
          </w:tcPr>
          <w:p w14:paraId="1FD34DBC" w14:textId="77777777" w:rsidR="00564E06" w:rsidRPr="00A32F0A" w:rsidRDefault="00564E06" w:rsidP="000236F5">
            <w:pPr>
              <w:spacing w:line="360" w:lineRule="auto"/>
              <w:jc w:val="both"/>
              <w:rPr>
                <w:sz w:val="20"/>
              </w:rPr>
            </w:pPr>
            <w:r w:rsidRPr="00A32F0A">
              <w:rPr>
                <w:sz w:val="20"/>
              </w:rPr>
              <w:t>+R$ 3.660,63</w:t>
            </w:r>
          </w:p>
        </w:tc>
        <w:tc>
          <w:tcPr>
            <w:tcW w:w="945" w:type="dxa"/>
          </w:tcPr>
          <w:p w14:paraId="0859ED15" w14:textId="77777777" w:rsidR="00564E06" w:rsidRPr="00A32F0A" w:rsidRDefault="00564E06" w:rsidP="000236F5">
            <w:pPr>
              <w:spacing w:line="360" w:lineRule="auto"/>
              <w:jc w:val="both"/>
              <w:rPr>
                <w:sz w:val="20"/>
              </w:rPr>
            </w:pPr>
            <w:r w:rsidRPr="00A32F0A">
              <w:rPr>
                <w:sz w:val="20"/>
              </w:rPr>
              <w:t>+21,3%</w:t>
            </w:r>
          </w:p>
        </w:tc>
      </w:tr>
      <w:tr w:rsidR="00564E06" w:rsidRPr="00156FB0" w14:paraId="1EA06C29" w14:textId="77777777" w:rsidTr="00A32F0A">
        <w:tc>
          <w:tcPr>
            <w:tcW w:w="864" w:type="dxa"/>
          </w:tcPr>
          <w:p w14:paraId="0FAE06B5" w14:textId="77777777" w:rsidR="00564E06" w:rsidRPr="00A32F0A" w:rsidRDefault="00564E06" w:rsidP="000236F5">
            <w:pPr>
              <w:spacing w:line="360" w:lineRule="auto"/>
              <w:jc w:val="both"/>
              <w:rPr>
                <w:sz w:val="20"/>
              </w:rPr>
            </w:pPr>
            <w:r w:rsidRPr="00A32F0A">
              <w:rPr>
                <w:sz w:val="20"/>
              </w:rPr>
              <w:t>2º</w:t>
            </w:r>
          </w:p>
        </w:tc>
        <w:tc>
          <w:tcPr>
            <w:tcW w:w="2546" w:type="dxa"/>
          </w:tcPr>
          <w:p w14:paraId="22440E6B" w14:textId="77777777" w:rsidR="00564E06" w:rsidRPr="00A32F0A" w:rsidRDefault="00564E06" w:rsidP="000236F5">
            <w:pPr>
              <w:spacing w:line="360" w:lineRule="auto"/>
              <w:jc w:val="both"/>
              <w:rPr>
                <w:sz w:val="20"/>
              </w:rPr>
            </w:pPr>
            <w:r w:rsidRPr="00A32F0A">
              <w:rPr>
                <w:sz w:val="20"/>
              </w:rPr>
              <w:t>Patos de Minas</w:t>
            </w:r>
          </w:p>
        </w:tc>
        <w:tc>
          <w:tcPr>
            <w:tcW w:w="1466" w:type="dxa"/>
          </w:tcPr>
          <w:p w14:paraId="27E9EF59" w14:textId="77777777" w:rsidR="00564E06" w:rsidRPr="00A32F0A" w:rsidRDefault="00564E06" w:rsidP="000236F5">
            <w:pPr>
              <w:spacing w:line="360" w:lineRule="auto"/>
              <w:jc w:val="both"/>
              <w:rPr>
                <w:sz w:val="20"/>
              </w:rPr>
            </w:pPr>
            <w:r w:rsidRPr="00A32F0A">
              <w:rPr>
                <w:sz w:val="20"/>
              </w:rPr>
              <w:t>8.319</w:t>
            </w:r>
          </w:p>
        </w:tc>
        <w:tc>
          <w:tcPr>
            <w:tcW w:w="1644" w:type="dxa"/>
          </w:tcPr>
          <w:p w14:paraId="548FDFF4" w14:textId="77777777" w:rsidR="00564E06" w:rsidRPr="00A32F0A" w:rsidRDefault="00564E06" w:rsidP="000236F5">
            <w:pPr>
              <w:spacing w:line="360" w:lineRule="auto"/>
              <w:jc w:val="both"/>
              <w:rPr>
                <w:sz w:val="20"/>
              </w:rPr>
            </w:pPr>
            <w:r w:rsidRPr="00A32F0A">
              <w:rPr>
                <w:sz w:val="20"/>
              </w:rPr>
              <w:t>R$ 17.713,11</w:t>
            </w:r>
          </w:p>
        </w:tc>
        <w:tc>
          <w:tcPr>
            <w:tcW w:w="1559" w:type="dxa"/>
          </w:tcPr>
          <w:p w14:paraId="2E8F7D71" w14:textId="77777777" w:rsidR="00564E06" w:rsidRPr="00A32F0A" w:rsidRDefault="00564E06" w:rsidP="000236F5">
            <w:pPr>
              <w:spacing w:line="360" w:lineRule="auto"/>
              <w:jc w:val="both"/>
              <w:rPr>
                <w:sz w:val="20"/>
              </w:rPr>
            </w:pPr>
            <w:r w:rsidRPr="00A32F0A">
              <w:rPr>
                <w:sz w:val="20"/>
              </w:rPr>
              <w:t>+R$ 544,26</w:t>
            </w:r>
          </w:p>
        </w:tc>
        <w:tc>
          <w:tcPr>
            <w:tcW w:w="945" w:type="dxa"/>
          </w:tcPr>
          <w:p w14:paraId="51CC1DCF" w14:textId="77777777" w:rsidR="00564E06" w:rsidRPr="00A32F0A" w:rsidRDefault="00564E06" w:rsidP="000236F5">
            <w:pPr>
              <w:spacing w:line="360" w:lineRule="auto"/>
              <w:jc w:val="both"/>
              <w:rPr>
                <w:sz w:val="20"/>
              </w:rPr>
            </w:pPr>
            <w:r w:rsidRPr="00A32F0A">
              <w:rPr>
                <w:sz w:val="20"/>
              </w:rPr>
              <w:t>+3,2%</w:t>
            </w:r>
          </w:p>
        </w:tc>
      </w:tr>
      <w:tr w:rsidR="00564E06" w:rsidRPr="00156FB0" w14:paraId="1C91F300" w14:textId="77777777" w:rsidTr="00A32F0A">
        <w:tc>
          <w:tcPr>
            <w:tcW w:w="864" w:type="dxa"/>
          </w:tcPr>
          <w:p w14:paraId="0B623232" w14:textId="77777777" w:rsidR="00564E06" w:rsidRPr="00A32F0A" w:rsidRDefault="00564E06" w:rsidP="000236F5">
            <w:pPr>
              <w:spacing w:line="360" w:lineRule="auto"/>
              <w:jc w:val="both"/>
              <w:rPr>
                <w:sz w:val="20"/>
              </w:rPr>
            </w:pPr>
            <w:r w:rsidRPr="00A32F0A">
              <w:rPr>
                <w:b/>
                <w:bCs/>
                <w:sz w:val="20"/>
              </w:rPr>
              <w:t>3º</w:t>
            </w:r>
          </w:p>
        </w:tc>
        <w:tc>
          <w:tcPr>
            <w:tcW w:w="2546" w:type="dxa"/>
          </w:tcPr>
          <w:p w14:paraId="512C5EB6" w14:textId="77777777" w:rsidR="00564E06" w:rsidRPr="00A32F0A" w:rsidRDefault="00564E06" w:rsidP="000236F5">
            <w:pPr>
              <w:spacing w:line="360" w:lineRule="auto"/>
              <w:jc w:val="both"/>
              <w:rPr>
                <w:sz w:val="20"/>
              </w:rPr>
            </w:pPr>
            <w:r w:rsidRPr="00A32F0A">
              <w:rPr>
                <w:b/>
                <w:bCs/>
                <w:sz w:val="20"/>
              </w:rPr>
              <w:t>Sete Lagoas</w:t>
            </w:r>
          </w:p>
        </w:tc>
        <w:tc>
          <w:tcPr>
            <w:tcW w:w="1466" w:type="dxa"/>
          </w:tcPr>
          <w:p w14:paraId="2E3A4EF3" w14:textId="77777777" w:rsidR="00564E06" w:rsidRPr="00A32F0A" w:rsidRDefault="00564E06" w:rsidP="000236F5">
            <w:pPr>
              <w:spacing w:line="360" w:lineRule="auto"/>
              <w:jc w:val="both"/>
              <w:rPr>
                <w:sz w:val="20"/>
              </w:rPr>
            </w:pPr>
            <w:r w:rsidRPr="00A32F0A">
              <w:rPr>
                <w:b/>
                <w:bCs/>
                <w:sz w:val="20"/>
              </w:rPr>
              <w:t>13.989</w:t>
            </w:r>
          </w:p>
        </w:tc>
        <w:tc>
          <w:tcPr>
            <w:tcW w:w="1644" w:type="dxa"/>
          </w:tcPr>
          <w:p w14:paraId="0DF38A29" w14:textId="77777777" w:rsidR="00564E06" w:rsidRPr="00A32F0A" w:rsidRDefault="00564E06" w:rsidP="000236F5">
            <w:pPr>
              <w:spacing w:line="360" w:lineRule="auto"/>
              <w:jc w:val="both"/>
              <w:rPr>
                <w:sz w:val="20"/>
              </w:rPr>
            </w:pPr>
            <w:r w:rsidRPr="00A32F0A">
              <w:rPr>
                <w:b/>
                <w:bCs/>
                <w:sz w:val="20"/>
              </w:rPr>
              <w:t>R$ 17.168,85</w:t>
            </w:r>
          </w:p>
        </w:tc>
        <w:tc>
          <w:tcPr>
            <w:tcW w:w="1559" w:type="dxa"/>
          </w:tcPr>
          <w:p w14:paraId="5307FE1E" w14:textId="77777777" w:rsidR="00564E06" w:rsidRPr="00A32F0A" w:rsidRDefault="00564E06" w:rsidP="000236F5">
            <w:pPr>
              <w:spacing w:line="360" w:lineRule="auto"/>
              <w:jc w:val="both"/>
              <w:rPr>
                <w:sz w:val="20"/>
              </w:rPr>
            </w:pPr>
            <w:r w:rsidRPr="00A32F0A">
              <w:rPr>
                <w:b/>
                <w:bCs/>
                <w:sz w:val="20"/>
              </w:rPr>
              <w:t>-</w:t>
            </w:r>
          </w:p>
        </w:tc>
        <w:tc>
          <w:tcPr>
            <w:tcW w:w="945" w:type="dxa"/>
          </w:tcPr>
          <w:p w14:paraId="74AC99B7" w14:textId="77777777" w:rsidR="00564E06" w:rsidRPr="00A32F0A" w:rsidRDefault="00564E06" w:rsidP="000236F5">
            <w:pPr>
              <w:spacing w:line="360" w:lineRule="auto"/>
              <w:jc w:val="both"/>
              <w:rPr>
                <w:sz w:val="20"/>
              </w:rPr>
            </w:pPr>
            <w:r w:rsidRPr="00A32F0A">
              <w:rPr>
                <w:b/>
                <w:bCs/>
                <w:sz w:val="20"/>
              </w:rPr>
              <w:t>-</w:t>
            </w:r>
          </w:p>
        </w:tc>
      </w:tr>
      <w:tr w:rsidR="00564E06" w:rsidRPr="00156FB0" w14:paraId="2203ACFD" w14:textId="77777777" w:rsidTr="00A32F0A">
        <w:tc>
          <w:tcPr>
            <w:tcW w:w="864" w:type="dxa"/>
          </w:tcPr>
          <w:p w14:paraId="262401AC" w14:textId="77777777" w:rsidR="00564E06" w:rsidRPr="00A32F0A" w:rsidRDefault="00564E06" w:rsidP="000236F5">
            <w:pPr>
              <w:spacing w:line="360" w:lineRule="auto"/>
              <w:jc w:val="both"/>
              <w:rPr>
                <w:sz w:val="20"/>
              </w:rPr>
            </w:pPr>
            <w:r w:rsidRPr="00A32F0A">
              <w:rPr>
                <w:sz w:val="20"/>
              </w:rPr>
              <w:t>4º</w:t>
            </w:r>
          </w:p>
        </w:tc>
        <w:tc>
          <w:tcPr>
            <w:tcW w:w="2546" w:type="dxa"/>
          </w:tcPr>
          <w:p w14:paraId="4E60DF94" w14:textId="77777777" w:rsidR="00564E06" w:rsidRPr="00A32F0A" w:rsidRDefault="00564E06" w:rsidP="000236F5">
            <w:pPr>
              <w:spacing w:line="360" w:lineRule="auto"/>
              <w:jc w:val="both"/>
              <w:rPr>
                <w:sz w:val="20"/>
              </w:rPr>
            </w:pPr>
            <w:r w:rsidRPr="00A32F0A">
              <w:rPr>
                <w:sz w:val="20"/>
              </w:rPr>
              <w:t>Pouso Alegre</w:t>
            </w:r>
          </w:p>
        </w:tc>
        <w:tc>
          <w:tcPr>
            <w:tcW w:w="1466" w:type="dxa"/>
          </w:tcPr>
          <w:p w14:paraId="756DFE2A" w14:textId="77777777" w:rsidR="00564E06" w:rsidRPr="00A32F0A" w:rsidRDefault="00564E06" w:rsidP="000236F5">
            <w:pPr>
              <w:spacing w:line="360" w:lineRule="auto"/>
              <w:jc w:val="both"/>
              <w:rPr>
                <w:sz w:val="20"/>
              </w:rPr>
            </w:pPr>
            <w:r w:rsidRPr="00A32F0A">
              <w:rPr>
                <w:sz w:val="20"/>
              </w:rPr>
              <w:t>14.161</w:t>
            </w:r>
          </w:p>
        </w:tc>
        <w:tc>
          <w:tcPr>
            <w:tcW w:w="1644" w:type="dxa"/>
          </w:tcPr>
          <w:p w14:paraId="17BC8374" w14:textId="77777777" w:rsidR="00564E06" w:rsidRPr="00A32F0A" w:rsidRDefault="00564E06" w:rsidP="000236F5">
            <w:pPr>
              <w:spacing w:line="360" w:lineRule="auto"/>
              <w:jc w:val="both"/>
              <w:rPr>
                <w:sz w:val="20"/>
              </w:rPr>
            </w:pPr>
            <w:r w:rsidRPr="00A32F0A">
              <w:rPr>
                <w:sz w:val="20"/>
              </w:rPr>
              <w:t>R$ 16.439,65</w:t>
            </w:r>
          </w:p>
        </w:tc>
        <w:tc>
          <w:tcPr>
            <w:tcW w:w="1559" w:type="dxa"/>
          </w:tcPr>
          <w:p w14:paraId="360BA5B9" w14:textId="77777777" w:rsidR="00564E06" w:rsidRPr="00A32F0A" w:rsidRDefault="00564E06" w:rsidP="000236F5">
            <w:pPr>
              <w:spacing w:line="360" w:lineRule="auto"/>
              <w:jc w:val="both"/>
              <w:rPr>
                <w:sz w:val="20"/>
              </w:rPr>
            </w:pPr>
            <w:r w:rsidRPr="00A32F0A">
              <w:rPr>
                <w:sz w:val="20"/>
              </w:rPr>
              <w:t>-R$ 729,21</w:t>
            </w:r>
          </w:p>
        </w:tc>
        <w:tc>
          <w:tcPr>
            <w:tcW w:w="945" w:type="dxa"/>
          </w:tcPr>
          <w:p w14:paraId="77E186F7" w14:textId="77777777" w:rsidR="00564E06" w:rsidRPr="00A32F0A" w:rsidRDefault="00564E06" w:rsidP="000236F5">
            <w:pPr>
              <w:spacing w:line="360" w:lineRule="auto"/>
              <w:jc w:val="both"/>
              <w:rPr>
                <w:sz w:val="20"/>
              </w:rPr>
            </w:pPr>
            <w:r w:rsidRPr="00A32F0A">
              <w:rPr>
                <w:sz w:val="20"/>
              </w:rPr>
              <w:t>-4,2%</w:t>
            </w:r>
          </w:p>
        </w:tc>
      </w:tr>
      <w:tr w:rsidR="00564E06" w:rsidRPr="00156FB0" w14:paraId="1C34E07E" w14:textId="77777777" w:rsidTr="00A32F0A">
        <w:tc>
          <w:tcPr>
            <w:tcW w:w="864" w:type="dxa"/>
          </w:tcPr>
          <w:p w14:paraId="0210381C" w14:textId="77777777" w:rsidR="00564E06" w:rsidRPr="00A32F0A" w:rsidRDefault="00564E06" w:rsidP="000236F5">
            <w:pPr>
              <w:spacing w:line="360" w:lineRule="auto"/>
              <w:jc w:val="both"/>
              <w:rPr>
                <w:sz w:val="20"/>
              </w:rPr>
            </w:pPr>
            <w:r w:rsidRPr="00A32F0A">
              <w:rPr>
                <w:sz w:val="20"/>
              </w:rPr>
              <w:t>5º</w:t>
            </w:r>
          </w:p>
        </w:tc>
        <w:tc>
          <w:tcPr>
            <w:tcW w:w="2546" w:type="dxa"/>
          </w:tcPr>
          <w:p w14:paraId="4345479D" w14:textId="77777777" w:rsidR="00564E06" w:rsidRPr="00A32F0A" w:rsidRDefault="00564E06" w:rsidP="000236F5">
            <w:pPr>
              <w:spacing w:line="360" w:lineRule="auto"/>
              <w:jc w:val="both"/>
              <w:rPr>
                <w:sz w:val="20"/>
              </w:rPr>
            </w:pPr>
            <w:r w:rsidRPr="00A32F0A">
              <w:rPr>
                <w:sz w:val="20"/>
              </w:rPr>
              <w:t>Ipatinga</w:t>
            </w:r>
          </w:p>
        </w:tc>
        <w:tc>
          <w:tcPr>
            <w:tcW w:w="1466" w:type="dxa"/>
          </w:tcPr>
          <w:p w14:paraId="53D929C7" w14:textId="77777777" w:rsidR="00564E06" w:rsidRPr="00A32F0A" w:rsidRDefault="00564E06" w:rsidP="000236F5">
            <w:pPr>
              <w:spacing w:line="360" w:lineRule="auto"/>
              <w:jc w:val="both"/>
              <w:rPr>
                <w:sz w:val="20"/>
              </w:rPr>
            </w:pPr>
            <w:r w:rsidRPr="00A32F0A">
              <w:rPr>
                <w:sz w:val="20"/>
              </w:rPr>
              <w:t>18.793</w:t>
            </w:r>
          </w:p>
        </w:tc>
        <w:tc>
          <w:tcPr>
            <w:tcW w:w="1644" w:type="dxa"/>
          </w:tcPr>
          <w:p w14:paraId="4D249CAC" w14:textId="77777777" w:rsidR="00564E06" w:rsidRPr="00A32F0A" w:rsidRDefault="00564E06" w:rsidP="000236F5">
            <w:pPr>
              <w:spacing w:line="360" w:lineRule="auto"/>
              <w:jc w:val="both"/>
              <w:rPr>
                <w:sz w:val="20"/>
              </w:rPr>
            </w:pPr>
            <w:r w:rsidRPr="00A32F0A">
              <w:rPr>
                <w:sz w:val="20"/>
              </w:rPr>
              <w:t>R$ 15.722,23</w:t>
            </w:r>
          </w:p>
        </w:tc>
        <w:tc>
          <w:tcPr>
            <w:tcW w:w="1559" w:type="dxa"/>
          </w:tcPr>
          <w:p w14:paraId="109B431C" w14:textId="77777777" w:rsidR="00564E06" w:rsidRPr="00A32F0A" w:rsidRDefault="00564E06" w:rsidP="000236F5">
            <w:pPr>
              <w:spacing w:line="360" w:lineRule="auto"/>
              <w:jc w:val="both"/>
              <w:rPr>
                <w:sz w:val="20"/>
              </w:rPr>
            </w:pPr>
            <w:r w:rsidRPr="00A32F0A">
              <w:rPr>
                <w:sz w:val="20"/>
              </w:rPr>
              <w:t>-R$ 1.446,62</w:t>
            </w:r>
          </w:p>
        </w:tc>
        <w:tc>
          <w:tcPr>
            <w:tcW w:w="945" w:type="dxa"/>
          </w:tcPr>
          <w:p w14:paraId="2F6A4DBC" w14:textId="77777777" w:rsidR="00564E06" w:rsidRPr="00A32F0A" w:rsidRDefault="00564E06" w:rsidP="000236F5">
            <w:pPr>
              <w:spacing w:line="360" w:lineRule="auto"/>
              <w:jc w:val="both"/>
              <w:rPr>
                <w:sz w:val="20"/>
              </w:rPr>
            </w:pPr>
            <w:r w:rsidRPr="00A32F0A">
              <w:rPr>
                <w:sz w:val="20"/>
              </w:rPr>
              <w:t>-8,4%</w:t>
            </w:r>
          </w:p>
        </w:tc>
      </w:tr>
      <w:tr w:rsidR="00564E06" w:rsidRPr="00156FB0" w14:paraId="370C5CD2" w14:textId="77777777" w:rsidTr="00A32F0A">
        <w:tc>
          <w:tcPr>
            <w:tcW w:w="864" w:type="dxa"/>
          </w:tcPr>
          <w:p w14:paraId="33950848" w14:textId="77777777" w:rsidR="00564E06" w:rsidRPr="00A32F0A" w:rsidRDefault="00564E06" w:rsidP="000236F5">
            <w:pPr>
              <w:spacing w:line="360" w:lineRule="auto"/>
              <w:jc w:val="both"/>
              <w:rPr>
                <w:sz w:val="20"/>
              </w:rPr>
            </w:pPr>
            <w:r w:rsidRPr="00A32F0A">
              <w:rPr>
                <w:sz w:val="20"/>
              </w:rPr>
              <w:t>6º</w:t>
            </w:r>
          </w:p>
        </w:tc>
        <w:tc>
          <w:tcPr>
            <w:tcW w:w="2546" w:type="dxa"/>
          </w:tcPr>
          <w:p w14:paraId="776B8912" w14:textId="77777777" w:rsidR="00564E06" w:rsidRPr="00A32F0A" w:rsidRDefault="00564E06" w:rsidP="000236F5">
            <w:pPr>
              <w:spacing w:line="360" w:lineRule="auto"/>
              <w:jc w:val="both"/>
              <w:rPr>
                <w:sz w:val="20"/>
              </w:rPr>
            </w:pPr>
            <w:r w:rsidRPr="00A32F0A">
              <w:rPr>
                <w:sz w:val="20"/>
              </w:rPr>
              <w:t>Poços de Caldas</w:t>
            </w:r>
          </w:p>
        </w:tc>
        <w:tc>
          <w:tcPr>
            <w:tcW w:w="1466" w:type="dxa"/>
          </w:tcPr>
          <w:p w14:paraId="73766C59" w14:textId="77777777" w:rsidR="00564E06" w:rsidRPr="00A32F0A" w:rsidRDefault="00564E06" w:rsidP="000236F5">
            <w:pPr>
              <w:spacing w:line="360" w:lineRule="auto"/>
              <w:jc w:val="both"/>
              <w:rPr>
                <w:sz w:val="20"/>
              </w:rPr>
            </w:pPr>
            <w:r w:rsidRPr="00A32F0A">
              <w:rPr>
                <w:sz w:val="20"/>
              </w:rPr>
              <w:t>17.727</w:t>
            </w:r>
          </w:p>
        </w:tc>
        <w:tc>
          <w:tcPr>
            <w:tcW w:w="1644" w:type="dxa"/>
          </w:tcPr>
          <w:p w14:paraId="2127996E" w14:textId="77777777" w:rsidR="00564E06" w:rsidRPr="00A32F0A" w:rsidRDefault="00564E06" w:rsidP="000236F5">
            <w:pPr>
              <w:spacing w:line="360" w:lineRule="auto"/>
              <w:jc w:val="both"/>
              <w:rPr>
                <w:sz w:val="20"/>
              </w:rPr>
            </w:pPr>
            <w:r w:rsidRPr="00A32F0A">
              <w:rPr>
                <w:sz w:val="20"/>
              </w:rPr>
              <w:t>R$ 15.499,83</w:t>
            </w:r>
          </w:p>
        </w:tc>
        <w:tc>
          <w:tcPr>
            <w:tcW w:w="1559" w:type="dxa"/>
          </w:tcPr>
          <w:p w14:paraId="0735D79F" w14:textId="77777777" w:rsidR="00564E06" w:rsidRPr="00A32F0A" w:rsidRDefault="00564E06" w:rsidP="000236F5">
            <w:pPr>
              <w:spacing w:line="360" w:lineRule="auto"/>
              <w:jc w:val="both"/>
              <w:rPr>
                <w:sz w:val="20"/>
              </w:rPr>
            </w:pPr>
            <w:r w:rsidRPr="00A32F0A">
              <w:rPr>
                <w:sz w:val="20"/>
              </w:rPr>
              <w:t>-R$ 1.669,02</w:t>
            </w:r>
          </w:p>
        </w:tc>
        <w:tc>
          <w:tcPr>
            <w:tcW w:w="945" w:type="dxa"/>
          </w:tcPr>
          <w:p w14:paraId="379DAD41" w14:textId="77777777" w:rsidR="00564E06" w:rsidRPr="00A32F0A" w:rsidRDefault="00564E06" w:rsidP="000236F5">
            <w:pPr>
              <w:spacing w:line="360" w:lineRule="auto"/>
              <w:jc w:val="both"/>
              <w:rPr>
                <w:sz w:val="20"/>
              </w:rPr>
            </w:pPr>
            <w:r w:rsidRPr="00A32F0A">
              <w:rPr>
                <w:sz w:val="20"/>
              </w:rPr>
              <w:t>-9,7%</w:t>
            </w:r>
          </w:p>
        </w:tc>
      </w:tr>
      <w:tr w:rsidR="00564E06" w:rsidRPr="00156FB0" w14:paraId="3741F04F" w14:textId="77777777" w:rsidTr="00A32F0A">
        <w:tc>
          <w:tcPr>
            <w:tcW w:w="864" w:type="dxa"/>
          </w:tcPr>
          <w:p w14:paraId="7051C5B1" w14:textId="77777777" w:rsidR="00564E06" w:rsidRPr="00A32F0A" w:rsidRDefault="00564E06" w:rsidP="000236F5">
            <w:pPr>
              <w:spacing w:line="360" w:lineRule="auto"/>
              <w:jc w:val="both"/>
              <w:rPr>
                <w:sz w:val="20"/>
              </w:rPr>
            </w:pPr>
            <w:r w:rsidRPr="00A32F0A">
              <w:rPr>
                <w:sz w:val="20"/>
              </w:rPr>
              <w:t>7º</w:t>
            </w:r>
          </w:p>
        </w:tc>
        <w:tc>
          <w:tcPr>
            <w:tcW w:w="2546" w:type="dxa"/>
          </w:tcPr>
          <w:p w14:paraId="0C1A1C9A" w14:textId="77777777" w:rsidR="00564E06" w:rsidRPr="00A32F0A" w:rsidRDefault="00564E06" w:rsidP="000236F5">
            <w:pPr>
              <w:spacing w:line="360" w:lineRule="auto"/>
              <w:jc w:val="both"/>
              <w:rPr>
                <w:sz w:val="20"/>
              </w:rPr>
            </w:pPr>
            <w:r w:rsidRPr="00A32F0A">
              <w:rPr>
                <w:sz w:val="20"/>
              </w:rPr>
              <w:t>Divinópolis</w:t>
            </w:r>
          </w:p>
        </w:tc>
        <w:tc>
          <w:tcPr>
            <w:tcW w:w="1466" w:type="dxa"/>
          </w:tcPr>
          <w:p w14:paraId="60C7F8D0" w14:textId="77777777" w:rsidR="00564E06" w:rsidRPr="00A32F0A" w:rsidRDefault="00564E06" w:rsidP="000236F5">
            <w:pPr>
              <w:spacing w:line="360" w:lineRule="auto"/>
              <w:jc w:val="both"/>
              <w:rPr>
                <w:sz w:val="20"/>
              </w:rPr>
            </w:pPr>
            <w:r w:rsidRPr="00A32F0A">
              <w:rPr>
                <w:sz w:val="20"/>
              </w:rPr>
              <w:t>14.046</w:t>
            </w:r>
          </w:p>
        </w:tc>
        <w:tc>
          <w:tcPr>
            <w:tcW w:w="1644" w:type="dxa"/>
          </w:tcPr>
          <w:p w14:paraId="72A13E98" w14:textId="77777777" w:rsidR="00564E06" w:rsidRPr="00A32F0A" w:rsidRDefault="00564E06" w:rsidP="000236F5">
            <w:pPr>
              <w:spacing w:line="360" w:lineRule="auto"/>
              <w:jc w:val="both"/>
              <w:rPr>
                <w:sz w:val="20"/>
              </w:rPr>
            </w:pPr>
            <w:r w:rsidRPr="00A32F0A">
              <w:rPr>
                <w:sz w:val="20"/>
              </w:rPr>
              <w:t>R$ 12.978,33</w:t>
            </w:r>
          </w:p>
        </w:tc>
        <w:tc>
          <w:tcPr>
            <w:tcW w:w="1559" w:type="dxa"/>
          </w:tcPr>
          <w:p w14:paraId="2EEB30CD" w14:textId="77777777" w:rsidR="00564E06" w:rsidRPr="00A32F0A" w:rsidRDefault="00564E06" w:rsidP="000236F5">
            <w:pPr>
              <w:spacing w:line="360" w:lineRule="auto"/>
              <w:jc w:val="both"/>
              <w:rPr>
                <w:sz w:val="20"/>
              </w:rPr>
            </w:pPr>
            <w:r w:rsidRPr="00A32F0A">
              <w:rPr>
                <w:sz w:val="20"/>
              </w:rPr>
              <w:t>-R$ 4.190,52</w:t>
            </w:r>
          </w:p>
        </w:tc>
        <w:tc>
          <w:tcPr>
            <w:tcW w:w="945" w:type="dxa"/>
          </w:tcPr>
          <w:p w14:paraId="0FBBEB63" w14:textId="77777777" w:rsidR="00564E06" w:rsidRPr="00A32F0A" w:rsidRDefault="00564E06" w:rsidP="000236F5">
            <w:pPr>
              <w:spacing w:line="360" w:lineRule="auto"/>
              <w:jc w:val="both"/>
              <w:rPr>
                <w:sz w:val="20"/>
              </w:rPr>
            </w:pPr>
            <w:r w:rsidRPr="00A32F0A">
              <w:rPr>
                <w:sz w:val="20"/>
              </w:rPr>
              <w:t>-24,4%</w:t>
            </w:r>
          </w:p>
        </w:tc>
      </w:tr>
      <w:tr w:rsidR="00564E06" w:rsidRPr="00156FB0" w14:paraId="6142B956" w14:textId="77777777" w:rsidTr="00A32F0A">
        <w:tc>
          <w:tcPr>
            <w:tcW w:w="864" w:type="dxa"/>
          </w:tcPr>
          <w:p w14:paraId="77ACDB24" w14:textId="77777777" w:rsidR="00564E06" w:rsidRPr="00A32F0A" w:rsidRDefault="00564E06" w:rsidP="000236F5">
            <w:pPr>
              <w:spacing w:line="360" w:lineRule="auto"/>
              <w:jc w:val="both"/>
              <w:rPr>
                <w:sz w:val="20"/>
              </w:rPr>
            </w:pPr>
            <w:r w:rsidRPr="00A32F0A">
              <w:rPr>
                <w:sz w:val="20"/>
              </w:rPr>
              <w:t>8º</w:t>
            </w:r>
          </w:p>
        </w:tc>
        <w:tc>
          <w:tcPr>
            <w:tcW w:w="2546" w:type="dxa"/>
          </w:tcPr>
          <w:p w14:paraId="3D5FE91E" w14:textId="77777777" w:rsidR="00564E06" w:rsidRPr="00A32F0A" w:rsidRDefault="00564E06" w:rsidP="000236F5">
            <w:pPr>
              <w:spacing w:line="360" w:lineRule="auto"/>
              <w:jc w:val="both"/>
              <w:rPr>
                <w:sz w:val="20"/>
              </w:rPr>
            </w:pPr>
            <w:r w:rsidRPr="00A32F0A">
              <w:rPr>
                <w:sz w:val="20"/>
              </w:rPr>
              <w:t>Santa Luzia</w:t>
            </w:r>
          </w:p>
        </w:tc>
        <w:tc>
          <w:tcPr>
            <w:tcW w:w="1466" w:type="dxa"/>
          </w:tcPr>
          <w:p w14:paraId="237EF340" w14:textId="77777777" w:rsidR="00564E06" w:rsidRPr="00A32F0A" w:rsidRDefault="00564E06" w:rsidP="000236F5">
            <w:pPr>
              <w:spacing w:line="360" w:lineRule="auto"/>
              <w:jc w:val="both"/>
              <w:rPr>
                <w:sz w:val="20"/>
              </w:rPr>
            </w:pPr>
            <w:r w:rsidRPr="00A32F0A">
              <w:rPr>
                <w:sz w:val="20"/>
              </w:rPr>
              <w:t>19.993</w:t>
            </w:r>
          </w:p>
        </w:tc>
        <w:tc>
          <w:tcPr>
            <w:tcW w:w="1644" w:type="dxa"/>
          </w:tcPr>
          <w:p w14:paraId="58469F70" w14:textId="77777777" w:rsidR="00564E06" w:rsidRPr="00A32F0A" w:rsidRDefault="00564E06" w:rsidP="000236F5">
            <w:pPr>
              <w:spacing w:line="360" w:lineRule="auto"/>
              <w:jc w:val="both"/>
              <w:rPr>
                <w:sz w:val="20"/>
              </w:rPr>
            </w:pPr>
            <w:r w:rsidRPr="00A32F0A">
              <w:rPr>
                <w:sz w:val="20"/>
              </w:rPr>
              <w:t>R$ 12.845,21</w:t>
            </w:r>
          </w:p>
        </w:tc>
        <w:tc>
          <w:tcPr>
            <w:tcW w:w="1559" w:type="dxa"/>
          </w:tcPr>
          <w:p w14:paraId="285F6694" w14:textId="77777777" w:rsidR="00564E06" w:rsidRPr="00A32F0A" w:rsidRDefault="00564E06" w:rsidP="000236F5">
            <w:pPr>
              <w:spacing w:line="360" w:lineRule="auto"/>
              <w:jc w:val="both"/>
              <w:rPr>
                <w:sz w:val="20"/>
              </w:rPr>
            </w:pPr>
            <w:r w:rsidRPr="00A32F0A">
              <w:rPr>
                <w:sz w:val="20"/>
              </w:rPr>
              <w:t>-R$ 4.323,64</w:t>
            </w:r>
          </w:p>
        </w:tc>
        <w:tc>
          <w:tcPr>
            <w:tcW w:w="945" w:type="dxa"/>
          </w:tcPr>
          <w:p w14:paraId="6EEEFBE7" w14:textId="77777777" w:rsidR="00564E06" w:rsidRPr="00A32F0A" w:rsidRDefault="00564E06" w:rsidP="000236F5">
            <w:pPr>
              <w:spacing w:line="360" w:lineRule="auto"/>
              <w:jc w:val="both"/>
              <w:rPr>
                <w:sz w:val="20"/>
              </w:rPr>
            </w:pPr>
            <w:r w:rsidRPr="00A32F0A">
              <w:rPr>
                <w:sz w:val="20"/>
              </w:rPr>
              <w:t>-25,2%</w:t>
            </w:r>
          </w:p>
        </w:tc>
      </w:tr>
      <w:tr w:rsidR="00564E06" w:rsidRPr="00156FB0" w14:paraId="7CB4B87E" w14:textId="77777777" w:rsidTr="00A32F0A">
        <w:tc>
          <w:tcPr>
            <w:tcW w:w="864" w:type="dxa"/>
          </w:tcPr>
          <w:p w14:paraId="57CD1226" w14:textId="77777777" w:rsidR="00564E06" w:rsidRPr="00A32F0A" w:rsidRDefault="00564E06" w:rsidP="000236F5">
            <w:pPr>
              <w:spacing w:line="360" w:lineRule="auto"/>
              <w:jc w:val="both"/>
              <w:rPr>
                <w:sz w:val="20"/>
              </w:rPr>
            </w:pPr>
            <w:r w:rsidRPr="00A32F0A">
              <w:rPr>
                <w:sz w:val="20"/>
              </w:rPr>
              <w:t>9º</w:t>
            </w:r>
          </w:p>
        </w:tc>
        <w:tc>
          <w:tcPr>
            <w:tcW w:w="2546" w:type="dxa"/>
          </w:tcPr>
          <w:p w14:paraId="713E29F2" w14:textId="77777777" w:rsidR="00564E06" w:rsidRPr="00A32F0A" w:rsidRDefault="00564E06" w:rsidP="000236F5">
            <w:pPr>
              <w:spacing w:line="360" w:lineRule="auto"/>
              <w:jc w:val="both"/>
              <w:rPr>
                <w:sz w:val="20"/>
              </w:rPr>
            </w:pPr>
            <w:r w:rsidRPr="00A32F0A">
              <w:rPr>
                <w:sz w:val="20"/>
              </w:rPr>
              <w:t>Varginha</w:t>
            </w:r>
          </w:p>
        </w:tc>
        <w:tc>
          <w:tcPr>
            <w:tcW w:w="1466" w:type="dxa"/>
          </w:tcPr>
          <w:p w14:paraId="78DC2990" w14:textId="77777777" w:rsidR="00564E06" w:rsidRPr="00A32F0A" w:rsidRDefault="00564E06" w:rsidP="000236F5">
            <w:pPr>
              <w:spacing w:line="360" w:lineRule="auto"/>
              <w:jc w:val="both"/>
              <w:rPr>
                <w:sz w:val="20"/>
              </w:rPr>
            </w:pPr>
            <w:r w:rsidRPr="00A32F0A">
              <w:rPr>
                <w:sz w:val="20"/>
              </w:rPr>
              <w:t>12.112</w:t>
            </w:r>
          </w:p>
        </w:tc>
        <w:tc>
          <w:tcPr>
            <w:tcW w:w="1644" w:type="dxa"/>
          </w:tcPr>
          <w:p w14:paraId="313374DF" w14:textId="77777777" w:rsidR="00564E06" w:rsidRPr="00A32F0A" w:rsidRDefault="00564E06" w:rsidP="000236F5">
            <w:pPr>
              <w:spacing w:line="360" w:lineRule="auto"/>
              <w:jc w:val="both"/>
              <w:rPr>
                <w:sz w:val="20"/>
              </w:rPr>
            </w:pPr>
            <w:r w:rsidRPr="00A32F0A">
              <w:rPr>
                <w:sz w:val="20"/>
              </w:rPr>
              <w:t>R$ 12.394,95</w:t>
            </w:r>
          </w:p>
        </w:tc>
        <w:tc>
          <w:tcPr>
            <w:tcW w:w="1559" w:type="dxa"/>
          </w:tcPr>
          <w:p w14:paraId="1E1756B8" w14:textId="77777777" w:rsidR="00564E06" w:rsidRPr="00A32F0A" w:rsidRDefault="00564E06" w:rsidP="000236F5">
            <w:pPr>
              <w:spacing w:line="360" w:lineRule="auto"/>
              <w:jc w:val="both"/>
              <w:rPr>
                <w:sz w:val="20"/>
              </w:rPr>
            </w:pPr>
            <w:r w:rsidRPr="00A32F0A">
              <w:rPr>
                <w:sz w:val="20"/>
              </w:rPr>
              <w:t>-R$ 4.773,91</w:t>
            </w:r>
          </w:p>
        </w:tc>
        <w:tc>
          <w:tcPr>
            <w:tcW w:w="945" w:type="dxa"/>
          </w:tcPr>
          <w:p w14:paraId="0066A42B" w14:textId="77777777" w:rsidR="00564E06" w:rsidRPr="00A32F0A" w:rsidRDefault="00564E06" w:rsidP="000236F5">
            <w:pPr>
              <w:spacing w:line="360" w:lineRule="auto"/>
              <w:jc w:val="both"/>
              <w:rPr>
                <w:sz w:val="20"/>
              </w:rPr>
            </w:pPr>
            <w:r w:rsidRPr="00A32F0A">
              <w:rPr>
                <w:sz w:val="20"/>
              </w:rPr>
              <w:t>-27,8%</w:t>
            </w:r>
          </w:p>
        </w:tc>
      </w:tr>
      <w:tr w:rsidR="00564E06" w:rsidRPr="00156FB0" w14:paraId="5B96DA1B" w14:textId="77777777" w:rsidTr="00A32F0A">
        <w:tc>
          <w:tcPr>
            <w:tcW w:w="864" w:type="dxa"/>
          </w:tcPr>
          <w:p w14:paraId="3C16C6CA" w14:textId="77777777" w:rsidR="00564E06" w:rsidRPr="00A32F0A" w:rsidRDefault="00564E06" w:rsidP="000236F5">
            <w:pPr>
              <w:spacing w:line="360" w:lineRule="auto"/>
              <w:jc w:val="both"/>
              <w:rPr>
                <w:sz w:val="20"/>
              </w:rPr>
            </w:pPr>
            <w:r w:rsidRPr="00A32F0A">
              <w:rPr>
                <w:sz w:val="20"/>
              </w:rPr>
              <w:t>10º</w:t>
            </w:r>
          </w:p>
        </w:tc>
        <w:tc>
          <w:tcPr>
            <w:tcW w:w="2546" w:type="dxa"/>
          </w:tcPr>
          <w:p w14:paraId="50D515C3" w14:textId="77777777" w:rsidR="00564E06" w:rsidRPr="00A32F0A" w:rsidRDefault="00564E06" w:rsidP="000236F5">
            <w:pPr>
              <w:spacing w:line="360" w:lineRule="auto"/>
              <w:jc w:val="both"/>
              <w:rPr>
                <w:sz w:val="20"/>
              </w:rPr>
            </w:pPr>
            <w:r w:rsidRPr="00A32F0A">
              <w:rPr>
                <w:sz w:val="20"/>
              </w:rPr>
              <w:t>Sabará</w:t>
            </w:r>
          </w:p>
        </w:tc>
        <w:tc>
          <w:tcPr>
            <w:tcW w:w="1466" w:type="dxa"/>
          </w:tcPr>
          <w:p w14:paraId="19B0C6A3" w14:textId="77777777" w:rsidR="00564E06" w:rsidRPr="00A32F0A" w:rsidRDefault="00564E06" w:rsidP="000236F5">
            <w:pPr>
              <w:spacing w:line="360" w:lineRule="auto"/>
              <w:jc w:val="both"/>
              <w:rPr>
                <w:sz w:val="20"/>
              </w:rPr>
            </w:pPr>
            <w:r w:rsidRPr="00A32F0A">
              <w:rPr>
                <w:sz w:val="20"/>
              </w:rPr>
              <w:t>13.232</w:t>
            </w:r>
          </w:p>
        </w:tc>
        <w:tc>
          <w:tcPr>
            <w:tcW w:w="1644" w:type="dxa"/>
          </w:tcPr>
          <w:p w14:paraId="2DC12B2A" w14:textId="77777777" w:rsidR="00564E06" w:rsidRPr="00A32F0A" w:rsidRDefault="00564E06" w:rsidP="000236F5">
            <w:pPr>
              <w:spacing w:line="360" w:lineRule="auto"/>
              <w:jc w:val="both"/>
              <w:rPr>
                <w:sz w:val="20"/>
              </w:rPr>
            </w:pPr>
            <w:r w:rsidRPr="00A32F0A">
              <w:rPr>
                <w:sz w:val="20"/>
              </w:rPr>
              <w:t>R$ 11.924,20</w:t>
            </w:r>
          </w:p>
        </w:tc>
        <w:tc>
          <w:tcPr>
            <w:tcW w:w="1559" w:type="dxa"/>
          </w:tcPr>
          <w:p w14:paraId="66A1BCD4" w14:textId="77777777" w:rsidR="00564E06" w:rsidRPr="00A32F0A" w:rsidRDefault="00564E06" w:rsidP="000236F5">
            <w:pPr>
              <w:spacing w:line="360" w:lineRule="auto"/>
              <w:jc w:val="both"/>
              <w:rPr>
                <w:sz w:val="20"/>
              </w:rPr>
            </w:pPr>
            <w:r w:rsidRPr="00A32F0A">
              <w:rPr>
                <w:sz w:val="20"/>
              </w:rPr>
              <w:t>-R$ 5.244,66</w:t>
            </w:r>
          </w:p>
        </w:tc>
        <w:tc>
          <w:tcPr>
            <w:tcW w:w="945" w:type="dxa"/>
          </w:tcPr>
          <w:p w14:paraId="65D5F14C" w14:textId="77777777" w:rsidR="00564E06" w:rsidRPr="00A32F0A" w:rsidRDefault="00564E06" w:rsidP="000236F5">
            <w:pPr>
              <w:spacing w:line="360" w:lineRule="auto"/>
              <w:jc w:val="both"/>
              <w:rPr>
                <w:sz w:val="20"/>
              </w:rPr>
            </w:pPr>
            <w:r w:rsidRPr="00A32F0A">
              <w:rPr>
                <w:sz w:val="20"/>
              </w:rPr>
              <w:t>-30,5%</w:t>
            </w:r>
          </w:p>
        </w:tc>
      </w:tr>
      <w:tr w:rsidR="00564E06" w:rsidRPr="00156FB0" w14:paraId="521472C4" w14:textId="77777777" w:rsidTr="00A32F0A">
        <w:tc>
          <w:tcPr>
            <w:tcW w:w="864" w:type="dxa"/>
          </w:tcPr>
          <w:p w14:paraId="453A346C" w14:textId="77777777" w:rsidR="00564E06" w:rsidRPr="00A32F0A" w:rsidRDefault="00564E06" w:rsidP="000236F5">
            <w:pPr>
              <w:spacing w:line="360" w:lineRule="auto"/>
              <w:jc w:val="both"/>
              <w:rPr>
                <w:sz w:val="20"/>
              </w:rPr>
            </w:pPr>
            <w:r w:rsidRPr="00A32F0A">
              <w:rPr>
                <w:sz w:val="20"/>
              </w:rPr>
              <w:t>11º</w:t>
            </w:r>
          </w:p>
        </w:tc>
        <w:tc>
          <w:tcPr>
            <w:tcW w:w="2546" w:type="dxa"/>
          </w:tcPr>
          <w:p w14:paraId="64F9DB50" w14:textId="77777777" w:rsidR="00564E06" w:rsidRPr="00A32F0A" w:rsidRDefault="00564E06" w:rsidP="000236F5">
            <w:pPr>
              <w:spacing w:line="360" w:lineRule="auto"/>
              <w:jc w:val="both"/>
              <w:rPr>
                <w:sz w:val="20"/>
              </w:rPr>
            </w:pPr>
            <w:r w:rsidRPr="00A32F0A">
              <w:rPr>
                <w:sz w:val="20"/>
              </w:rPr>
              <w:t>Nova Serrana</w:t>
            </w:r>
          </w:p>
        </w:tc>
        <w:tc>
          <w:tcPr>
            <w:tcW w:w="1466" w:type="dxa"/>
          </w:tcPr>
          <w:p w14:paraId="605F8239" w14:textId="77777777" w:rsidR="00564E06" w:rsidRPr="00A32F0A" w:rsidRDefault="00564E06" w:rsidP="000236F5">
            <w:pPr>
              <w:spacing w:line="360" w:lineRule="auto"/>
              <w:jc w:val="both"/>
              <w:rPr>
                <w:sz w:val="20"/>
              </w:rPr>
            </w:pPr>
            <w:r w:rsidRPr="00A32F0A">
              <w:rPr>
                <w:sz w:val="20"/>
              </w:rPr>
              <w:t>17.146</w:t>
            </w:r>
          </w:p>
        </w:tc>
        <w:tc>
          <w:tcPr>
            <w:tcW w:w="1644" w:type="dxa"/>
          </w:tcPr>
          <w:p w14:paraId="4B13AFB4" w14:textId="77777777" w:rsidR="00564E06" w:rsidRPr="00A32F0A" w:rsidRDefault="00564E06" w:rsidP="000236F5">
            <w:pPr>
              <w:spacing w:line="360" w:lineRule="auto"/>
              <w:jc w:val="both"/>
              <w:rPr>
                <w:sz w:val="20"/>
              </w:rPr>
            </w:pPr>
            <w:r w:rsidRPr="00A32F0A">
              <w:rPr>
                <w:sz w:val="20"/>
              </w:rPr>
              <w:t>R$ 11.330,27</w:t>
            </w:r>
          </w:p>
        </w:tc>
        <w:tc>
          <w:tcPr>
            <w:tcW w:w="1559" w:type="dxa"/>
          </w:tcPr>
          <w:p w14:paraId="4D4874EA" w14:textId="77777777" w:rsidR="00564E06" w:rsidRPr="00A32F0A" w:rsidRDefault="00564E06" w:rsidP="000236F5">
            <w:pPr>
              <w:spacing w:line="360" w:lineRule="auto"/>
              <w:jc w:val="both"/>
              <w:rPr>
                <w:sz w:val="20"/>
              </w:rPr>
            </w:pPr>
            <w:r w:rsidRPr="00A32F0A">
              <w:rPr>
                <w:sz w:val="20"/>
              </w:rPr>
              <w:t>-R$ 5.838,59</w:t>
            </w:r>
          </w:p>
        </w:tc>
        <w:tc>
          <w:tcPr>
            <w:tcW w:w="945" w:type="dxa"/>
          </w:tcPr>
          <w:p w14:paraId="6FBA1DC1" w14:textId="77777777" w:rsidR="00564E06" w:rsidRPr="00A32F0A" w:rsidRDefault="00564E06" w:rsidP="000236F5">
            <w:pPr>
              <w:spacing w:line="360" w:lineRule="auto"/>
              <w:jc w:val="both"/>
              <w:rPr>
                <w:sz w:val="20"/>
              </w:rPr>
            </w:pPr>
            <w:r w:rsidRPr="00A32F0A">
              <w:rPr>
                <w:sz w:val="20"/>
              </w:rPr>
              <w:t>-34,0%</w:t>
            </w:r>
          </w:p>
        </w:tc>
      </w:tr>
      <w:tr w:rsidR="00564E06" w:rsidRPr="00156FB0" w14:paraId="0A5474B2" w14:textId="77777777" w:rsidTr="00A32F0A">
        <w:tc>
          <w:tcPr>
            <w:tcW w:w="864" w:type="dxa"/>
          </w:tcPr>
          <w:p w14:paraId="7583BA91" w14:textId="77777777" w:rsidR="00564E06" w:rsidRPr="00A32F0A" w:rsidRDefault="00564E06" w:rsidP="000236F5">
            <w:pPr>
              <w:spacing w:line="360" w:lineRule="auto"/>
              <w:jc w:val="both"/>
              <w:rPr>
                <w:sz w:val="20"/>
              </w:rPr>
            </w:pPr>
            <w:r w:rsidRPr="00A32F0A">
              <w:rPr>
                <w:sz w:val="20"/>
              </w:rPr>
              <w:lastRenderedPageBreak/>
              <w:t>12º</w:t>
            </w:r>
          </w:p>
        </w:tc>
        <w:tc>
          <w:tcPr>
            <w:tcW w:w="2546" w:type="dxa"/>
          </w:tcPr>
          <w:p w14:paraId="5999460F" w14:textId="77777777" w:rsidR="00564E06" w:rsidRPr="00A32F0A" w:rsidRDefault="00564E06" w:rsidP="000236F5">
            <w:pPr>
              <w:spacing w:line="360" w:lineRule="auto"/>
              <w:jc w:val="both"/>
              <w:rPr>
                <w:sz w:val="20"/>
              </w:rPr>
            </w:pPr>
            <w:r w:rsidRPr="00A32F0A">
              <w:rPr>
                <w:sz w:val="20"/>
              </w:rPr>
              <w:t>Conselheiro Lafaiete</w:t>
            </w:r>
          </w:p>
        </w:tc>
        <w:tc>
          <w:tcPr>
            <w:tcW w:w="1466" w:type="dxa"/>
          </w:tcPr>
          <w:p w14:paraId="6821912D" w14:textId="77777777" w:rsidR="00564E06" w:rsidRPr="00A32F0A" w:rsidRDefault="00564E06" w:rsidP="000236F5">
            <w:pPr>
              <w:spacing w:line="360" w:lineRule="auto"/>
              <w:jc w:val="both"/>
              <w:rPr>
                <w:sz w:val="20"/>
              </w:rPr>
            </w:pPr>
            <w:r w:rsidRPr="00A32F0A">
              <w:rPr>
                <w:sz w:val="20"/>
              </w:rPr>
              <w:t>12.572</w:t>
            </w:r>
          </w:p>
        </w:tc>
        <w:tc>
          <w:tcPr>
            <w:tcW w:w="1644" w:type="dxa"/>
          </w:tcPr>
          <w:p w14:paraId="6ACB627B" w14:textId="77777777" w:rsidR="00564E06" w:rsidRPr="00A32F0A" w:rsidRDefault="00564E06" w:rsidP="000236F5">
            <w:pPr>
              <w:spacing w:line="360" w:lineRule="auto"/>
              <w:jc w:val="both"/>
              <w:rPr>
                <w:sz w:val="20"/>
              </w:rPr>
            </w:pPr>
            <w:r w:rsidRPr="00A32F0A">
              <w:rPr>
                <w:sz w:val="20"/>
              </w:rPr>
              <w:t>R$ 10.855,74</w:t>
            </w:r>
          </w:p>
        </w:tc>
        <w:tc>
          <w:tcPr>
            <w:tcW w:w="1559" w:type="dxa"/>
          </w:tcPr>
          <w:p w14:paraId="178E018C" w14:textId="77777777" w:rsidR="00564E06" w:rsidRPr="00A32F0A" w:rsidRDefault="00564E06" w:rsidP="000236F5">
            <w:pPr>
              <w:spacing w:line="360" w:lineRule="auto"/>
              <w:jc w:val="both"/>
              <w:rPr>
                <w:sz w:val="20"/>
              </w:rPr>
            </w:pPr>
            <w:r w:rsidRPr="00A32F0A">
              <w:rPr>
                <w:sz w:val="20"/>
              </w:rPr>
              <w:t>-R$ 6.313,11</w:t>
            </w:r>
          </w:p>
        </w:tc>
        <w:tc>
          <w:tcPr>
            <w:tcW w:w="945" w:type="dxa"/>
          </w:tcPr>
          <w:p w14:paraId="3DDE0AE3" w14:textId="77777777" w:rsidR="00564E06" w:rsidRPr="00A32F0A" w:rsidRDefault="00564E06" w:rsidP="000236F5">
            <w:pPr>
              <w:spacing w:line="360" w:lineRule="auto"/>
              <w:jc w:val="both"/>
              <w:rPr>
                <w:sz w:val="20"/>
              </w:rPr>
            </w:pPr>
            <w:r w:rsidRPr="00A32F0A">
              <w:rPr>
                <w:sz w:val="20"/>
              </w:rPr>
              <w:t>-36,8%</w:t>
            </w:r>
          </w:p>
        </w:tc>
      </w:tr>
      <w:tr w:rsidR="00564E06" w:rsidRPr="00156FB0" w14:paraId="78F912B8" w14:textId="77777777" w:rsidTr="00A32F0A">
        <w:tc>
          <w:tcPr>
            <w:tcW w:w="864" w:type="dxa"/>
          </w:tcPr>
          <w:p w14:paraId="650D760D" w14:textId="77777777" w:rsidR="00564E06" w:rsidRPr="00A32F0A" w:rsidRDefault="00564E06" w:rsidP="000236F5">
            <w:pPr>
              <w:spacing w:line="360" w:lineRule="auto"/>
              <w:jc w:val="both"/>
              <w:rPr>
                <w:sz w:val="20"/>
              </w:rPr>
            </w:pPr>
            <w:r w:rsidRPr="00A32F0A">
              <w:rPr>
                <w:sz w:val="20"/>
              </w:rPr>
              <w:t>13º</w:t>
            </w:r>
          </w:p>
        </w:tc>
        <w:tc>
          <w:tcPr>
            <w:tcW w:w="2546" w:type="dxa"/>
          </w:tcPr>
          <w:p w14:paraId="5076C310" w14:textId="77777777" w:rsidR="00564E06" w:rsidRPr="00A32F0A" w:rsidRDefault="00564E06" w:rsidP="000236F5">
            <w:pPr>
              <w:spacing w:line="360" w:lineRule="auto"/>
              <w:jc w:val="both"/>
              <w:rPr>
                <w:sz w:val="20"/>
              </w:rPr>
            </w:pPr>
            <w:r w:rsidRPr="00A32F0A">
              <w:rPr>
                <w:sz w:val="20"/>
              </w:rPr>
              <w:t>Ribeirão das Neves</w:t>
            </w:r>
          </w:p>
        </w:tc>
        <w:tc>
          <w:tcPr>
            <w:tcW w:w="1466" w:type="dxa"/>
          </w:tcPr>
          <w:p w14:paraId="77261DB1" w14:textId="77777777" w:rsidR="00564E06" w:rsidRPr="00A32F0A" w:rsidRDefault="00564E06" w:rsidP="000236F5">
            <w:pPr>
              <w:spacing w:line="360" w:lineRule="auto"/>
              <w:jc w:val="both"/>
              <w:rPr>
                <w:sz w:val="20"/>
              </w:rPr>
            </w:pPr>
            <w:r w:rsidRPr="00A32F0A">
              <w:rPr>
                <w:sz w:val="20"/>
              </w:rPr>
              <w:t>31.561</w:t>
            </w:r>
          </w:p>
        </w:tc>
        <w:tc>
          <w:tcPr>
            <w:tcW w:w="1644" w:type="dxa"/>
          </w:tcPr>
          <w:p w14:paraId="0C4E0A30" w14:textId="77777777" w:rsidR="00564E06" w:rsidRPr="00A32F0A" w:rsidRDefault="00564E06" w:rsidP="000236F5">
            <w:pPr>
              <w:spacing w:line="360" w:lineRule="auto"/>
              <w:jc w:val="both"/>
              <w:rPr>
                <w:sz w:val="20"/>
              </w:rPr>
            </w:pPr>
            <w:r w:rsidRPr="00A32F0A">
              <w:rPr>
                <w:sz w:val="20"/>
              </w:rPr>
              <w:t>R$ 10.524,58</w:t>
            </w:r>
          </w:p>
        </w:tc>
        <w:tc>
          <w:tcPr>
            <w:tcW w:w="1559" w:type="dxa"/>
          </w:tcPr>
          <w:p w14:paraId="28E982B8" w14:textId="77777777" w:rsidR="00564E06" w:rsidRPr="00A32F0A" w:rsidRDefault="00564E06" w:rsidP="000236F5">
            <w:pPr>
              <w:spacing w:line="360" w:lineRule="auto"/>
              <w:jc w:val="both"/>
              <w:rPr>
                <w:sz w:val="20"/>
              </w:rPr>
            </w:pPr>
            <w:r w:rsidRPr="00A32F0A">
              <w:rPr>
                <w:sz w:val="20"/>
              </w:rPr>
              <w:t>-R$ 6.644,28</w:t>
            </w:r>
          </w:p>
        </w:tc>
        <w:tc>
          <w:tcPr>
            <w:tcW w:w="945" w:type="dxa"/>
          </w:tcPr>
          <w:p w14:paraId="214897ED" w14:textId="77777777" w:rsidR="00564E06" w:rsidRPr="00A32F0A" w:rsidRDefault="00564E06" w:rsidP="000236F5">
            <w:pPr>
              <w:spacing w:line="360" w:lineRule="auto"/>
              <w:jc w:val="both"/>
              <w:rPr>
                <w:sz w:val="20"/>
              </w:rPr>
            </w:pPr>
            <w:r w:rsidRPr="00A32F0A">
              <w:rPr>
                <w:sz w:val="20"/>
              </w:rPr>
              <w:t>-38,7%</w:t>
            </w:r>
          </w:p>
        </w:tc>
      </w:tr>
      <w:tr w:rsidR="00564E06" w:rsidRPr="00156FB0" w14:paraId="112B8699" w14:textId="77777777" w:rsidTr="00A32F0A">
        <w:tc>
          <w:tcPr>
            <w:tcW w:w="864" w:type="dxa"/>
          </w:tcPr>
          <w:p w14:paraId="065022D2" w14:textId="77777777" w:rsidR="00564E06" w:rsidRPr="00A32F0A" w:rsidRDefault="00564E06" w:rsidP="000236F5">
            <w:pPr>
              <w:spacing w:line="360" w:lineRule="auto"/>
              <w:jc w:val="both"/>
              <w:rPr>
                <w:sz w:val="20"/>
              </w:rPr>
            </w:pPr>
            <w:r w:rsidRPr="00A32F0A">
              <w:rPr>
                <w:sz w:val="20"/>
              </w:rPr>
              <w:t>14º</w:t>
            </w:r>
          </w:p>
        </w:tc>
        <w:tc>
          <w:tcPr>
            <w:tcW w:w="2546" w:type="dxa"/>
          </w:tcPr>
          <w:p w14:paraId="4B547D13" w14:textId="77777777" w:rsidR="00564E06" w:rsidRPr="00A32F0A" w:rsidRDefault="00564E06" w:rsidP="000236F5">
            <w:pPr>
              <w:spacing w:line="360" w:lineRule="auto"/>
              <w:jc w:val="both"/>
              <w:rPr>
                <w:sz w:val="20"/>
              </w:rPr>
            </w:pPr>
            <w:r w:rsidRPr="00A32F0A">
              <w:rPr>
                <w:sz w:val="20"/>
              </w:rPr>
              <w:t>Vespasiano</w:t>
            </w:r>
          </w:p>
        </w:tc>
        <w:tc>
          <w:tcPr>
            <w:tcW w:w="1466" w:type="dxa"/>
          </w:tcPr>
          <w:p w14:paraId="034F10E1" w14:textId="77777777" w:rsidR="00564E06" w:rsidRPr="00A32F0A" w:rsidRDefault="00564E06" w:rsidP="000236F5">
            <w:pPr>
              <w:spacing w:line="360" w:lineRule="auto"/>
              <w:jc w:val="both"/>
              <w:rPr>
                <w:sz w:val="20"/>
              </w:rPr>
            </w:pPr>
            <w:r w:rsidRPr="00A32F0A">
              <w:rPr>
                <w:sz w:val="20"/>
              </w:rPr>
              <w:t>16.297</w:t>
            </w:r>
          </w:p>
        </w:tc>
        <w:tc>
          <w:tcPr>
            <w:tcW w:w="1644" w:type="dxa"/>
          </w:tcPr>
          <w:p w14:paraId="0B474C73" w14:textId="77777777" w:rsidR="00564E06" w:rsidRPr="00A32F0A" w:rsidRDefault="00564E06" w:rsidP="000236F5">
            <w:pPr>
              <w:spacing w:line="360" w:lineRule="auto"/>
              <w:jc w:val="both"/>
              <w:rPr>
                <w:sz w:val="20"/>
              </w:rPr>
            </w:pPr>
            <w:r w:rsidRPr="00A32F0A">
              <w:rPr>
                <w:sz w:val="20"/>
              </w:rPr>
              <w:t>R$ 10.465,47</w:t>
            </w:r>
          </w:p>
        </w:tc>
        <w:tc>
          <w:tcPr>
            <w:tcW w:w="1559" w:type="dxa"/>
          </w:tcPr>
          <w:p w14:paraId="494CA0E9" w14:textId="77777777" w:rsidR="00564E06" w:rsidRPr="00A32F0A" w:rsidRDefault="00564E06" w:rsidP="000236F5">
            <w:pPr>
              <w:spacing w:line="360" w:lineRule="auto"/>
              <w:jc w:val="both"/>
              <w:rPr>
                <w:sz w:val="20"/>
              </w:rPr>
            </w:pPr>
            <w:r w:rsidRPr="00A32F0A">
              <w:rPr>
                <w:sz w:val="20"/>
              </w:rPr>
              <w:t>-R$ 6.703,38</w:t>
            </w:r>
          </w:p>
        </w:tc>
        <w:tc>
          <w:tcPr>
            <w:tcW w:w="945" w:type="dxa"/>
          </w:tcPr>
          <w:p w14:paraId="1BC5DFE8" w14:textId="77777777" w:rsidR="00564E06" w:rsidRPr="00A32F0A" w:rsidRDefault="00564E06" w:rsidP="000236F5">
            <w:pPr>
              <w:spacing w:line="360" w:lineRule="auto"/>
              <w:jc w:val="both"/>
              <w:rPr>
                <w:sz w:val="20"/>
              </w:rPr>
            </w:pPr>
            <w:r w:rsidRPr="00A32F0A">
              <w:rPr>
                <w:sz w:val="20"/>
              </w:rPr>
              <w:t>-39,0%</w:t>
            </w:r>
          </w:p>
        </w:tc>
      </w:tr>
      <w:tr w:rsidR="00564E06" w:rsidRPr="00156FB0" w14:paraId="6256410F" w14:textId="77777777" w:rsidTr="00A32F0A">
        <w:tc>
          <w:tcPr>
            <w:tcW w:w="864" w:type="dxa"/>
          </w:tcPr>
          <w:p w14:paraId="4DD761B7" w14:textId="77777777" w:rsidR="00564E06" w:rsidRPr="00A32F0A" w:rsidRDefault="00564E06" w:rsidP="000236F5">
            <w:pPr>
              <w:spacing w:line="360" w:lineRule="auto"/>
              <w:jc w:val="both"/>
              <w:rPr>
                <w:sz w:val="20"/>
              </w:rPr>
            </w:pPr>
            <w:r w:rsidRPr="00A32F0A">
              <w:rPr>
                <w:sz w:val="20"/>
              </w:rPr>
              <w:t>15º</w:t>
            </w:r>
          </w:p>
        </w:tc>
        <w:tc>
          <w:tcPr>
            <w:tcW w:w="2546" w:type="dxa"/>
          </w:tcPr>
          <w:p w14:paraId="5ACC83EB" w14:textId="77777777" w:rsidR="00564E06" w:rsidRPr="00A32F0A" w:rsidRDefault="00564E06" w:rsidP="000236F5">
            <w:pPr>
              <w:spacing w:line="360" w:lineRule="auto"/>
              <w:jc w:val="both"/>
              <w:rPr>
                <w:sz w:val="20"/>
              </w:rPr>
            </w:pPr>
            <w:r w:rsidRPr="00A32F0A">
              <w:rPr>
                <w:sz w:val="20"/>
              </w:rPr>
              <w:t>Ibirité</w:t>
            </w:r>
          </w:p>
        </w:tc>
        <w:tc>
          <w:tcPr>
            <w:tcW w:w="1466" w:type="dxa"/>
          </w:tcPr>
          <w:p w14:paraId="72EDB16C" w14:textId="77777777" w:rsidR="00564E06" w:rsidRPr="00A32F0A" w:rsidRDefault="00564E06" w:rsidP="000236F5">
            <w:pPr>
              <w:spacing w:line="360" w:lineRule="auto"/>
              <w:jc w:val="both"/>
              <w:rPr>
                <w:sz w:val="20"/>
              </w:rPr>
            </w:pPr>
            <w:r w:rsidRPr="00A32F0A">
              <w:rPr>
                <w:sz w:val="20"/>
              </w:rPr>
              <w:t>15.495</w:t>
            </w:r>
          </w:p>
        </w:tc>
        <w:tc>
          <w:tcPr>
            <w:tcW w:w="1644" w:type="dxa"/>
          </w:tcPr>
          <w:p w14:paraId="23BC8162" w14:textId="77777777" w:rsidR="00564E06" w:rsidRPr="00A32F0A" w:rsidRDefault="00564E06" w:rsidP="000236F5">
            <w:pPr>
              <w:spacing w:line="360" w:lineRule="auto"/>
              <w:jc w:val="both"/>
              <w:rPr>
                <w:sz w:val="20"/>
              </w:rPr>
            </w:pPr>
            <w:r w:rsidRPr="00A32F0A">
              <w:rPr>
                <w:sz w:val="20"/>
              </w:rPr>
              <w:t>R$ 9.380,19</w:t>
            </w:r>
          </w:p>
        </w:tc>
        <w:tc>
          <w:tcPr>
            <w:tcW w:w="1559" w:type="dxa"/>
          </w:tcPr>
          <w:p w14:paraId="11BC5DE7" w14:textId="77777777" w:rsidR="00564E06" w:rsidRPr="00A32F0A" w:rsidRDefault="00564E06" w:rsidP="000236F5">
            <w:pPr>
              <w:spacing w:line="360" w:lineRule="auto"/>
              <w:jc w:val="both"/>
              <w:rPr>
                <w:sz w:val="20"/>
              </w:rPr>
            </w:pPr>
            <w:r w:rsidRPr="00A32F0A">
              <w:rPr>
                <w:sz w:val="20"/>
              </w:rPr>
              <w:t>-R$ 7.788,66</w:t>
            </w:r>
          </w:p>
        </w:tc>
        <w:tc>
          <w:tcPr>
            <w:tcW w:w="945" w:type="dxa"/>
          </w:tcPr>
          <w:p w14:paraId="026B1D78" w14:textId="77777777" w:rsidR="00564E06" w:rsidRPr="00A32F0A" w:rsidRDefault="00564E06" w:rsidP="000236F5">
            <w:pPr>
              <w:spacing w:line="360" w:lineRule="auto"/>
              <w:jc w:val="both"/>
              <w:rPr>
                <w:sz w:val="20"/>
              </w:rPr>
            </w:pPr>
            <w:r w:rsidRPr="00A32F0A">
              <w:rPr>
                <w:sz w:val="20"/>
              </w:rPr>
              <w:t>-45,4%</w:t>
            </w:r>
          </w:p>
        </w:tc>
      </w:tr>
    </w:tbl>
    <w:p w14:paraId="135B96E4" w14:textId="77777777" w:rsidR="00564E06" w:rsidRPr="00156FB0" w:rsidRDefault="00564E06" w:rsidP="000236F5">
      <w:pPr>
        <w:spacing w:after="120" w:line="360" w:lineRule="auto"/>
        <w:jc w:val="both"/>
      </w:pPr>
    </w:p>
    <w:p w14:paraId="3BB87495" w14:textId="4E63DFD8" w:rsidR="00564E06" w:rsidRPr="00156FB0" w:rsidRDefault="00564E06" w:rsidP="000236F5">
      <w:pPr>
        <w:spacing w:line="360" w:lineRule="auto"/>
        <w:jc w:val="both"/>
      </w:pPr>
      <w:r w:rsidRPr="00156FB0">
        <w:t xml:space="preserve">Sete Lagoas apresenta investimento por aluno superior à maioria dos municípios que usamos como comparação. Isso é muito positivo, extremamente positivo, porque mostra e consolida que o município tem investido bastante na educação dos seus alunos </w:t>
      </w:r>
      <w:r w:rsidR="00087476" w:rsidRPr="00156FB0">
        <w:t>e</w:t>
      </w:r>
      <w:r w:rsidRPr="00156FB0">
        <w:t xml:space="preserve"> indica que a economia do município é bem aquecida, pois o gasto com educação está muito atrelado à arrecadação municipal.</w:t>
      </w:r>
    </w:p>
    <w:p w14:paraId="37435EFA" w14:textId="204267FD" w:rsidR="00564E06" w:rsidRPr="00156FB0" w:rsidRDefault="00564E06" w:rsidP="000236F5">
      <w:pPr>
        <w:spacing w:line="360" w:lineRule="auto"/>
        <w:jc w:val="both"/>
      </w:pPr>
      <w:r w:rsidRPr="00156FB0">
        <w:t xml:space="preserve">Comparando com o município de Ibirité, Sete Lagoas investe 83% a mais por aluno, o que demonstra o compromisso institucional com o investimento em educação. A </w:t>
      </w:r>
      <w:r w:rsidR="00C015C7">
        <w:t>Tabela 3</w:t>
      </w:r>
      <w:r w:rsidRPr="00156FB0">
        <w:t xml:space="preserve"> seguinte vai mostrar a relação entre custo por aluno e desempenho dos alunos no Ideb, que mensura desempenho e rendimento escolar, sendo o rendimento traduzido pelas taxas de evasão, abandono e aprovação.</w:t>
      </w:r>
    </w:p>
    <w:p w14:paraId="3E22F707" w14:textId="0309BF4D" w:rsidR="00B65652" w:rsidRDefault="00B65652" w:rsidP="00B65652">
      <w:pPr>
        <w:pStyle w:val="Legenda"/>
        <w:keepNext/>
      </w:pPr>
      <w:r>
        <w:t xml:space="preserve">Tabela </w:t>
      </w:r>
      <w:fldSimple w:instr=" SEQ Tabela \* ARABIC ">
        <w:r w:rsidR="002427C9">
          <w:rPr>
            <w:noProof/>
          </w:rPr>
          <w:t>3</w:t>
        </w:r>
      </w:fldSimple>
      <w:r>
        <w:t xml:space="preserve"> – Custo por aluno e IDEB nos municípios selecionados</w:t>
      </w:r>
    </w:p>
    <w:tbl>
      <w:tblPr>
        <w:tblStyle w:val="Ttuloesquerdo"/>
        <w:tblW w:w="100" w:type="auto"/>
        <w:tblInd w:w="-22" w:type="dxa"/>
        <w:tblLook w:val="0000" w:firstRow="0" w:lastRow="0" w:firstColumn="0" w:lastColumn="0" w:noHBand="0" w:noVBand="0"/>
      </w:tblPr>
      <w:tblGrid>
        <w:gridCol w:w="3120"/>
        <w:gridCol w:w="2080"/>
        <w:gridCol w:w="2080"/>
        <w:gridCol w:w="2080"/>
      </w:tblGrid>
      <w:tr w:rsidR="00564E06" w:rsidRPr="00156FB0" w14:paraId="5732F118" w14:textId="77777777" w:rsidTr="0099499E">
        <w:tc>
          <w:tcPr>
            <w:tcW w:w="3120" w:type="dxa"/>
            <w:shd w:val="clear" w:color="auto" w:fill="D9D9D9" w:themeFill="background1" w:themeFillShade="D9"/>
          </w:tcPr>
          <w:p w14:paraId="2E9F7DDB" w14:textId="77777777" w:rsidR="00564E06" w:rsidRPr="00A32F0A" w:rsidRDefault="00564E06" w:rsidP="000236F5">
            <w:pPr>
              <w:spacing w:line="360" w:lineRule="auto"/>
              <w:jc w:val="both"/>
              <w:rPr>
                <w:sz w:val="22"/>
                <w:szCs w:val="22"/>
              </w:rPr>
            </w:pPr>
            <w:r w:rsidRPr="00A32F0A">
              <w:rPr>
                <w:b/>
                <w:bCs/>
                <w:sz w:val="22"/>
                <w:szCs w:val="22"/>
              </w:rPr>
              <w:t>Município</w:t>
            </w:r>
          </w:p>
        </w:tc>
        <w:tc>
          <w:tcPr>
            <w:tcW w:w="2080" w:type="dxa"/>
            <w:shd w:val="clear" w:color="auto" w:fill="D9D9D9" w:themeFill="background1" w:themeFillShade="D9"/>
          </w:tcPr>
          <w:p w14:paraId="37ABF6A7" w14:textId="77777777" w:rsidR="00564E06" w:rsidRPr="00A32F0A" w:rsidRDefault="00564E06" w:rsidP="000236F5">
            <w:pPr>
              <w:spacing w:line="360" w:lineRule="auto"/>
              <w:jc w:val="both"/>
              <w:rPr>
                <w:sz w:val="22"/>
                <w:szCs w:val="22"/>
              </w:rPr>
            </w:pPr>
            <w:r w:rsidRPr="00A32F0A">
              <w:rPr>
                <w:b/>
                <w:bCs/>
                <w:sz w:val="22"/>
                <w:szCs w:val="22"/>
              </w:rPr>
              <w:t>Nº Alunos</w:t>
            </w:r>
          </w:p>
        </w:tc>
        <w:tc>
          <w:tcPr>
            <w:tcW w:w="2080" w:type="dxa"/>
            <w:shd w:val="clear" w:color="auto" w:fill="D9D9D9" w:themeFill="background1" w:themeFillShade="D9"/>
          </w:tcPr>
          <w:p w14:paraId="5B223211" w14:textId="77777777" w:rsidR="00564E06" w:rsidRPr="00A32F0A" w:rsidRDefault="00564E06" w:rsidP="000236F5">
            <w:pPr>
              <w:spacing w:line="360" w:lineRule="auto"/>
              <w:jc w:val="both"/>
              <w:rPr>
                <w:sz w:val="22"/>
                <w:szCs w:val="22"/>
              </w:rPr>
            </w:pPr>
            <w:r w:rsidRPr="00A32F0A">
              <w:rPr>
                <w:b/>
                <w:bCs/>
                <w:sz w:val="22"/>
                <w:szCs w:val="22"/>
              </w:rPr>
              <w:t>Custo/Aluno</w:t>
            </w:r>
          </w:p>
        </w:tc>
        <w:tc>
          <w:tcPr>
            <w:tcW w:w="2080" w:type="dxa"/>
            <w:shd w:val="clear" w:color="auto" w:fill="D9D9D9" w:themeFill="background1" w:themeFillShade="D9"/>
          </w:tcPr>
          <w:p w14:paraId="49E7A85E" w14:textId="77777777" w:rsidR="00564E06" w:rsidRPr="00A32F0A" w:rsidRDefault="00564E06" w:rsidP="000236F5">
            <w:pPr>
              <w:spacing w:line="360" w:lineRule="auto"/>
              <w:jc w:val="both"/>
              <w:rPr>
                <w:sz w:val="22"/>
                <w:szCs w:val="22"/>
              </w:rPr>
            </w:pPr>
            <w:r w:rsidRPr="00A32F0A">
              <w:rPr>
                <w:b/>
                <w:bCs/>
                <w:sz w:val="22"/>
                <w:szCs w:val="22"/>
              </w:rPr>
              <w:t>IDEB</w:t>
            </w:r>
          </w:p>
        </w:tc>
      </w:tr>
      <w:tr w:rsidR="00564E06" w:rsidRPr="00156FB0" w14:paraId="4BDF4AE9" w14:textId="77777777" w:rsidTr="00C51D0D">
        <w:tc>
          <w:tcPr>
            <w:tcW w:w="3120" w:type="dxa"/>
          </w:tcPr>
          <w:p w14:paraId="5858027B" w14:textId="77777777" w:rsidR="00564E06" w:rsidRPr="00A32F0A" w:rsidRDefault="00564E06" w:rsidP="000236F5">
            <w:pPr>
              <w:spacing w:line="360" w:lineRule="auto"/>
              <w:jc w:val="both"/>
              <w:rPr>
                <w:sz w:val="20"/>
              </w:rPr>
            </w:pPr>
            <w:r w:rsidRPr="00A32F0A">
              <w:rPr>
                <w:sz w:val="20"/>
              </w:rPr>
              <w:t>Governador Valadares</w:t>
            </w:r>
          </w:p>
        </w:tc>
        <w:tc>
          <w:tcPr>
            <w:tcW w:w="2080" w:type="dxa"/>
          </w:tcPr>
          <w:p w14:paraId="4363FD94" w14:textId="77777777" w:rsidR="00564E06" w:rsidRPr="00A32F0A" w:rsidRDefault="00564E06" w:rsidP="000236F5">
            <w:pPr>
              <w:spacing w:line="360" w:lineRule="auto"/>
              <w:jc w:val="both"/>
              <w:rPr>
                <w:sz w:val="20"/>
              </w:rPr>
            </w:pPr>
            <w:r w:rsidRPr="00A32F0A">
              <w:rPr>
                <w:sz w:val="20"/>
              </w:rPr>
              <w:t>16.796</w:t>
            </w:r>
          </w:p>
        </w:tc>
        <w:tc>
          <w:tcPr>
            <w:tcW w:w="2080" w:type="dxa"/>
          </w:tcPr>
          <w:p w14:paraId="6E03E8E2" w14:textId="77777777" w:rsidR="00564E06" w:rsidRPr="00A32F0A" w:rsidRDefault="00564E06" w:rsidP="000236F5">
            <w:pPr>
              <w:spacing w:line="360" w:lineRule="auto"/>
              <w:jc w:val="both"/>
              <w:rPr>
                <w:sz w:val="20"/>
              </w:rPr>
            </w:pPr>
            <w:r w:rsidRPr="00A32F0A">
              <w:rPr>
                <w:sz w:val="20"/>
              </w:rPr>
              <w:t>R$ 20.829,48</w:t>
            </w:r>
          </w:p>
        </w:tc>
        <w:tc>
          <w:tcPr>
            <w:tcW w:w="2080" w:type="dxa"/>
          </w:tcPr>
          <w:p w14:paraId="270A294E" w14:textId="77777777" w:rsidR="00564E06" w:rsidRPr="00A32F0A" w:rsidRDefault="00564E06" w:rsidP="000236F5">
            <w:pPr>
              <w:spacing w:line="360" w:lineRule="auto"/>
              <w:jc w:val="both"/>
              <w:rPr>
                <w:sz w:val="20"/>
              </w:rPr>
            </w:pPr>
            <w:r w:rsidRPr="00A32F0A">
              <w:rPr>
                <w:sz w:val="20"/>
              </w:rPr>
              <w:t>6,0</w:t>
            </w:r>
          </w:p>
        </w:tc>
      </w:tr>
      <w:tr w:rsidR="00564E06" w:rsidRPr="00156FB0" w14:paraId="4D1A6EF2" w14:textId="77777777" w:rsidTr="00C51D0D">
        <w:tc>
          <w:tcPr>
            <w:tcW w:w="3120" w:type="dxa"/>
          </w:tcPr>
          <w:p w14:paraId="5049A19D" w14:textId="77777777" w:rsidR="00564E06" w:rsidRPr="00A32F0A" w:rsidRDefault="00564E06" w:rsidP="000236F5">
            <w:pPr>
              <w:spacing w:line="360" w:lineRule="auto"/>
              <w:jc w:val="both"/>
              <w:rPr>
                <w:sz w:val="20"/>
              </w:rPr>
            </w:pPr>
            <w:r w:rsidRPr="00A32F0A">
              <w:rPr>
                <w:sz w:val="20"/>
              </w:rPr>
              <w:t>Patos de Minas</w:t>
            </w:r>
          </w:p>
        </w:tc>
        <w:tc>
          <w:tcPr>
            <w:tcW w:w="2080" w:type="dxa"/>
          </w:tcPr>
          <w:p w14:paraId="33C9DD20" w14:textId="77777777" w:rsidR="00564E06" w:rsidRPr="00A32F0A" w:rsidRDefault="00564E06" w:rsidP="000236F5">
            <w:pPr>
              <w:spacing w:line="360" w:lineRule="auto"/>
              <w:jc w:val="both"/>
              <w:rPr>
                <w:sz w:val="20"/>
              </w:rPr>
            </w:pPr>
            <w:r w:rsidRPr="00A32F0A">
              <w:rPr>
                <w:sz w:val="20"/>
              </w:rPr>
              <w:t>8.319</w:t>
            </w:r>
          </w:p>
        </w:tc>
        <w:tc>
          <w:tcPr>
            <w:tcW w:w="2080" w:type="dxa"/>
          </w:tcPr>
          <w:p w14:paraId="6234ED57" w14:textId="77777777" w:rsidR="00564E06" w:rsidRPr="00A32F0A" w:rsidRDefault="00564E06" w:rsidP="000236F5">
            <w:pPr>
              <w:spacing w:line="360" w:lineRule="auto"/>
              <w:jc w:val="both"/>
              <w:rPr>
                <w:sz w:val="20"/>
              </w:rPr>
            </w:pPr>
            <w:r w:rsidRPr="00A32F0A">
              <w:rPr>
                <w:sz w:val="20"/>
              </w:rPr>
              <w:t>R$ 17.713,11</w:t>
            </w:r>
          </w:p>
        </w:tc>
        <w:tc>
          <w:tcPr>
            <w:tcW w:w="2080" w:type="dxa"/>
          </w:tcPr>
          <w:p w14:paraId="2381FED8" w14:textId="77777777" w:rsidR="00564E06" w:rsidRPr="00A32F0A" w:rsidRDefault="00564E06" w:rsidP="000236F5">
            <w:pPr>
              <w:spacing w:line="360" w:lineRule="auto"/>
              <w:jc w:val="both"/>
              <w:rPr>
                <w:sz w:val="20"/>
              </w:rPr>
            </w:pPr>
            <w:r w:rsidRPr="00A32F0A">
              <w:rPr>
                <w:sz w:val="20"/>
              </w:rPr>
              <w:t>6,2</w:t>
            </w:r>
          </w:p>
        </w:tc>
      </w:tr>
      <w:tr w:rsidR="00564E06" w:rsidRPr="00156FB0" w14:paraId="22735453" w14:textId="77777777" w:rsidTr="00C51D0D">
        <w:tc>
          <w:tcPr>
            <w:tcW w:w="3120" w:type="dxa"/>
          </w:tcPr>
          <w:p w14:paraId="0A1F28E3" w14:textId="77777777" w:rsidR="00564E06" w:rsidRPr="00A32F0A" w:rsidRDefault="00564E06" w:rsidP="000236F5">
            <w:pPr>
              <w:spacing w:line="360" w:lineRule="auto"/>
              <w:jc w:val="both"/>
              <w:rPr>
                <w:sz w:val="20"/>
              </w:rPr>
            </w:pPr>
            <w:r w:rsidRPr="00A32F0A">
              <w:rPr>
                <w:b/>
                <w:bCs/>
                <w:sz w:val="20"/>
              </w:rPr>
              <w:lastRenderedPageBreak/>
              <w:t>Sete Lagoas</w:t>
            </w:r>
          </w:p>
        </w:tc>
        <w:tc>
          <w:tcPr>
            <w:tcW w:w="2080" w:type="dxa"/>
          </w:tcPr>
          <w:p w14:paraId="68704050" w14:textId="77777777" w:rsidR="00564E06" w:rsidRPr="00A32F0A" w:rsidRDefault="00564E06" w:rsidP="000236F5">
            <w:pPr>
              <w:spacing w:line="360" w:lineRule="auto"/>
              <w:jc w:val="both"/>
              <w:rPr>
                <w:sz w:val="20"/>
              </w:rPr>
            </w:pPr>
            <w:r w:rsidRPr="00A32F0A">
              <w:rPr>
                <w:b/>
                <w:bCs/>
                <w:sz w:val="20"/>
              </w:rPr>
              <w:t>13.989</w:t>
            </w:r>
          </w:p>
        </w:tc>
        <w:tc>
          <w:tcPr>
            <w:tcW w:w="2080" w:type="dxa"/>
          </w:tcPr>
          <w:p w14:paraId="35603194" w14:textId="77777777" w:rsidR="00564E06" w:rsidRPr="00A32F0A" w:rsidRDefault="00564E06" w:rsidP="000236F5">
            <w:pPr>
              <w:spacing w:line="360" w:lineRule="auto"/>
              <w:jc w:val="both"/>
              <w:rPr>
                <w:sz w:val="20"/>
              </w:rPr>
            </w:pPr>
            <w:r w:rsidRPr="00A32F0A">
              <w:rPr>
                <w:b/>
                <w:bCs/>
                <w:sz w:val="20"/>
              </w:rPr>
              <w:t>R$ 17.168,85</w:t>
            </w:r>
          </w:p>
        </w:tc>
        <w:tc>
          <w:tcPr>
            <w:tcW w:w="2080" w:type="dxa"/>
          </w:tcPr>
          <w:p w14:paraId="465ABF8D" w14:textId="77777777" w:rsidR="00564E06" w:rsidRPr="00A32F0A" w:rsidRDefault="00564E06" w:rsidP="000236F5">
            <w:pPr>
              <w:spacing w:line="360" w:lineRule="auto"/>
              <w:jc w:val="both"/>
              <w:rPr>
                <w:sz w:val="20"/>
              </w:rPr>
            </w:pPr>
            <w:r w:rsidRPr="00A32F0A">
              <w:rPr>
                <w:b/>
                <w:bCs/>
                <w:sz w:val="20"/>
              </w:rPr>
              <w:t>5,4</w:t>
            </w:r>
          </w:p>
        </w:tc>
      </w:tr>
      <w:tr w:rsidR="00564E06" w:rsidRPr="00156FB0" w14:paraId="362FCFFB" w14:textId="77777777" w:rsidTr="00C51D0D">
        <w:tc>
          <w:tcPr>
            <w:tcW w:w="3120" w:type="dxa"/>
          </w:tcPr>
          <w:p w14:paraId="3D76AE4C" w14:textId="77777777" w:rsidR="00564E06" w:rsidRPr="00A32F0A" w:rsidRDefault="00564E06" w:rsidP="000236F5">
            <w:pPr>
              <w:spacing w:line="360" w:lineRule="auto"/>
              <w:jc w:val="both"/>
              <w:rPr>
                <w:sz w:val="20"/>
              </w:rPr>
            </w:pPr>
            <w:r w:rsidRPr="00A32F0A">
              <w:rPr>
                <w:sz w:val="20"/>
              </w:rPr>
              <w:t>Pouso Alegre</w:t>
            </w:r>
          </w:p>
        </w:tc>
        <w:tc>
          <w:tcPr>
            <w:tcW w:w="2080" w:type="dxa"/>
          </w:tcPr>
          <w:p w14:paraId="0D0971A7" w14:textId="77777777" w:rsidR="00564E06" w:rsidRPr="00A32F0A" w:rsidRDefault="00564E06" w:rsidP="000236F5">
            <w:pPr>
              <w:spacing w:line="360" w:lineRule="auto"/>
              <w:jc w:val="both"/>
              <w:rPr>
                <w:sz w:val="20"/>
              </w:rPr>
            </w:pPr>
            <w:r w:rsidRPr="00A32F0A">
              <w:rPr>
                <w:sz w:val="20"/>
              </w:rPr>
              <w:t>14.161</w:t>
            </w:r>
          </w:p>
        </w:tc>
        <w:tc>
          <w:tcPr>
            <w:tcW w:w="2080" w:type="dxa"/>
          </w:tcPr>
          <w:p w14:paraId="3E59D78E" w14:textId="77777777" w:rsidR="00564E06" w:rsidRPr="00A32F0A" w:rsidRDefault="00564E06" w:rsidP="000236F5">
            <w:pPr>
              <w:spacing w:line="360" w:lineRule="auto"/>
              <w:jc w:val="both"/>
              <w:rPr>
                <w:sz w:val="20"/>
              </w:rPr>
            </w:pPr>
            <w:r w:rsidRPr="00A32F0A">
              <w:rPr>
                <w:sz w:val="20"/>
              </w:rPr>
              <w:t>R$ 16.439,65</w:t>
            </w:r>
          </w:p>
        </w:tc>
        <w:tc>
          <w:tcPr>
            <w:tcW w:w="2080" w:type="dxa"/>
          </w:tcPr>
          <w:p w14:paraId="17AF2BCB" w14:textId="77777777" w:rsidR="00564E06" w:rsidRPr="00A32F0A" w:rsidRDefault="00564E06" w:rsidP="000236F5">
            <w:pPr>
              <w:spacing w:line="360" w:lineRule="auto"/>
              <w:jc w:val="both"/>
              <w:rPr>
                <w:sz w:val="20"/>
              </w:rPr>
            </w:pPr>
            <w:r w:rsidRPr="00A32F0A">
              <w:rPr>
                <w:sz w:val="20"/>
              </w:rPr>
              <w:t>6,5</w:t>
            </w:r>
          </w:p>
        </w:tc>
      </w:tr>
      <w:tr w:rsidR="00564E06" w:rsidRPr="00156FB0" w14:paraId="61AADC99" w14:textId="77777777" w:rsidTr="00C51D0D">
        <w:tc>
          <w:tcPr>
            <w:tcW w:w="3120" w:type="dxa"/>
          </w:tcPr>
          <w:p w14:paraId="634AA3BA" w14:textId="77777777" w:rsidR="00564E06" w:rsidRPr="00A32F0A" w:rsidRDefault="00564E06" w:rsidP="000236F5">
            <w:pPr>
              <w:spacing w:line="360" w:lineRule="auto"/>
              <w:jc w:val="both"/>
              <w:rPr>
                <w:sz w:val="20"/>
              </w:rPr>
            </w:pPr>
            <w:r w:rsidRPr="00A32F0A">
              <w:rPr>
                <w:sz w:val="20"/>
              </w:rPr>
              <w:t>Ipatinga</w:t>
            </w:r>
          </w:p>
        </w:tc>
        <w:tc>
          <w:tcPr>
            <w:tcW w:w="2080" w:type="dxa"/>
          </w:tcPr>
          <w:p w14:paraId="417804B7" w14:textId="77777777" w:rsidR="00564E06" w:rsidRPr="00A32F0A" w:rsidRDefault="00564E06" w:rsidP="000236F5">
            <w:pPr>
              <w:spacing w:line="360" w:lineRule="auto"/>
              <w:jc w:val="both"/>
              <w:rPr>
                <w:sz w:val="20"/>
              </w:rPr>
            </w:pPr>
            <w:r w:rsidRPr="00A32F0A">
              <w:rPr>
                <w:sz w:val="20"/>
              </w:rPr>
              <w:t>18.793</w:t>
            </w:r>
          </w:p>
        </w:tc>
        <w:tc>
          <w:tcPr>
            <w:tcW w:w="2080" w:type="dxa"/>
          </w:tcPr>
          <w:p w14:paraId="3459BAC5" w14:textId="77777777" w:rsidR="00564E06" w:rsidRPr="00A32F0A" w:rsidRDefault="00564E06" w:rsidP="000236F5">
            <w:pPr>
              <w:spacing w:line="360" w:lineRule="auto"/>
              <w:jc w:val="both"/>
              <w:rPr>
                <w:sz w:val="20"/>
              </w:rPr>
            </w:pPr>
            <w:r w:rsidRPr="00A32F0A">
              <w:rPr>
                <w:sz w:val="20"/>
              </w:rPr>
              <w:t>R$ 15.722,23</w:t>
            </w:r>
          </w:p>
        </w:tc>
        <w:tc>
          <w:tcPr>
            <w:tcW w:w="2080" w:type="dxa"/>
          </w:tcPr>
          <w:p w14:paraId="715EECAF" w14:textId="77777777" w:rsidR="00564E06" w:rsidRPr="00A32F0A" w:rsidRDefault="00564E06" w:rsidP="000236F5">
            <w:pPr>
              <w:spacing w:line="360" w:lineRule="auto"/>
              <w:jc w:val="both"/>
              <w:rPr>
                <w:sz w:val="20"/>
              </w:rPr>
            </w:pPr>
            <w:r w:rsidRPr="00A32F0A">
              <w:rPr>
                <w:sz w:val="20"/>
              </w:rPr>
              <w:t>6,3</w:t>
            </w:r>
          </w:p>
        </w:tc>
      </w:tr>
      <w:tr w:rsidR="00564E06" w:rsidRPr="00156FB0" w14:paraId="46577CD2" w14:textId="77777777" w:rsidTr="00C51D0D">
        <w:tc>
          <w:tcPr>
            <w:tcW w:w="3120" w:type="dxa"/>
          </w:tcPr>
          <w:p w14:paraId="72DDD07E" w14:textId="77777777" w:rsidR="00564E06" w:rsidRPr="00A32F0A" w:rsidRDefault="00564E06" w:rsidP="000236F5">
            <w:pPr>
              <w:spacing w:line="360" w:lineRule="auto"/>
              <w:jc w:val="both"/>
              <w:rPr>
                <w:sz w:val="20"/>
              </w:rPr>
            </w:pPr>
            <w:r w:rsidRPr="00A32F0A">
              <w:rPr>
                <w:sz w:val="20"/>
              </w:rPr>
              <w:t>Poços de Caldas</w:t>
            </w:r>
          </w:p>
        </w:tc>
        <w:tc>
          <w:tcPr>
            <w:tcW w:w="2080" w:type="dxa"/>
          </w:tcPr>
          <w:p w14:paraId="429455BA" w14:textId="77777777" w:rsidR="00564E06" w:rsidRPr="00A32F0A" w:rsidRDefault="00564E06" w:rsidP="000236F5">
            <w:pPr>
              <w:spacing w:line="360" w:lineRule="auto"/>
              <w:jc w:val="both"/>
              <w:rPr>
                <w:sz w:val="20"/>
              </w:rPr>
            </w:pPr>
            <w:r w:rsidRPr="00A32F0A">
              <w:rPr>
                <w:sz w:val="20"/>
              </w:rPr>
              <w:t>17.727</w:t>
            </w:r>
          </w:p>
        </w:tc>
        <w:tc>
          <w:tcPr>
            <w:tcW w:w="2080" w:type="dxa"/>
          </w:tcPr>
          <w:p w14:paraId="4FA9A666" w14:textId="77777777" w:rsidR="00564E06" w:rsidRPr="00A32F0A" w:rsidRDefault="00564E06" w:rsidP="000236F5">
            <w:pPr>
              <w:spacing w:line="360" w:lineRule="auto"/>
              <w:jc w:val="both"/>
              <w:rPr>
                <w:sz w:val="20"/>
              </w:rPr>
            </w:pPr>
            <w:r w:rsidRPr="00A32F0A">
              <w:rPr>
                <w:sz w:val="20"/>
              </w:rPr>
              <w:t>R$ 15.499,83</w:t>
            </w:r>
          </w:p>
        </w:tc>
        <w:tc>
          <w:tcPr>
            <w:tcW w:w="2080" w:type="dxa"/>
          </w:tcPr>
          <w:p w14:paraId="3A616B20" w14:textId="77777777" w:rsidR="00564E06" w:rsidRPr="00A32F0A" w:rsidRDefault="00564E06" w:rsidP="000236F5">
            <w:pPr>
              <w:spacing w:line="360" w:lineRule="auto"/>
              <w:jc w:val="both"/>
              <w:rPr>
                <w:sz w:val="20"/>
              </w:rPr>
            </w:pPr>
            <w:r w:rsidRPr="00A32F0A">
              <w:rPr>
                <w:sz w:val="20"/>
              </w:rPr>
              <w:t>6,0</w:t>
            </w:r>
          </w:p>
        </w:tc>
      </w:tr>
      <w:tr w:rsidR="00564E06" w:rsidRPr="00156FB0" w14:paraId="28CC52B8" w14:textId="77777777" w:rsidTr="00C51D0D">
        <w:tc>
          <w:tcPr>
            <w:tcW w:w="3120" w:type="dxa"/>
          </w:tcPr>
          <w:p w14:paraId="255C6818" w14:textId="77777777" w:rsidR="00564E06" w:rsidRPr="00A32F0A" w:rsidRDefault="00564E06" w:rsidP="000236F5">
            <w:pPr>
              <w:spacing w:line="360" w:lineRule="auto"/>
              <w:jc w:val="both"/>
              <w:rPr>
                <w:sz w:val="20"/>
              </w:rPr>
            </w:pPr>
            <w:r w:rsidRPr="00A32F0A">
              <w:rPr>
                <w:sz w:val="20"/>
              </w:rPr>
              <w:t>Divinópolis</w:t>
            </w:r>
          </w:p>
        </w:tc>
        <w:tc>
          <w:tcPr>
            <w:tcW w:w="2080" w:type="dxa"/>
          </w:tcPr>
          <w:p w14:paraId="65123875" w14:textId="77777777" w:rsidR="00564E06" w:rsidRPr="00A32F0A" w:rsidRDefault="00564E06" w:rsidP="000236F5">
            <w:pPr>
              <w:spacing w:line="360" w:lineRule="auto"/>
              <w:jc w:val="both"/>
              <w:rPr>
                <w:sz w:val="20"/>
              </w:rPr>
            </w:pPr>
            <w:r w:rsidRPr="00A32F0A">
              <w:rPr>
                <w:sz w:val="20"/>
              </w:rPr>
              <w:t>14.046</w:t>
            </w:r>
          </w:p>
        </w:tc>
        <w:tc>
          <w:tcPr>
            <w:tcW w:w="2080" w:type="dxa"/>
          </w:tcPr>
          <w:p w14:paraId="070CD53F" w14:textId="77777777" w:rsidR="00564E06" w:rsidRPr="00A32F0A" w:rsidRDefault="00564E06" w:rsidP="000236F5">
            <w:pPr>
              <w:spacing w:line="360" w:lineRule="auto"/>
              <w:jc w:val="both"/>
              <w:rPr>
                <w:sz w:val="20"/>
              </w:rPr>
            </w:pPr>
            <w:r w:rsidRPr="00A32F0A">
              <w:rPr>
                <w:sz w:val="20"/>
              </w:rPr>
              <w:t>R$ 12.978,33</w:t>
            </w:r>
          </w:p>
        </w:tc>
        <w:tc>
          <w:tcPr>
            <w:tcW w:w="2080" w:type="dxa"/>
          </w:tcPr>
          <w:p w14:paraId="125D8537" w14:textId="77777777" w:rsidR="00564E06" w:rsidRPr="00A32F0A" w:rsidRDefault="00564E06" w:rsidP="000236F5">
            <w:pPr>
              <w:spacing w:line="360" w:lineRule="auto"/>
              <w:jc w:val="both"/>
              <w:rPr>
                <w:sz w:val="20"/>
              </w:rPr>
            </w:pPr>
            <w:r w:rsidRPr="00A32F0A">
              <w:rPr>
                <w:sz w:val="20"/>
              </w:rPr>
              <w:t>6,1</w:t>
            </w:r>
          </w:p>
        </w:tc>
      </w:tr>
      <w:tr w:rsidR="00564E06" w:rsidRPr="00156FB0" w14:paraId="62783505" w14:textId="77777777" w:rsidTr="00C51D0D">
        <w:tc>
          <w:tcPr>
            <w:tcW w:w="3120" w:type="dxa"/>
          </w:tcPr>
          <w:p w14:paraId="418E181D" w14:textId="77777777" w:rsidR="00564E06" w:rsidRPr="00A32F0A" w:rsidRDefault="00564E06" w:rsidP="000236F5">
            <w:pPr>
              <w:spacing w:line="360" w:lineRule="auto"/>
              <w:jc w:val="both"/>
              <w:rPr>
                <w:sz w:val="20"/>
              </w:rPr>
            </w:pPr>
            <w:r w:rsidRPr="00A32F0A">
              <w:rPr>
                <w:sz w:val="20"/>
              </w:rPr>
              <w:t>Santa Luzia</w:t>
            </w:r>
          </w:p>
        </w:tc>
        <w:tc>
          <w:tcPr>
            <w:tcW w:w="2080" w:type="dxa"/>
          </w:tcPr>
          <w:p w14:paraId="033FDE04" w14:textId="77777777" w:rsidR="00564E06" w:rsidRPr="00A32F0A" w:rsidRDefault="00564E06" w:rsidP="000236F5">
            <w:pPr>
              <w:spacing w:line="360" w:lineRule="auto"/>
              <w:jc w:val="both"/>
              <w:rPr>
                <w:sz w:val="20"/>
              </w:rPr>
            </w:pPr>
            <w:r w:rsidRPr="00A32F0A">
              <w:rPr>
                <w:sz w:val="20"/>
              </w:rPr>
              <w:t>19.993</w:t>
            </w:r>
          </w:p>
        </w:tc>
        <w:tc>
          <w:tcPr>
            <w:tcW w:w="2080" w:type="dxa"/>
          </w:tcPr>
          <w:p w14:paraId="4434EBE3" w14:textId="77777777" w:rsidR="00564E06" w:rsidRPr="00A32F0A" w:rsidRDefault="00564E06" w:rsidP="000236F5">
            <w:pPr>
              <w:spacing w:line="360" w:lineRule="auto"/>
              <w:jc w:val="both"/>
              <w:rPr>
                <w:sz w:val="20"/>
              </w:rPr>
            </w:pPr>
            <w:r w:rsidRPr="00A32F0A">
              <w:rPr>
                <w:sz w:val="20"/>
              </w:rPr>
              <w:t>R$ 12.845,21</w:t>
            </w:r>
          </w:p>
        </w:tc>
        <w:tc>
          <w:tcPr>
            <w:tcW w:w="2080" w:type="dxa"/>
          </w:tcPr>
          <w:p w14:paraId="3D4A324B" w14:textId="77777777" w:rsidR="00564E06" w:rsidRPr="00A32F0A" w:rsidRDefault="00564E06" w:rsidP="000236F5">
            <w:pPr>
              <w:spacing w:line="360" w:lineRule="auto"/>
              <w:jc w:val="both"/>
              <w:rPr>
                <w:sz w:val="20"/>
              </w:rPr>
            </w:pPr>
            <w:r w:rsidRPr="00A32F0A">
              <w:rPr>
                <w:sz w:val="20"/>
              </w:rPr>
              <w:t>5,6</w:t>
            </w:r>
          </w:p>
        </w:tc>
      </w:tr>
      <w:tr w:rsidR="00564E06" w:rsidRPr="00156FB0" w14:paraId="21204A70" w14:textId="77777777" w:rsidTr="00C51D0D">
        <w:tc>
          <w:tcPr>
            <w:tcW w:w="3120" w:type="dxa"/>
          </w:tcPr>
          <w:p w14:paraId="3896EF7C" w14:textId="77777777" w:rsidR="00564E06" w:rsidRPr="00A32F0A" w:rsidRDefault="00564E06" w:rsidP="000236F5">
            <w:pPr>
              <w:spacing w:line="360" w:lineRule="auto"/>
              <w:jc w:val="both"/>
              <w:rPr>
                <w:sz w:val="20"/>
              </w:rPr>
            </w:pPr>
            <w:r w:rsidRPr="00A32F0A">
              <w:rPr>
                <w:sz w:val="20"/>
              </w:rPr>
              <w:t>Varginha</w:t>
            </w:r>
          </w:p>
        </w:tc>
        <w:tc>
          <w:tcPr>
            <w:tcW w:w="2080" w:type="dxa"/>
          </w:tcPr>
          <w:p w14:paraId="116E4CC1" w14:textId="77777777" w:rsidR="00564E06" w:rsidRPr="00A32F0A" w:rsidRDefault="00564E06" w:rsidP="000236F5">
            <w:pPr>
              <w:spacing w:line="360" w:lineRule="auto"/>
              <w:jc w:val="both"/>
              <w:rPr>
                <w:sz w:val="20"/>
              </w:rPr>
            </w:pPr>
            <w:r w:rsidRPr="00A32F0A">
              <w:rPr>
                <w:sz w:val="20"/>
              </w:rPr>
              <w:t>12.112</w:t>
            </w:r>
          </w:p>
        </w:tc>
        <w:tc>
          <w:tcPr>
            <w:tcW w:w="2080" w:type="dxa"/>
          </w:tcPr>
          <w:p w14:paraId="4F834062" w14:textId="77777777" w:rsidR="00564E06" w:rsidRPr="00A32F0A" w:rsidRDefault="00564E06" w:rsidP="000236F5">
            <w:pPr>
              <w:spacing w:line="360" w:lineRule="auto"/>
              <w:jc w:val="both"/>
              <w:rPr>
                <w:sz w:val="20"/>
              </w:rPr>
            </w:pPr>
            <w:r w:rsidRPr="00A32F0A">
              <w:rPr>
                <w:sz w:val="20"/>
              </w:rPr>
              <w:t>R$ 12.394,95</w:t>
            </w:r>
          </w:p>
        </w:tc>
        <w:tc>
          <w:tcPr>
            <w:tcW w:w="2080" w:type="dxa"/>
          </w:tcPr>
          <w:p w14:paraId="7949D93F" w14:textId="77777777" w:rsidR="00564E06" w:rsidRPr="00A32F0A" w:rsidRDefault="00564E06" w:rsidP="000236F5">
            <w:pPr>
              <w:spacing w:line="360" w:lineRule="auto"/>
              <w:jc w:val="both"/>
              <w:rPr>
                <w:sz w:val="20"/>
              </w:rPr>
            </w:pPr>
            <w:r w:rsidRPr="00A32F0A">
              <w:rPr>
                <w:sz w:val="20"/>
              </w:rPr>
              <w:t>5,9</w:t>
            </w:r>
          </w:p>
        </w:tc>
      </w:tr>
      <w:tr w:rsidR="00564E06" w:rsidRPr="00156FB0" w14:paraId="2423BC3E" w14:textId="77777777" w:rsidTr="00C51D0D">
        <w:tc>
          <w:tcPr>
            <w:tcW w:w="3120" w:type="dxa"/>
          </w:tcPr>
          <w:p w14:paraId="6ED46A99" w14:textId="77777777" w:rsidR="00564E06" w:rsidRPr="00A32F0A" w:rsidRDefault="00564E06" w:rsidP="000236F5">
            <w:pPr>
              <w:spacing w:line="360" w:lineRule="auto"/>
              <w:jc w:val="both"/>
              <w:rPr>
                <w:sz w:val="20"/>
              </w:rPr>
            </w:pPr>
            <w:r w:rsidRPr="00A32F0A">
              <w:rPr>
                <w:sz w:val="20"/>
              </w:rPr>
              <w:t>Sabará</w:t>
            </w:r>
          </w:p>
        </w:tc>
        <w:tc>
          <w:tcPr>
            <w:tcW w:w="2080" w:type="dxa"/>
          </w:tcPr>
          <w:p w14:paraId="660A6D76" w14:textId="77777777" w:rsidR="00564E06" w:rsidRPr="00A32F0A" w:rsidRDefault="00564E06" w:rsidP="000236F5">
            <w:pPr>
              <w:spacing w:line="360" w:lineRule="auto"/>
              <w:jc w:val="both"/>
              <w:rPr>
                <w:sz w:val="20"/>
              </w:rPr>
            </w:pPr>
            <w:r w:rsidRPr="00A32F0A">
              <w:rPr>
                <w:sz w:val="20"/>
              </w:rPr>
              <w:t>13.232</w:t>
            </w:r>
          </w:p>
        </w:tc>
        <w:tc>
          <w:tcPr>
            <w:tcW w:w="2080" w:type="dxa"/>
          </w:tcPr>
          <w:p w14:paraId="391627B4" w14:textId="77777777" w:rsidR="00564E06" w:rsidRPr="00A32F0A" w:rsidRDefault="00564E06" w:rsidP="000236F5">
            <w:pPr>
              <w:spacing w:line="360" w:lineRule="auto"/>
              <w:jc w:val="both"/>
              <w:rPr>
                <w:sz w:val="20"/>
              </w:rPr>
            </w:pPr>
            <w:r w:rsidRPr="00A32F0A">
              <w:rPr>
                <w:sz w:val="20"/>
              </w:rPr>
              <w:t>R$ 11.924,20</w:t>
            </w:r>
          </w:p>
        </w:tc>
        <w:tc>
          <w:tcPr>
            <w:tcW w:w="2080" w:type="dxa"/>
          </w:tcPr>
          <w:p w14:paraId="21FDE415" w14:textId="77777777" w:rsidR="00564E06" w:rsidRPr="00A32F0A" w:rsidRDefault="00564E06" w:rsidP="000236F5">
            <w:pPr>
              <w:spacing w:line="360" w:lineRule="auto"/>
              <w:jc w:val="both"/>
              <w:rPr>
                <w:sz w:val="20"/>
              </w:rPr>
            </w:pPr>
            <w:r w:rsidRPr="00A32F0A">
              <w:rPr>
                <w:sz w:val="20"/>
              </w:rPr>
              <w:t>6,0</w:t>
            </w:r>
          </w:p>
        </w:tc>
      </w:tr>
      <w:tr w:rsidR="00564E06" w:rsidRPr="00156FB0" w14:paraId="298DD62E" w14:textId="77777777" w:rsidTr="00C51D0D">
        <w:tc>
          <w:tcPr>
            <w:tcW w:w="3120" w:type="dxa"/>
          </w:tcPr>
          <w:p w14:paraId="09F95C5C" w14:textId="77777777" w:rsidR="00564E06" w:rsidRPr="00A32F0A" w:rsidRDefault="00564E06" w:rsidP="000236F5">
            <w:pPr>
              <w:spacing w:line="360" w:lineRule="auto"/>
              <w:jc w:val="both"/>
              <w:rPr>
                <w:sz w:val="20"/>
              </w:rPr>
            </w:pPr>
            <w:r w:rsidRPr="00A32F0A">
              <w:rPr>
                <w:sz w:val="20"/>
              </w:rPr>
              <w:t>Nova Serrana</w:t>
            </w:r>
          </w:p>
        </w:tc>
        <w:tc>
          <w:tcPr>
            <w:tcW w:w="2080" w:type="dxa"/>
          </w:tcPr>
          <w:p w14:paraId="3E58F3FD" w14:textId="77777777" w:rsidR="00564E06" w:rsidRPr="00A32F0A" w:rsidRDefault="00564E06" w:rsidP="000236F5">
            <w:pPr>
              <w:spacing w:line="360" w:lineRule="auto"/>
              <w:jc w:val="both"/>
              <w:rPr>
                <w:sz w:val="20"/>
              </w:rPr>
            </w:pPr>
            <w:r w:rsidRPr="00A32F0A">
              <w:rPr>
                <w:sz w:val="20"/>
              </w:rPr>
              <w:t>17.146</w:t>
            </w:r>
          </w:p>
        </w:tc>
        <w:tc>
          <w:tcPr>
            <w:tcW w:w="2080" w:type="dxa"/>
          </w:tcPr>
          <w:p w14:paraId="7594FE15" w14:textId="77777777" w:rsidR="00564E06" w:rsidRPr="00A32F0A" w:rsidRDefault="00564E06" w:rsidP="000236F5">
            <w:pPr>
              <w:spacing w:line="360" w:lineRule="auto"/>
              <w:jc w:val="both"/>
              <w:rPr>
                <w:sz w:val="20"/>
              </w:rPr>
            </w:pPr>
            <w:r w:rsidRPr="00A32F0A">
              <w:rPr>
                <w:sz w:val="20"/>
              </w:rPr>
              <w:t>R$ 11.330,27</w:t>
            </w:r>
          </w:p>
        </w:tc>
        <w:tc>
          <w:tcPr>
            <w:tcW w:w="2080" w:type="dxa"/>
          </w:tcPr>
          <w:p w14:paraId="6FE46F46" w14:textId="77777777" w:rsidR="00564E06" w:rsidRPr="00A32F0A" w:rsidRDefault="00564E06" w:rsidP="000236F5">
            <w:pPr>
              <w:spacing w:line="360" w:lineRule="auto"/>
              <w:jc w:val="both"/>
              <w:rPr>
                <w:sz w:val="20"/>
              </w:rPr>
            </w:pPr>
            <w:r w:rsidRPr="00A32F0A">
              <w:rPr>
                <w:sz w:val="20"/>
              </w:rPr>
              <w:t>6,2</w:t>
            </w:r>
          </w:p>
        </w:tc>
      </w:tr>
      <w:tr w:rsidR="00564E06" w:rsidRPr="00156FB0" w14:paraId="5F29416D" w14:textId="77777777" w:rsidTr="00C51D0D">
        <w:tc>
          <w:tcPr>
            <w:tcW w:w="3120" w:type="dxa"/>
          </w:tcPr>
          <w:p w14:paraId="415E5F07" w14:textId="77777777" w:rsidR="00564E06" w:rsidRPr="00A32F0A" w:rsidRDefault="00564E06" w:rsidP="000236F5">
            <w:pPr>
              <w:spacing w:line="360" w:lineRule="auto"/>
              <w:jc w:val="both"/>
              <w:rPr>
                <w:sz w:val="20"/>
              </w:rPr>
            </w:pPr>
            <w:r w:rsidRPr="00A32F0A">
              <w:rPr>
                <w:sz w:val="20"/>
              </w:rPr>
              <w:t>Conselheiro Lafaiete</w:t>
            </w:r>
          </w:p>
        </w:tc>
        <w:tc>
          <w:tcPr>
            <w:tcW w:w="2080" w:type="dxa"/>
          </w:tcPr>
          <w:p w14:paraId="5C7071D9" w14:textId="77777777" w:rsidR="00564E06" w:rsidRPr="00A32F0A" w:rsidRDefault="00564E06" w:rsidP="000236F5">
            <w:pPr>
              <w:spacing w:line="360" w:lineRule="auto"/>
              <w:jc w:val="both"/>
              <w:rPr>
                <w:sz w:val="20"/>
              </w:rPr>
            </w:pPr>
            <w:r w:rsidRPr="00A32F0A">
              <w:rPr>
                <w:sz w:val="20"/>
              </w:rPr>
              <w:t>12.572</w:t>
            </w:r>
          </w:p>
        </w:tc>
        <w:tc>
          <w:tcPr>
            <w:tcW w:w="2080" w:type="dxa"/>
          </w:tcPr>
          <w:p w14:paraId="60CC77A8" w14:textId="77777777" w:rsidR="00564E06" w:rsidRPr="00A32F0A" w:rsidRDefault="00564E06" w:rsidP="000236F5">
            <w:pPr>
              <w:spacing w:line="360" w:lineRule="auto"/>
              <w:jc w:val="both"/>
              <w:rPr>
                <w:sz w:val="20"/>
              </w:rPr>
            </w:pPr>
            <w:r w:rsidRPr="00A32F0A">
              <w:rPr>
                <w:sz w:val="20"/>
              </w:rPr>
              <w:t>R$ 10.855,74</w:t>
            </w:r>
          </w:p>
        </w:tc>
        <w:tc>
          <w:tcPr>
            <w:tcW w:w="2080" w:type="dxa"/>
          </w:tcPr>
          <w:p w14:paraId="1F176277" w14:textId="77777777" w:rsidR="00564E06" w:rsidRPr="00A32F0A" w:rsidRDefault="00564E06" w:rsidP="000236F5">
            <w:pPr>
              <w:spacing w:line="360" w:lineRule="auto"/>
              <w:jc w:val="both"/>
              <w:rPr>
                <w:sz w:val="20"/>
              </w:rPr>
            </w:pPr>
            <w:r w:rsidRPr="00A32F0A">
              <w:rPr>
                <w:sz w:val="20"/>
              </w:rPr>
              <w:t>6,6</w:t>
            </w:r>
          </w:p>
        </w:tc>
      </w:tr>
      <w:tr w:rsidR="00564E06" w:rsidRPr="00156FB0" w14:paraId="2BC0E9F4" w14:textId="77777777" w:rsidTr="00C51D0D">
        <w:tc>
          <w:tcPr>
            <w:tcW w:w="3120" w:type="dxa"/>
          </w:tcPr>
          <w:p w14:paraId="4CBFD667" w14:textId="77777777" w:rsidR="00564E06" w:rsidRPr="00A32F0A" w:rsidRDefault="00564E06" w:rsidP="000236F5">
            <w:pPr>
              <w:spacing w:line="360" w:lineRule="auto"/>
              <w:jc w:val="both"/>
              <w:rPr>
                <w:sz w:val="20"/>
              </w:rPr>
            </w:pPr>
            <w:r w:rsidRPr="00A32F0A">
              <w:rPr>
                <w:sz w:val="20"/>
              </w:rPr>
              <w:t>Ribeirão das Neves</w:t>
            </w:r>
          </w:p>
        </w:tc>
        <w:tc>
          <w:tcPr>
            <w:tcW w:w="2080" w:type="dxa"/>
          </w:tcPr>
          <w:p w14:paraId="76910528" w14:textId="77777777" w:rsidR="00564E06" w:rsidRPr="00A32F0A" w:rsidRDefault="00564E06" w:rsidP="000236F5">
            <w:pPr>
              <w:spacing w:line="360" w:lineRule="auto"/>
              <w:jc w:val="both"/>
              <w:rPr>
                <w:sz w:val="20"/>
              </w:rPr>
            </w:pPr>
            <w:r w:rsidRPr="00A32F0A">
              <w:rPr>
                <w:sz w:val="20"/>
              </w:rPr>
              <w:t>31.561</w:t>
            </w:r>
          </w:p>
        </w:tc>
        <w:tc>
          <w:tcPr>
            <w:tcW w:w="2080" w:type="dxa"/>
          </w:tcPr>
          <w:p w14:paraId="347FC445" w14:textId="77777777" w:rsidR="00564E06" w:rsidRPr="00A32F0A" w:rsidRDefault="00564E06" w:rsidP="000236F5">
            <w:pPr>
              <w:spacing w:line="360" w:lineRule="auto"/>
              <w:jc w:val="both"/>
              <w:rPr>
                <w:sz w:val="20"/>
              </w:rPr>
            </w:pPr>
            <w:r w:rsidRPr="00A32F0A">
              <w:rPr>
                <w:sz w:val="20"/>
              </w:rPr>
              <w:t>R$ 10.524,58</w:t>
            </w:r>
          </w:p>
        </w:tc>
        <w:tc>
          <w:tcPr>
            <w:tcW w:w="2080" w:type="dxa"/>
          </w:tcPr>
          <w:p w14:paraId="249964E8" w14:textId="77777777" w:rsidR="00564E06" w:rsidRPr="00A32F0A" w:rsidRDefault="00564E06" w:rsidP="000236F5">
            <w:pPr>
              <w:spacing w:line="360" w:lineRule="auto"/>
              <w:jc w:val="both"/>
              <w:rPr>
                <w:sz w:val="20"/>
              </w:rPr>
            </w:pPr>
            <w:r w:rsidRPr="00A32F0A">
              <w:rPr>
                <w:sz w:val="20"/>
              </w:rPr>
              <w:t>5,4</w:t>
            </w:r>
          </w:p>
        </w:tc>
      </w:tr>
      <w:tr w:rsidR="00564E06" w:rsidRPr="00156FB0" w14:paraId="2D5542C6" w14:textId="77777777" w:rsidTr="00C51D0D">
        <w:tc>
          <w:tcPr>
            <w:tcW w:w="3120" w:type="dxa"/>
          </w:tcPr>
          <w:p w14:paraId="22DC0F08" w14:textId="77777777" w:rsidR="00564E06" w:rsidRPr="00A32F0A" w:rsidRDefault="00564E06" w:rsidP="000236F5">
            <w:pPr>
              <w:spacing w:line="360" w:lineRule="auto"/>
              <w:jc w:val="both"/>
              <w:rPr>
                <w:sz w:val="20"/>
              </w:rPr>
            </w:pPr>
            <w:r w:rsidRPr="00A32F0A">
              <w:rPr>
                <w:sz w:val="20"/>
              </w:rPr>
              <w:t>Vespasiano</w:t>
            </w:r>
          </w:p>
        </w:tc>
        <w:tc>
          <w:tcPr>
            <w:tcW w:w="2080" w:type="dxa"/>
          </w:tcPr>
          <w:p w14:paraId="6F397421" w14:textId="77777777" w:rsidR="00564E06" w:rsidRPr="00A32F0A" w:rsidRDefault="00564E06" w:rsidP="000236F5">
            <w:pPr>
              <w:spacing w:line="360" w:lineRule="auto"/>
              <w:jc w:val="both"/>
              <w:rPr>
                <w:sz w:val="20"/>
              </w:rPr>
            </w:pPr>
            <w:r w:rsidRPr="00A32F0A">
              <w:rPr>
                <w:sz w:val="20"/>
              </w:rPr>
              <w:t>16.297</w:t>
            </w:r>
          </w:p>
        </w:tc>
        <w:tc>
          <w:tcPr>
            <w:tcW w:w="2080" w:type="dxa"/>
          </w:tcPr>
          <w:p w14:paraId="0A29081C" w14:textId="77777777" w:rsidR="00564E06" w:rsidRPr="00A32F0A" w:rsidRDefault="00564E06" w:rsidP="000236F5">
            <w:pPr>
              <w:spacing w:line="360" w:lineRule="auto"/>
              <w:jc w:val="both"/>
              <w:rPr>
                <w:sz w:val="20"/>
              </w:rPr>
            </w:pPr>
            <w:r w:rsidRPr="00A32F0A">
              <w:rPr>
                <w:sz w:val="20"/>
              </w:rPr>
              <w:t>R$ 10.465,47</w:t>
            </w:r>
          </w:p>
        </w:tc>
        <w:tc>
          <w:tcPr>
            <w:tcW w:w="2080" w:type="dxa"/>
          </w:tcPr>
          <w:p w14:paraId="6328BFDC" w14:textId="77777777" w:rsidR="00564E06" w:rsidRPr="00A32F0A" w:rsidRDefault="00564E06" w:rsidP="000236F5">
            <w:pPr>
              <w:spacing w:line="360" w:lineRule="auto"/>
              <w:jc w:val="both"/>
              <w:rPr>
                <w:sz w:val="20"/>
              </w:rPr>
            </w:pPr>
            <w:r w:rsidRPr="00A32F0A">
              <w:rPr>
                <w:sz w:val="20"/>
              </w:rPr>
              <w:t>5,9</w:t>
            </w:r>
          </w:p>
        </w:tc>
      </w:tr>
      <w:tr w:rsidR="00564E06" w:rsidRPr="00156FB0" w14:paraId="2A39E10A" w14:textId="77777777" w:rsidTr="00C51D0D">
        <w:tc>
          <w:tcPr>
            <w:tcW w:w="3120" w:type="dxa"/>
          </w:tcPr>
          <w:p w14:paraId="3AEF7654" w14:textId="77777777" w:rsidR="00564E06" w:rsidRPr="00A32F0A" w:rsidRDefault="00564E06" w:rsidP="000236F5">
            <w:pPr>
              <w:spacing w:line="360" w:lineRule="auto"/>
              <w:jc w:val="both"/>
              <w:rPr>
                <w:sz w:val="20"/>
              </w:rPr>
            </w:pPr>
            <w:r w:rsidRPr="00A32F0A">
              <w:rPr>
                <w:sz w:val="20"/>
              </w:rPr>
              <w:t>Ibirité</w:t>
            </w:r>
          </w:p>
        </w:tc>
        <w:tc>
          <w:tcPr>
            <w:tcW w:w="2080" w:type="dxa"/>
          </w:tcPr>
          <w:p w14:paraId="0F9B4A89" w14:textId="77777777" w:rsidR="00564E06" w:rsidRPr="00A32F0A" w:rsidRDefault="00564E06" w:rsidP="000236F5">
            <w:pPr>
              <w:spacing w:line="360" w:lineRule="auto"/>
              <w:jc w:val="both"/>
              <w:rPr>
                <w:sz w:val="20"/>
              </w:rPr>
            </w:pPr>
            <w:r w:rsidRPr="00A32F0A">
              <w:rPr>
                <w:sz w:val="20"/>
              </w:rPr>
              <w:t>15.495</w:t>
            </w:r>
          </w:p>
        </w:tc>
        <w:tc>
          <w:tcPr>
            <w:tcW w:w="2080" w:type="dxa"/>
          </w:tcPr>
          <w:p w14:paraId="53873153" w14:textId="77777777" w:rsidR="00564E06" w:rsidRPr="00A32F0A" w:rsidRDefault="00564E06" w:rsidP="000236F5">
            <w:pPr>
              <w:spacing w:line="360" w:lineRule="auto"/>
              <w:jc w:val="both"/>
              <w:rPr>
                <w:sz w:val="20"/>
              </w:rPr>
            </w:pPr>
            <w:r w:rsidRPr="00A32F0A">
              <w:rPr>
                <w:sz w:val="20"/>
              </w:rPr>
              <w:t>R$ 9.380,19</w:t>
            </w:r>
          </w:p>
        </w:tc>
        <w:tc>
          <w:tcPr>
            <w:tcW w:w="2080" w:type="dxa"/>
          </w:tcPr>
          <w:p w14:paraId="047C28E7" w14:textId="77777777" w:rsidR="00564E06" w:rsidRPr="00A32F0A" w:rsidRDefault="00564E06" w:rsidP="000236F5">
            <w:pPr>
              <w:spacing w:line="360" w:lineRule="auto"/>
              <w:jc w:val="both"/>
              <w:rPr>
                <w:sz w:val="20"/>
              </w:rPr>
            </w:pPr>
            <w:r w:rsidRPr="00A32F0A">
              <w:rPr>
                <w:sz w:val="20"/>
              </w:rPr>
              <w:t>5,8</w:t>
            </w:r>
          </w:p>
        </w:tc>
      </w:tr>
    </w:tbl>
    <w:p w14:paraId="097AFC2D" w14:textId="77777777" w:rsidR="00564E06" w:rsidRPr="00156FB0" w:rsidRDefault="00564E06" w:rsidP="000236F5">
      <w:pPr>
        <w:spacing w:line="360" w:lineRule="auto"/>
        <w:jc w:val="both"/>
        <w:rPr>
          <w:b/>
          <w:bCs/>
        </w:rPr>
      </w:pPr>
    </w:p>
    <w:p w14:paraId="4FFA4452" w14:textId="663E9308" w:rsidR="00564E06" w:rsidRPr="00156FB0" w:rsidRDefault="00564E06" w:rsidP="000236F5">
      <w:pPr>
        <w:spacing w:line="360" w:lineRule="auto"/>
        <w:jc w:val="both"/>
      </w:pPr>
      <w:r w:rsidRPr="00156FB0">
        <w:t xml:space="preserve">Quando analisamos a tabela, percebe-se que o alto investimento em educação do município de Sete Lagoas não necessariamente se reflete em uma educação de qualidade, tendo em vista o desempenho médio dos alunos no Ideb. O município tem o terceiro maior investimento, mas ao mesmo tempo o segundo menor Ideb do grupo de </w:t>
      </w:r>
      <w:r w:rsidRPr="00156FB0">
        <w:lastRenderedPageBreak/>
        <w:t>comparação. Isso mostra que é preciso investigar fatores mais críticos que impedem um desempenho mais avançado, para poder fazer um investimento mais assertivo na educação de Sete Lagoas. Esse relatório cumpre a segunda parte, pois mostra onde se tem investido mais ou menos, mas é necessário um estudo mais profundo para identificar os problemas críticos do município de Sete Lagoas.</w:t>
      </w:r>
    </w:p>
    <w:p w14:paraId="1C2BBE34" w14:textId="0181A64E" w:rsidR="00564E06" w:rsidRDefault="00564E06" w:rsidP="000236F5">
      <w:pPr>
        <w:pStyle w:val="MdParagraph"/>
        <w:spacing w:line="360" w:lineRule="auto"/>
        <w:jc w:val="both"/>
        <w:rPr>
          <w:rFonts w:ascii="Napzer" w:hAnsi="Napzer"/>
        </w:rPr>
      </w:pPr>
      <w:r w:rsidRPr="00156FB0">
        <w:rPr>
          <w:rFonts w:ascii="Napzer" w:hAnsi="Napzer"/>
        </w:rPr>
        <w:t>Antes de analisar os programas em detalhe, é fundamental compreender a dimensão da Educação no contexto municipal.</w:t>
      </w:r>
    </w:p>
    <w:p w14:paraId="552C8FC1" w14:textId="77777777" w:rsidR="00564E06" w:rsidRPr="00156FB0" w:rsidRDefault="00564E06" w:rsidP="000236F5">
      <w:pPr>
        <w:pStyle w:val="MdSpace"/>
        <w:spacing w:after="60" w:line="360" w:lineRule="auto"/>
        <w:jc w:val="both"/>
        <w:rPr>
          <w:rFonts w:ascii="Napzer" w:hAnsi="Napzer"/>
        </w:rPr>
      </w:pPr>
    </w:p>
    <w:p w14:paraId="023DEB7F" w14:textId="10BF1DE3" w:rsidR="00B65652" w:rsidRDefault="00B65652" w:rsidP="00B65652">
      <w:pPr>
        <w:pStyle w:val="Legenda"/>
        <w:keepNext/>
      </w:pPr>
      <w:r>
        <w:t xml:space="preserve">Tabela </w:t>
      </w:r>
      <w:fldSimple w:instr=" SEQ Tabela \* ARABIC ">
        <w:r w:rsidR="002427C9">
          <w:rPr>
            <w:noProof/>
          </w:rPr>
          <w:t>4</w:t>
        </w:r>
      </w:fldSimple>
      <w:r>
        <w:t xml:space="preserve"> – Participação da Educação no orçamento municipal (2024)</w:t>
      </w:r>
    </w:p>
    <w:tbl>
      <w:tblPr>
        <w:tblStyle w:val="Ttuloesquerdo"/>
        <w:tblW w:w="9652" w:type="dxa"/>
        <w:tblInd w:w="-23" w:type="dxa"/>
        <w:tblLook w:val="04A0" w:firstRow="1" w:lastRow="0" w:firstColumn="1" w:lastColumn="0" w:noHBand="0" w:noVBand="1"/>
      </w:tblPr>
      <w:tblGrid>
        <w:gridCol w:w="2212"/>
        <w:gridCol w:w="2232"/>
        <w:gridCol w:w="2634"/>
        <w:gridCol w:w="2574"/>
      </w:tblGrid>
      <w:tr w:rsidR="00564E06" w:rsidRPr="00156FB0" w14:paraId="69E06CE7" w14:textId="77777777" w:rsidTr="00733C4C">
        <w:trPr>
          <w:trHeight w:val="837"/>
        </w:trPr>
        <w:tc>
          <w:tcPr>
            <w:cnfStyle w:val="001000000000" w:firstRow="0" w:lastRow="0" w:firstColumn="1" w:lastColumn="0" w:oddVBand="0" w:evenVBand="0" w:oddHBand="0" w:evenHBand="0" w:firstRowFirstColumn="0" w:firstRowLastColumn="0" w:lastRowFirstColumn="0" w:lastRowLastColumn="0"/>
            <w:tcW w:w="2212" w:type="dxa"/>
            <w:hideMark/>
          </w:tcPr>
          <w:p w14:paraId="2572C010" w14:textId="77777777" w:rsidR="00564E06" w:rsidRPr="00156FB0" w:rsidRDefault="00564E06" w:rsidP="000236F5">
            <w:pPr>
              <w:spacing w:line="360" w:lineRule="auto"/>
              <w:jc w:val="both"/>
              <w:rPr>
                <w:b/>
                <w:bCs/>
                <w:color w:val="000000"/>
                <w:sz w:val="22"/>
                <w:szCs w:val="22"/>
              </w:rPr>
            </w:pPr>
            <w:r w:rsidRPr="00156FB0">
              <w:rPr>
                <w:b/>
                <w:bCs/>
                <w:color w:val="000000"/>
                <w:sz w:val="22"/>
                <w:szCs w:val="22"/>
              </w:rPr>
              <w:t>Indicador</w:t>
            </w:r>
          </w:p>
        </w:tc>
        <w:tc>
          <w:tcPr>
            <w:tcW w:w="2232" w:type="dxa"/>
            <w:hideMark/>
          </w:tcPr>
          <w:p w14:paraId="3E3EE042"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sz w:val="22"/>
                <w:szCs w:val="22"/>
              </w:rPr>
            </w:pPr>
            <w:r w:rsidRPr="00156FB0">
              <w:rPr>
                <w:b/>
                <w:bCs/>
                <w:color w:val="000000"/>
                <w:sz w:val="22"/>
                <w:szCs w:val="22"/>
              </w:rPr>
              <w:t>Orçamento Municipal</w:t>
            </w:r>
          </w:p>
        </w:tc>
        <w:tc>
          <w:tcPr>
            <w:tcW w:w="2634" w:type="dxa"/>
            <w:hideMark/>
          </w:tcPr>
          <w:p w14:paraId="0D2E1188"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sz w:val="22"/>
                <w:szCs w:val="22"/>
              </w:rPr>
            </w:pPr>
            <w:r w:rsidRPr="00156FB0">
              <w:rPr>
                <w:b/>
                <w:bCs/>
                <w:color w:val="000000"/>
                <w:sz w:val="22"/>
                <w:szCs w:val="22"/>
              </w:rPr>
              <w:t>Educação</w:t>
            </w:r>
          </w:p>
        </w:tc>
        <w:tc>
          <w:tcPr>
            <w:tcW w:w="2574" w:type="dxa"/>
            <w:hideMark/>
          </w:tcPr>
          <w:p w14:paraId="3B6341CF"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sz w:val="22"/>
                <w:szCs w:val="22"/>
              </w:rPr>
            </w:pPr>
            <w:r w:rsidRPr="00156FB0">
              <w:rPr>
                <w:b/>
                <w:bCs/>
                <w:color w:val="000000"/>
                <w:sz w:val="22"/>
                <w:szCs w:val="22"/>
              </w:rPr>
              <w:t>% do Total da Prefeitura</w:t>
            </w:r>
          </w:p>
        </w:tc>
      </w:tr>
      <w:tr w:rsidR="00564E06" w:rsidRPr="00156FB0" w14:paraId="756716E6" w14:textId="77777777" w:rsidTr="00733C4C">
        <w:trPr>
          <w:trHeight w:val="266"/>
        </w:trPr>
        <w:tc>
          <w:tcPr>
            <w:cnfStyle w:val="001000000000" w:firstRow="0" w:lastRow="0" w:firstColumn="1" w:lastColumn="0" w:oddVBand="0" w:evenVBand="0" w:oddHBand="0" w:evenHBand="0" w:firstRowFirstColumn="0" w:firstRowLastColumn="0" w:lastRowFirstColumn="0" w:lastRowLastColumn="0"/>
            <w:tcW w:w="2212" w:type="dxa"/>
            <w:hideMark/>
          </w:tcPr>
          <w:p w14:paraId="61BEB76D" w14:textId="77777777" w:rsidR="00564E06" w:rsidRPr="00156FB0" w:rsidRDefault="00564E06" w:rsidP="000236F5">
            <w:pPr>
              <w:spacing w:line="360" w:lineRule="auto"/>
              <w:jc w:val="both"/>
              <w:rPr>
                <w:color w:val="000000"/>
                <w:sz w:val="20"/>
              </w:rPr>
            </w:pPr>
            <w:r w:rsidRPr="00156FB0">
              <w:rPr>
                <w:color w:val="000000"/>
                <w:sz w:val="20"/>
              </w:rPr>
              <w:t>Valor Empenhado</w:t>
            </w:r>
          </w:p>
        </w:tc>
        <w:tc>
          <w:tcPr>
            <w:tcW w:w="2232" w:type="dxa"/>
            <w:hideMark/>
          </w:tcPr>
          <w:p w14:paraId="6C8FC4CF"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0"/>
              </w:rPr>
            </w:pPr>
            <w:r w:rsidRPr="00156FB0">
              <w:rPr>
                <w:color w:val="000000"/>
                <w:sz w:val="20"/>
              </w:rPr>
              <w:t>1.414.738.001,91</w:t>
            </w:r>
          </w:p>
        </w:tc>
        <w:tc>
          <w:tcPr>
            <w:tcW w:w="2634" w:type="dxa"/>
            <w:hideMark/>
          </w:tcPr>
          <w:p w14:paraId="627E2ED6"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0"/>
              </w:rPr>
            </w:pPr>
            <w:r w:rsidRPr="00156FB0">
              <w:rPr>
                <w:color w:val="000000"/>
                <w:sz w:val="20"/>
              </w:rPr>
              <w:t>248.302.685,40</w:t>
            </w:r>
          </w:p>
        </w:tc>
        <w:tc>
          <w:tcPr>
            <w:tcW w:w="2574" w:type="dxa"/>
            <w:hideMark/>
          </w:tcPr>
          <w:p w14:paraId="1DD7A87A"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sz w:val="20"/>
              </w:rPr>
            </w:pPr>
            <w:r w:rsidRPr="00156FB0">
              <w:rPr>
                <w:b/>
                <w:bCs/>
                <w:color w:val="000000"/>
                <w:sz w:val="20"/>
              </w:rPr>
              <w:t>17,55%</w:t>
            </w:r>
          </w:p>
        </w:tc>
      </w:tr>
      <w:tr w:rsidR="00564E06" w:rsidRPr="00156FB0" w14:paraId="36553E36" w14:textId="77777777" w:rsidTr="00733C4C">
        <w:trPr>
          <w:trHeight w:val="266"/>
        </w:trPr>
        <w:tc>
          <w:tcPr>
            <w:cnfStyle w:val="001000000000" w:firstRow="0" w:lastRow="0" w:firstColumn="1" w:lastColumn="0" w:oddVBand="0" w:evenVBand="0" w:oddHBand="0" w:evenHBand="0" w:firstRowFirstColumn="0" w:firstRowLastColumn="0" w:lastRowFirstColumn="0" w:lastRowLastColumn="0"/>
            <w:tcW w:w="2212" w:type="dxa"/>
            <w:hideMark/>
          </w:tcPr>
          <w:p w14:paraId="0EE679CE" w14:textId="77777777" w:rsidR="00564E06" w:rsidRPr="00156FB0" w:rsidRDefault="00564E06" w:rsidP="000236F5">
            <w:pPr>
              <w:spacing w:line="360" w:lineRule="auto"/>
              <w:jc w:val="both"/>
              <w:rPr>
                <w:color w:val="000000"/>
                <w:sz w:val="20"/>
              </w:rPr>
            </w:pPr>
            <w:r w:rsidRPr="00156FB0">
              <w:rPr>
                <w:color w:val="000000"/>
                <w:sz w:val="20"/>
              </w:rPr>
              <w:t>Valor Liquidado</w:t>
            </w:r>
          </w:p>
        </w:tc>
        <w:tc>
          <w:tcPr>
            <w:tcW w:w="2232" w:type="dxa"/>
            <w:hideMark/>
          </w:tcPr>
          <w:p w14:paraId="3ADB9E3E"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0"/>
              </w:rPr>
            </w:pPr>
            <w:r w:rsidRPr="00156FB0">
              <w:rPr>
                <w:color w:val="000000"/>
                <w:sz w:val="20"/>
              </w:rPr>
              <w:t>1.302.345.284,94</w:t>
            </w:r>
          </w:p>
        </w:tc>
        <w:tc>
          <w:tcPr>
            <w:tcW w:w="2634" w:type="dxa"/>
            <w:hideMark/>
          </w:tcPr>
          <w:p w14:paraId="1652722A"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0"/>
              </w:rPr>
            </w:pPr>
            <w:r w:rsidRPr="00156FB0">
              <w:rPr>
                <w:color w:val="000000"/>
                <w:sz w:val="20"/>
              </w:rPr>
              <w:t>240.962.791,52</w:t>
            </w:r>
          </w:p>
        </w:tc>
        <w:tc>
          <w:tcPr>
            <w:tcW w:w="2574" w:type="dxa"/>
            <w:hideMark/>
          </w:tcPr>
          <w:p w14:paraId="73F26D3A"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sz w:val="20"/>
              </w:rPr>
            </w:pPr>
            <w:r w:rsidRPr="00156FB0">
              <w:rPr>
                <w:b/>
                <w:bCs/>
                <w:color w:val="000000"/>
                <w:sz w:val="20"/>
              </w:rPr>
              <w:t>18,50%</w:t>
            </w:r>
          </w:p>
        </w:tc>
      </w:tr>
      <w:tr w:rsidR="00564E06" w:rsidRPr="00156FB0" w14:paraId="6FEF8E64" w14:textId="77777777" w:rsidTr="00733C4C">
        <w:trPr>
          <w:trHeight w:val="266"/>
        </w:trPr>
        <w:tc>
          <w:tcPr>
            <w:cnfStyle w:val="001000000000" w:firstRow="0" w:lastRow="0" w:firstColumn="1" w:lastColumn="0" w:oddVBand="0" w:evenVBand="0" w:oddHBand="0" w:evenHBand="0" w:firstRowFirstColumn="0" w:firstRowLastColumn="0" w:lastRowFirstColumn="0" w:lastRowLastColumn="0"/>
            <w:tcW w:w="2212" w:type="dxa"/>
            <w:hideMark/>
          </w:tcPr>
          <w:p w14:paraId="7F406612" w14:textId="77777777" w:rsidR="00564E06" w:rsidRPr="00156FB0" w:rsidRDefault="00564E06" w:rsidP="000236F5">
            <w:pPr>
              <w:spacing w:line="360" w:lineRule="auto"/>
              <w:jc w:val="both"/>
              <w:rPr>
                <w:color w:val="000000"/>
                <w:sz w:val="20"/>
              </w:rPr>
            </w:pPr>
            <w:r w:rsidRPr="00156FB0">
              <w:rPr>
                <w:color w:val="000000"/>
                <w:sz w:val="20"/>
              </w:rPr>
              <w:t>Valor Pago</w:t>
            </w:r>
          </w:p>
        </w:tc>
        <w:tc>
          <w:tcPr>
            <w:tcW w:w="2232" w:type="dxa"/>
            <w:hideMark/>
          </w:tcPr>
          <w:p w14:paraId="6498B32D"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0"/>
              </w:rPr>
            </w:pPr>
            <w:r w:rsidRPr="00156FB0">
              <w:rPr>
                <w:color w:val="000000"/>
                <w:sz w:val="20"/>
              </w:rPr>
              <w:t>1.280.097.979,96</w:t>
            </w:r>
          </w:p>
        </w:tc>
        <w:tc>
          <w:tcPr>
            <w:tcW w:w="2634" w:type="dxa"/>
            <w:hideMark/>
          </w:tcPr>
          <w:p w14:paraId="511EC241"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0"/>
              </w:rPr>
            </w:pPr>
            <w:r w:rsidRPr="00156FB0">
              <w:rPr>
                <w:color w:val="000000"/>
                <w:sz w:val="20"/>
              </w:rPr>
              <w:t>239.168.719,28</w:t>
            </w:r>
          </w:p>
        </w:tc>
        <w:tc>
          <w:tcPr>
            <w:tcW w:w="2574" w:type="dxa"/>
            <w:hideMark/>
          </w:tcPr>
          <w:p w14:paraId="240F0996" w14:textId="77777777" w:rsidR="00564E06" w:rsidRPr="00156FB0" w:rsidRDefault="00564E06" w:rsidP="000236F5">
            <w:pPr>
              <w:spacing w:line="360" w:lineRule="auto"/>
              <w:jc w:val="both"/>
              <w:cnfStyle w:val="000000000000" w:firstRow="0" w:lastRow="0" w:firstColumn="0" w:lastColumn="0" w:oddVBand="0" w:evenVBand="0" w:oddHBand="0" w:evenHBand="0" w:firstRowFirstColumn="0" w:firstRowLastColumn="0" w:lastRowFirstColumn="0" w:lastRowLastColumn="0"/>
              <w:rPr>
                <w:b/>
                <w:bCs/>
                <w:color w:val="000000"/>
                <w:sz w:val="20"/>
              </w:rPr>
            </w:pPr>
            <w:r w:rsidRPr="00156FB0">
              <w:rPr>
                <w:b/>
                <w:bCs/>
                <w:color w:val="000000"/>
                <w:sz w:val="20"/>
              </w:rPr>
              <w:t>18,68%</w:t>
            </w:r>
          </w:p>
        </w:tc>
      </w:tr>
    </w:tbl>
    <w:p w14:paraId="5436766E" w14:textId="77777777" w:rsidR="00564E06" w:rsidRPr="00156FB0" w:rsidRDefault="00564E06" w:rsidP="000236F5">
      <w:pPr>
        <w:pStyle w:val="MdSpace"/>
        <w:spacing w:after="60" w:line="360" w:lineRule="auto"/>
        <w:jc w:val="both"/>
        <w:rPr>
          <w:rFonts w:ascii="Napzer" w:hAnsi="Napzer"/>
        </w:rPr>
      </w:pPr>
    </w:p>
    <w:p w14:paraId="6842BD24" w14:textId="2F265043" w:rsidR="00D22206" w:rsidRPr="00D22206" w:rsidRDefault="00D22206" w:rsidP="000236F5">
      <w:pPr>
        <w:pStyle w:val="NormalWeb"/>
        <w:spacing w:line="360" w:lineRule="auto"/>
        <w:jc w:val="both"/>
        <w:rPr>
          <w:rFonts w:ascii="Napzer" w:hAnsi="Napzer"/>
        </w:rPr>
      </w:pPr>
      <w:r w:rsidRPr="00D22206">
        <w:rPr>
          <w:rFonts w:ascii="Napzer" w:hAnsi="Napzer"/>
        </w:rPr>
        <w:t xml:space="preserve">A participação da Educação no orçamento municipal revela a </w:t>
      </w:r>
      <w:r>
        <w:rPr>
          <w:rFonts w:ascii="Napzer" w:hAnsi="Napzer"/>
        </w:rPr>
        <w:t>importância da pasta</w:t>
      </w:r>
      <w:r w:rsidRPr="00D22206">
        <w:rPr>
          <w:rFonts w:ascii="Napzer" w:hAnsi="Napzer"/>
        </w:rPr>
        <w:t xml:space="preserve"> dentro das prioridades de gasto da Prefeitura. Em 2024, a Educação respondeu por 18,68% de todo o valor pago pelo município, o que significa que praticamente um em cada cinco reais desembolsados pela administração pública foi destinado ao financiamento das políticas educacionais. </w:t>
      </w:r>
    </w:p>
    <w:p w14:paraId="635F0A88" w14:textId="77777777" w:rsidR="00D22206" w:rsidRPr="00D22206" w:rsidRDefault="00D22206" w:rsidP="000236F5">
      <w:pPr>
        <w:pStyle w:val="NormalWeb"/>
        <w:spacing w:line="360" w:lineRule="auto"/>
        <w:jc w:val="both"/>
        <w:rPr>
          <w:rFonts w:ascii="Napzer" w:hAnsi="Napzer"/>
        </w:rPr>
      </w:pPr>
      <w:r w:rsidRPr="00D22206">
        <w:rPr>
          <w:rFonts w:ascii="Napzer" w:hAnsi="Napzer"/>
        </w:rPr>
        <w:t xml:space="preserve">Quando analisamos a execução orçamentária da Educação, observa-se um desempenho bastante robusto. A taxa de execução alcançou 96,32%, superando inclusive a média geral da Prefeitura, que foi de 90,49%. Esse resultado demonstra que a </w:t>
      </w:r>
      <w:r w:rsidRPr="00D22206">
        <w:rPr>
          <w:rFonts w:ascii="Napzer" w:hAnsi="Napzer"/>
        </w:rPr>
        <w:lastRenderedPageBreak/>
        <w:t>Secretaria de Educação possui planejamento adequado e elevada capacidade de execução, conseguindo transformar grande parte dos recursos autorizados em ações concretas ao longo do exercício.</w:t>
      </w:r>
    </w:p>
    <w:p w14:paraId="35C9DD6C" w14:textId="6AF70EE3" w:rsidR="00DD296E" w:rsidRDefault="00D22206" w:rsidP="000236F5">
      <w:pPr>
        <w:pStyle w:val="NormalWeb"/>
        <w:spacing w:line="360" w:lineRule="auto"/>
        <w:jc w:val="both"/>
        <w:rPr>
          <w:rFonts w:ascii="Napzer" w:hAnsi="Napzer"/>
        </w:rPr>
      </w:pPr>
      <w:r w:rsidRPr="00D22206">
        <w:rPr>
          <w:rFonts w:ascii="Napzer" w:hAnsi="Napzer"/>
        </w:rPr>
        <w:t>No que diz respeito aos Restos a Pagar, o volume registrado também é baixo, apenas 3,68% do total empenhado. Esse indicador reforça a existência de uma boa gestão de caixa e conformidade com as exigências da Lei de Responsabilidade Fiscal, já que níveis reduzidos de restos a pagar denotam previsibilidade financeira, organização no fluxo de pagamento e capacidade de honrar compromissos dentro do próprio exercício.</w:t>
      </w:r>
    </w:p>
    <w:p w14:paraId="48D8273B" w14:textId="77777777" w:rsidR="00BC68F6" w:rsidRPr="000126C0" w:rsidRDefault="00BC68F6" w:rsidP="000236F5">
      <w:pPr>
        <w:pStyle w:val="NormalWeb"/>
        <w:spacing w:line="360" w:lineRule="auto"/>
        <w:jc w:val="both"/>
        <w:rPr>
          <w:rFonts w:ascii="Napzer" w:hAnsi="Napzer"/>
        </w:rPr>
      </w:pPr>
    </w:p>
    <w:p w14:paraId="2644E3C3" w14:textId="2DB264E5" w:rsidR="004E04D5" w:rsidRDefault="00564E06" w:rsidP="000236F5">
      <w:pPr>
        <w:pStyle w:val="MdHeading2"/>
        <w:numPr>
          <w:ilvl w:val="0"/>
          <w:numId w:val="26"/>
        </w:numPr>
        <w:spacing w:line="360" w:lineRule="auto"/>
        <w:jc w:val="both"/>
        <w:rPr>
          <w:rFonts w:ascii="Napzer" w:hAnsi="Napzer"/>
        </w:rPr>
      </w:pPr>
      <w:bookmarkStart w:id="3" w:name="_Toc217927150"/>
      <w:r w:rsidRPr="00156FB0">
        <w:rPr>
          <w:rFonts w:ascii="Napzer" w:hAnsi="Napzer"/>
        </w:rPr>
        <w:t>O planejamento orçamentário da Educação</w:t>
      </w:r>
      <w:bookmarkEnd w:id="3"/>
    </w:p>
    <w:p w14:paraId="7002AD4E" w14:textId="4807BA14" w:rsidR="004E04D5" w:rsidRPr="00156FB0" w:rsidRDefault="00F86D6B" w:rsidP="006F78D4">
      <w:pPr>
        <w:pStyle w:val="NormalWeb"/>
        <w:spacing w:line="360" w:lineRule="auto"/>
        <w:jc w:val="both"/>
      </w:pPr>
      <w:r w:rsidRPr="00D22206">
        <w:rPr>
          <w:rFonts w:ascii="Napzer" w:hAnsi="Napzer"/>
        </w:rPr>
        <w:t>No que diz respeito aos Restos a Pagar, o volume registrado também é baixo, apenas 3,68% do total empenhado. Esse indicador reforça a existência de uma boa gestão de caixa e conformidade com as exigências da Lei de Responsabilidade Fiscal, já que níveis reduzidos de restos a pagar denotam previsibilidade financeira, organização no fluxo de pagamento e capacidade de honrar compromissos dentro do próprio exercício.</w:t>
      </w:r>
    </w:p>
    <w:p w14:paraId="2B5B1EE5" w14:textId="45BC4C6B" w:rsidR="00B65652" w:rsidRDefault="00B65652" w:rsidP="00B65652">
      <w:pPr>
        <w:pStyle w:val="Legenda"/>
        <w:keepNext/>
      </w:pPr>
      <w:r>
        <w:t xml:space="preserve">Tabela </w:t>
      </w:r>
      <w:fldSimple w:instr=" SEQ Tabela \* ARABIC ">
        <w:r w:rsidR="002427C9">
          <w:rPr>
            <w:noProof/>
          </w:rPr>
          <w:t>5</w:t>
        </w:r>
      </w:fldSimple>
      <w:r>
        <w:t xml:space="preserve"> – Planejamento orçamentário da Educação por programa</w:t>
      </w:r>
    </w:p>
    <w:tbl>
      <w:tblPr>
        <w:tblStyle w:val="Ttuloprimeiralinha"/>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3137"/>
        <w:gridCol w:w="1772"/>
        <w:gridCol w:w="1237"/>
        <w:gridCol w:w="1886"/>
        <w:gridCol w:w="1534"/>
      </w:tblGrid>
      <w:tr w:rsidR="00564E06" w:rsidRPr="00156FB0" w14:paraId="6EC03ACB" w14:textId="77777777" w:rsidTr="00B03694">
        <w:trPr>
          <w:trHeight w:val="750"/>
        </w:trPr>
        <w:tc>
          <w:tcPr>
            <w:tcW w:w="0" w:type="auto"/>
            <w:shd w:val="clear" w:color="auto" w:fill="D9D9D9" w:themeFill="background1" w:themeFillShade="D9"/>
          </w:tcPr>
          <w:p w14:paraId="24559A2C" w14:textId="77777777" w:rsidR="00564E06" w:rsidRPr="00764C68" w:rsidRDefault="00564E06" w:rsidP="000236F5">
            <w:pPr>
              <w:pStyle w:val="MdTableHeader"/>
              <w:spacing w:line="360" w:lineRule="auto"/>
              <w:jc w:val="both"/>
              <w:rPr>
                <w:rFonts w:ascii="Napzer" w:hAnsi="Napzer"/>
                <w:sz w:val="22"/>
              </w:rPr>
            </w:pPr>
            <w:r w:rsidRPr="00764C68">
              <w:rPr>
                <w:rFonts w:ascii="Napzer" w:hAnsi="Napzer"/>
                <w:sz w:val="22"/>
              </w:rPr>
              <w:t>Programa</w:t>
            </w:r>
          </w:p>
        </w:tc>
        <w:tc>
          <w:tcPr>
            <w:tcW w:w="0" w:type="auto"/>
            <w:shd w:val="clear" w:color="auto" w:fill="D9D9D9" w:themeFill="background1" w:themeFillShade="D9"/>
          </w:tcPr>
          <w:p w14:paraId="030854B1" w14:textId="77777777" w:rsidR="00564E06" w:rsidRPr="00764C68" w:rsidRDefault="00564E06" w:rsidP="000236F5">
            <w:pPr>
              <w:pStyle w:val="MdTableHeader"/>
              <w:spacing w:line="360" w:lineRule="auto"/>
              <w:jc w:val="both"/>
              <w:rPr>
                <w:rFonts w:ascii="Napzer" w:hAnsi="Napzer"/>
                <w:sz w:val="22"/>
              </w:rPr>
            </w:pPr>
            <w:r w:rsidRPr="00764C68">
              <w:rPr>
                <w:rFonts w:ascii="Napzer" w:hAnsi="Napzer"/>
                <w:sz w:val="22"/>
              </w:rPr>
              <w:t>Valor Total (R$)</w:t>
            </w:r>
          </w:p>
        </w:tc>
        <w:tc>
          <w:tcPr>
            <w:tcW w:w="0" w:type="auto"/>
            <w:shd w:val="clear" w:color="auto" w:fill="D9D9D9" w:themeFill="background1" w:themeFillShade="D9"/>
          </w:tcPr>
          <w:p w14:paraId="71A5C172" w14:textId="77777777" w:rsidR="00564E06" w:rsidRPr="00764C68" w:rsidRDefault="00564E06" w:rsidP="000236F5">
            <w:pPr>
              <w:pStyle w:val="MdTableHeader"/>
              <w:spacing w:line="360" w:lineRule="auto"/>
              <w:jc w:val="both"/>
              <w:rPr>
                <w:rFonts w:ascii="Napzer" w:hAnsi="Napzer"/>
                <w:sz w:val="22"/>
              </w:rPr>
            </w:pPr>
            <w:r w:rsidRPr="00764C68">
              <w:rPr>
                <w:rFonts w:ascii="Napzer" w:hAnsi="Napzer"/>
                <w:sz w:val="22"/>
              </w:rPr>
              <w:t>% do Total</w:t>
            </w:r>
          </w:p>
        </w:tc>
        <w:tc>
          <w:tcPr>
            <w:tcW w:w="0" w:type="auto"/>
            <w:shd w:val="clear" w:color="auto" w:fill="D9D9D9" w:themeFill="background1" w:themeFillShade="D9"/>
          </w:tcPr>
          <w:p w14:paraId="7EFB26A0" w14:textId="77777777" w:rsidR="00564E06" w:rsidRPr="00764C68" w:rsidRDefault="00564E06" w:rsidP="000236F5">
            <w:pPr>
              <w:pStyle w:val="MdTableHeader"/>
              <w:spacing w:line="360" w:lineRule="auto"/>
              <w:jc w:val="both"/>
              <w:rPr>
                <w:rFonts w:ascii="Napzer" w:hAnsi="Napzer"/>
                <w:sz w:val="22"/>
              </w:rPr>
            </w:pPr>
            <w:r w:rsidRPr="00764C68">
              <w:rPr>
                <w:rFonts w:ascii="Napzer" w:hAnsi="Napzer"/>
                <w:sz w:val="22"/>
              </w:rPr>
              <w:t>Qtd Pagamentos</w:t>
            </w:r>
          </w:p>
        </w:tc>
        <w:tc>
          <w:tcPr>
            <w:tcW w:w="0" w:type="auto"/>
            <w:shd w:val="clear" w:color="auto" w:fill="D9D9D9" w:themeFill="background1" w:themeFillShade="D9"/>
          </w:tcPr>
          <w:p w14:paraId="0405D4C5" w14:textId="77777777" w:rsidR="00564E06" w:rsidRPr="00764C68" w:rsidRDefault="00564E06" w:rsidP="000236F5">
            <w:pPr>
              <w:pStyle w:val="MdTableHeader"/>
              <w:spacing w:line="360" w:lineRule="auto"/>
              <w:jc w:val="both"/>
              <w:rPr>
                <w:rFonts w:ascii="Napzer" w:hAnsi="Napzer"/>
                <w:sz w:val="22"/>
              </w:rPr>
            </w:pPr>
            <w:r w:rsidRPr="00764C68">
              <w:rPr>
                <w:rFonts w:ascii="Napzer" w:hAnsi="Napzer"/>
                <w:sz w:val="22"/>
              </w:rPr>
              <w:t>Qtd Credores</w:t>
            </w:r>
          </w:p>
        </w:tc>
      </w:tr>
      <w:tr w:rsidR="00564E06" w:rsidRPr="00156FB0" w14:paraId="3C7A69B0" w14:textId="77777777" w:rsidTr="00B03694">
        <w:trPr>
          <w:trHeight w:val="600"/>
        </w:trPr>
        <w:tc>
          <w:tcPr>
            <w:tcW w:w="0" w:type="auto"/>
          </w:tcPr>
          <w:p w14:paraId="5F9C648C" w14:textId="77777777" w:rsidR="00564E06" w:rsidRPr="00156FB0" w:rsidRDefault="00564E06" w:rsidP="000236F5">
            <w:pPr>
              <w:pStyle w:val="MdTableCell"/>
              <w:spacing w:line="360" w:lineRule="auto"/>
              <w:jc w:val="both"/>
              <w:rPr>
                <w:rFonts w:ascii="Napzer" w:hAnsi="Napzer"/>
              </w:rPr>
            </w:pPr>
            <w:r w:rsidRPr="00156FB0">
              <w:rPr>
                <w:rStyle w:val="MdStrong"/>
                <w:rFonts w:ascii="Napzer" w:hAnsi="Napzer"/>
              </w:rPr>
              <w:t>2084 - UNIVERSALIZACAO</w:t>
            </w:r>
          </w:p>
        </w:tc>
        <w:tc>
          <w:tcPr>
            <w:tcW w:w="0" w:type="auto"/>
          </w:tcPr>
          <w:p w14:paraId="0DCA30CB" w14:textId="77777777" w:rsidR="00564E06" w:rsidRPr="00156FB0" w:rsidRDefault="00564E06" w:rsidP="000236F5">
            <w:pPr>
              <w:pStyle w:val="MdTableCell"/>
              <w:spacing w:line="360" w:lineRule="auto"/>
              <w:jc w:val="both"/>
              <w:rPr>
                <w:rFonts w:ascii="Napzer" w:hAnsi="Napzer"/>
              </w:rPr>
            </w:pPr>
            <w:r w:rsidRPr="00156FB0">
              <w:rPr>
                <w:rFonts w:ascii="Napzer" w:hAnsi="Napzer"/>
              </w:rPr>
              <w:t>213,646,055.41</w:t>
            </w:r>
          </w:p>
        </w:tc>
        <w:tc>
          <w:tcPr>
            <w:tcW w:w="0" w:type="auto"/>
          </w:tcPr>
          <w:p w14:paraId="20BE9EBC" w14:textId="77777777" w:rsidR="00564E06" w:rsidRPr="00156FB0" w:rsidRDefault="00564E06" w:rsidP="000236F5">
            <w:pPr>
              <w:pStyle w:val="MdTableCell"/>
              <w:spacing w:line="360" w:lineRule="auto"/>
              <w:jc w:val="both"/>
              <w:rPr>
                <w:rFonts w:ascii="Napzer" w:hAnsi="Napzer"/>
              </w:rPr>
            </w:pPr>
            <w:r w:rsidRPr="00156FB0">
              <w:rPr>
                <w:rFonts w:ascii="Napzer" w:hAnsi="Napzer"/>
              </w:rPr>
              <w:t>88.46%</w:t>
            </w:r>
          </w:p>
        </w:tc>
        <w:tc>
          <w:tcPr>
            <w:tcW w:w="0" w:type="auto"/>
          </w:tcPr>
          <w:p w14:paraId="4BDC549C" w14:textId="77777777" w:rsidR="00564E06" w:rsidRPr="00156FB0" w:rsidRDefault="00564E06" w:rsidP="000236F5">
            <w:pPr>
              <w:pStyle w:val="MdTableCell"/>
              <w:spacing w:line="360" w:lineRule="auto"/>
              <w:jc w:val="both"/>
              <w:rPr>
                <w:rFonts w:ascii="Napzer" w:hAnsi="Napzer"/>
              </w:rPr>
            </w:pPr>
            <w:r w:rsidRPr="00156FB0">
              <w:rPr>
                <w:rFonts w:ascii="Napzer" w:hAnsi="Napzer"/>
              </w:rPr>
              <w:t>2371</w:t>
            </w:r>
          </w:p>
        </w:tc>
        <w:tc>
          <w:tcPr>
            <w:tcW w:w="0" w:type="auto"/>
          </w:tcPr>
          <w:p w14:paraId="5EA6B4FE" w14:textId="77777777" w:rsidR="00564E06" w:rsidRPr="00156FB0" w:rsidRDefault="00564E06" w:rsidP="000236F5">
            <w:pPr>
              <w:pStyle w:val="MdTableCell"/>
              <w:spacing w:line="360" w:lineRule="auto"/>
              <w:jc w:val="both"/>
              <w:rPr>
                <w:rFonts w:ascii="Napzer" w:hAnsi="Napzer"/>
              </w:rPr>
            </w:pPr>
            <w:r w:rsidRPr="00156FB0">
              <w:rPr>
                <w:rFonts w:ascii="Napzer" w:hAnsi="Napzer"/>
              </w:rPr>
              <w:t>153</w:t>
            </w:r>
          </w:p>
        </w:tc>
      </w:tr>
      <w:tr w:rsidR="00564E06" w:rsidRPr="00156FB0" w14:paraId="122171EC" w14:textId="77777777" w:rsidTr="00B03694">
        <w:trPr>
          <w:trHeight w:val="600"/>
        </w:trPr>
        <w:tc>
          <w:tcPr>
            <w:tcW w:w="0" w:type="auto"/>
          </w:tcPr>
          <w:p w14:paraId="3F35509E" w14:textId="77777777" w:rsidR="00564E06" w:rsidRPr="00156FB0" w:rsidRDefault="00564E06" w:rsidP="000236F5">
            <w:pPr>
              <w:pStyle w:val="MdTableCell"/>
              <w:spacing w:line="360" w:lineRule="auto"/>
              <w:jc w:val="both"/>
              <w:rPr>
                <w:rFonts w:ascii="Napzer" w:hAnsi="Napzer"/>
              </w:rPr>
            </w:pPr>
            <w:r w:rsidRPr="00156FB0">
              <w:rPr>
                <w:rStyle w:val="MdStrong"/>
                <w:rFonts w:ascii="Napzer" w:hAnsi="Napzer"/>
              </w:rPr>
              <w:t>2050 - OPERACOES ESPECIAIS</w:t>
            </w:r>
          </w:p>
        </w:tc>
        <w:tc>
          <w:tcPr>
            <w:tcW w:w="0" w:type="auto"/>
          </w:tcPr>
          <w:p w14:paraId="7B628267" w14:textId="77777777" w:rsidR="00564E06" w:rsidRPr="00156FB0" w:rsidRDefault="00564E06" w:rsidP="000236F5">
            <w:pPr>
              <w:pStyle w:val="MdTableCell"/>
              <w:spacing w:line="360" w:lineRule="auto"/>
              <w:jc w:val="both"/>
              <w:rPr>
                <w:rFonts w:ascii="Napzer" w:hAnsi="Napzer"/>
              </w:rPr>
            </w:pPr>
            <w:r w:rsidRPr="00156FB0">
              <w:rPr>
                <w:rFonts w:ascii="Napzer" w:hAnsi="Napzer"/>
              </w:rPr>
              <w:t>11,430,905.43</w:t>
            </w:r>
          </w:p>
        </w:tc>
        <w:tc>
          <w:tcPr>
            <w:tcW w:w="0" w:type="auto"/>
          </w:tcPr>
          <w:p w14:paraId="0D31B4CA" w14:textId="77777777" w:rsidR="00564E06" w:rsidRPr="00156FB0" w:rsidRDefault="00564E06" w:rsidP="000236F5">
            <w:pPr>
              <w:pStyle w:val="MdTableCell"/>
              <w:spacing w:line="360" w:lineRule="auto"/>
              <w:jc w:val="both"/>
              <w:rPr>
                <w:rFonts w:ascii="Napzer" w:hAnsi="Napzer"/>
              </w:rPr>
            </w:pPr>
            <w:r w:rsidRPr="00156FB0">
              <w:rPr>
                <w:rFonts w:ascii="Napzer" w:hAnsi="Napzer"/>
              </w:rPr>
              <w:t>4.73%</w:t>
            </w:r>
          </w:p>
        </w:tc>
        <w:tc>
          <w:tcPr>
            <w:tcW w:w="0" w:type="auto"/>
          </w:tcPr>
          <w:p w14:paraId="46F1572A" w14:textId="77777777" w:rsidR="00564E06" w:rsidRPr="00156FB0" w:rsidRDefault="00564E06" w:rsidP="000236F5">
            <w:pPr>
              <w:pStyle w:val="MdTableCell"/>
              <w:spacing w:line="360" w:lineRule="auto"/>
              <w:jc w:val="both"/>
              <w:rPr>
                <w:rFonts w:ascii="Napzer" w:hAnsi="Napzer"/>
              </w:rPr>
            </w:pPr>
            <w:r w:rsidRPr="00156FB0">
              <w:rPr>
                <w:rFonts w:ascii="Napzer" w:hAnsi="Napzer"/>
              </w:rPr>
              <w:t>36</w:t>
            </w:r>
          </w:p>
        </w:tc>
        <w:tc>
          <w:tcPr>
            <w:tcW w:w="0" w:type="auto"/>
          </w:tcPr>
          <w:p w14:paraId="33A9BF6C"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r>
      <w:tr w:rsidR="00564E06" w:rsidRPr="00156FB0" w14:paraId="63179226" w14:textId="77777777" w:rsidTr="00B03694">
        <w:trPr>
          <w:trHeight w:val="600"/>
        </w:trPr>
        <w:tc>
          <w:tcPr>
            <w:tcW w:w="0" w:type="auto"/>
          </w:tcPr>
          <w:p w14:paraId="281C1C7D" w14:textId="77777777" w:rsidR="00564E06" w:rsidRPr="00156FB0" w:rsidRDefault="00564E06" w:rsidP="000236F5">
            <w:pPr>
              <w:pStyle w:val="MdTableCell"/>
              <w:spacing w:line="360" w:lineRule="auto"/>
              <w:jc w:val="both"/>
              <w:rPr>
                <w:rFonts w:ascii="Napzer" w:hAnsi="Napzer"/>
              </w:rPr>
            </w:pPr>
            <w:r w:rsidRPr="00156FB0">
              <w:rPr>
                <w:rStyle w:val="MdStrong"/>
                <w:rFonts w:ascii="Napzer" w:hAnsi="Napzer"/>
              </w:rPr>
              <w:t>2085 - EDUCACAO</w:t>
            </w:r>
          </w:p>
        </w:tc>
        <w:tc>
          <w:tcPr>
            <w:tcW w:w="0" w:type="auto"/>
          </w:tcPr>
          <w:p w14:paraId="597DB243" w14:textId="77777777" w:rsidR="00564E06" w:rsidRPr="00156FB0" w:rsidRDefault="00564E06" w:rsidP="000236F5">
            <w:pPr>
              <w:pStyle w:val="MdTableCell"/>
              <w:spacing w:line="360" w:lineRule="auto"/>
              <w:jc w:val="both"/>
              <w:rPr>
                <w:rFonts w:ascii="Napzer" w:hAnsi="Napzer"/>
              </w:rPr>
            </w:pPr>
            <w:r w:rsidRPr="00156FB0">
              <w:rPr>
                <w:rFonts w:ascii="Napzer" w:hAnsi="Napzer"/>
              </w:rPr>
              <w:t>8,983,923.68</w:t>
            </w:r>
          </w:p>
        </w:tc>
        <w:tc>
          <w:tcPr>
            <w:tcW w:w="0" w:type="auto"/>
          </w:tcPr>
          <w:p w14:paraId="462C9FC9" w14:textId="77777777" w:rsidR="00564E06" w:rsidRPr="00156FB0" w:rsidRDefault="00564E06" w:rsidP="000236F5">
            <w:pPr>
              <w:pStyle w:val="MdTableCell"/>
              <w:spacing w:line="360" w:lineRule="auto"/>
              <w:jc w:val="both"/>
              <w:rPr>
                <w:rFonts w:ascii="Napzer" w:hAnsi="Napzer"/>
              </w:rPr>
            </w:pPr>
            <w:r w:rsidRPr="00156FB0">
              <w:rPr>
                <w:rFonts w:ascii="Napzer" w:hAnsi="Napzer"/>
              </w:rPr>
              <w:t>3.72%</w:t>
            </w:r>
          </w:p>
        </w:tc>
        <w:tc>
          <w:tcPr>
            <w:tcW w:w="0" w:type="auto"/>
          </w:tcPr>
          <w:p w14:paraId="38FACDFE" w14:textId="77777777" w:rsidR="00564E06" w:rsidRPr="00156FB0" w:rsidRDefault="00564E06" w:rsidP="000236F5">
            <w:pPr>
              <w:pStyle w:val="MdTableCell"/>
              <w:spacing w:line="360" w:lineRule="auto"/>
              <w:jc w:val="both"/>
              <w:rPr>
                <w:rFonts w:ascii="Napzer" w:hAnsi="Napzer"/>
              </w:rPr>
            </w:pPr>
            <w:r w:rsidRPr="00156FB0">
              <w:rPr>
                <w:rFonts w:ascii="Napzer" w:hAnsi="Napzer"/>
              </w:rPr>
              <w:t>853</w:t>
            </w:r>
          </w:p>
        </w:tc>
        <w:tc>
          <w:tcPr>
            <w:tcW w:w="0" w:type="auto"/>
          </w:tcPr>
          <w:p w14:paraId="08BD594D" w14:textId="77777777" w:rsidR="00564E06" w:rsidRPr="00156FB0" w:rsidRDefault="00564E06" w:rsidP="000236F5">
            <w:pPr>
              <w:pStyle w:val="MdTableCell"/>
              <w:spacing w:line="360" w:lineRule="auto"/>
              <w:jc w:val="both"/>
              <w:rPr>
                <w:rFonts w:ascii="Napzer" w:hAnsi="Napzer"/>
              </w:rPr>
            </w:pPr>
            <w:r w:rsidRPr="00156FB0">
              <w:rPr>
                <w:rFonts w:ascii="Napzer" w:hAnsi="Napzer"/>
              </w:rPr>
              <w:t>43</w:t>
            </w:r>
          </w:p>
        </w:tc>
      </w:tr>
      <w:tr w:rsidR="00564E06" w:rsidRPr="00156FB0" w14:paraId="4D89C4DC" w14:textId="77777777" w:rsidTr="00B03694">
        <w:trPr>
          <w:trHeight w:val="600"/>
        </w:trPr>
        <w:tc>
          <w:tcPr>
            <w:tcW w:w="0" w:type="auto"/>
          </w:tcPr>
          <w:p w14:paraId="1A4E97F8" w14:textId="77777777" w:rsidR="00564E06" w:rsidRPr="00156FB0" w:rsidRDefault="00564E06" w:rsidP="000236F5">
            <w:pPr>
              <w:pStyle w:val="MdTableCell"/>
              <w:spacing w:line="360" w:lineRule="auto"/>
              <w:jc w:val="both"/>
              <w:rPr>
                <w:rFonts w:ascii="Napzer" w:hAnsi="Napzer"/>
              </w:rPr>
            </w:pPr>
            <w:r w:rsidRPr="00156FB0">
              <w:rPr>
                <w:rStyle w:val="MdStrong"/>
                <w:rFonts w:ascii="Napzer" w:hAnsi="Napzer"/>
              </w:rPr>
              <w:lastRenderedPageBreak/>
              <w:t>2051 - GESTAO ADMINISTRATIVA</w:t>
            </w:r>
          </w:p>
        </w:tc>
        <w:tc>
          <w:tcPr>
            <w:tcW w:w="0" w:type="auto"/>
          </w:tcPr>
          <w:p w14:paraId="5428C89A" w14:textId="77777777" w:rsidR="00564E06" w:rsidRPr="00156FB0" w:rsidRDefault="00564E06" w:rsidP="000236F5">
            <w:pPr>
              <w:pStyle w:val="MdTableCell"/>
              <w:spacing w:line="360" w:lineRule="auto"/>
              <w:jc w:val="both"/>
              <w:rPr>
                <w:rFonts w:ascii="Napzer" w:hAnsi="Napzer"/>
              </w:rPr>
            </w:pPr>
            <w:r w:rsidRPr="00156FB0">
              <w:rPr>
                <w:rFonts w:ascii="Napzer" w:hAnsi="Napzer"/>
              </w:rPr>
              <w:t>7,461,291.68</w:t>
            </w:r>
          </w:p>
        </w:tc>
        <w:tc>
          <w:tcPr>
            <w:tcW w:w="0" w:type="auto"/>
          </w:tcPr>
          <w:p w14:paraId="3BA4AF09" w14:textId="77777777" w:rsidR="00564E06" w:rsidRPr="00156FB0" w:rsidRDefault="00564E06" w:rsidP="000236F5">
            <w:pPr>
              <w:pStyle w:val="MdTableCell"/>
              <w:spacing w:line="360" w:lineRule="auto"/>
              <w:jc w:val="both"/>
              <w:rPr>
                <w:rFonts w:ascii="Napzer" w:hAnsi="Napzer"/>
              </w:rPr>
            </w:pPr>
            <w:r w:rsidRPr="00156FB0">
              <w:rPr>
                <w:rFonts w:ascii="Napzer" w:hAnsi="Napzer"/>
              </w:rPr>
              <w:t>3.09%</w:t>
            </w:r>
          </w:p>
        </w:tc>
        <w:tc>
          <w:tcPr>
            <w:tcW w:w="0" w:type="auto"/>
          </w:tcPr>
          <w:p w14:paraId="37DBC61C" w14:textId="77777777" w:rsidR="00564E06" w:rsidRPr="00156FB0" w:rsidRDefault="00564E06" w:rsidP="000236F5">
            <w:pPr>
              <w:pStyle w:val="MdTableCell"/>
              <w:spacing w:line="360" w:lineRule="auto"/>
              <w:jc w:val="both"/>
              <w:rPr>
                <w:rFonts w:ascii="Napzer" w:hAnsi="Napzer"/>
              </w:rPr>
            </w:pPr>
            <w:r w:rsidRPr="00156FB0">
              <w:rPr>
                <w:rFonts w:ascii="Napzer" w:hAnsi="Napzer"/>
              </w:rPr>
              <w:t>152</w:t>
            </w:r>
          </w:p>
        </w:tc>
        <w:tc>
          <w:tcPr>
            <w:tcW w:w="0" w:type="auto"/>
          </w:tcPr>
          <w:p w14:paraId="054BF1D9" w14:textId="77777777" w:rsidR="00564E06" w:rsidRPr="00156FB0" w:rsidRDefault="00564E06" w:rsidP="000236F5">
            <w:pPr>
              <w:pStyle w:val="MdTableCell"/>
              <w:spacing w:line="360" w:lineRule="auto"/>
              <w:jc w:val="both"/>
              <w:rPr>
                <w:rFonts w:ascii="Napzer" w:hAnsi="Napzer"/>
              </w:rPr>
            </w:pPr>
            <w:r w:rsidRPr="00156FB0">
              <w:rPr>
                <w:rFonts w:ascii="Napzer" w:hAnsi="Napzer"/>
              </w:rPr>
              <w:t>15</w:t>
            </w:r>
          </w:p>
        </w:tc>
      </w:tr>
    </w:tbl>
    <w:p w14:paraId="739D3CAE" w14:textId="77777777" w:rsidR="002E565E" w:rsidRDefault="00564E06" w:rsidP="000236F5">
      <w:pPr>
        <w:spacing w:line="360" w:lineRule="auto"/>
        <w:jc w:val="both"/>
        <w:sectPr w:rsidR="002E565E" w:rsidSect="00764C68">
          <w:headerReference w:type="default" r:id="rId14"/>
          <w:headerReference w:type="first" r:id="rId15"/>
          <w:pgSz w:w="11880" w:h="16820"/>
          <w:pgMar w:top="2117" w:right="1134" w:bottom="1985" w:left="1134" w:header="0" w:footer="680" w:gutter="0"/>
          <w:pgNumType w:start="1"/>
          <w:cols w:space="720" w:equalWidth="0">
            <w:col w:w="9612" w:space="0"/>
          </w:cols>
        </w:sectPr>
      </w:pPr>
      <w:r w:rsidRPr="00156FB0">
        <w:br w:type="page"/>
      </w:r>
    </w:p>
    <w:p w14:paraId="18F64F8F" w14:textId="77777777" w:rsidR="00564E06" w:rsidRPr="00156FB0" w:rsidRDefault="00564E06" w:rsidP="000236F5">
      <w:pPr>
        <w:spacing w:line="360" w:lineRule="auto"/>
        <w:jc w:val="both"/>
        <w:rPr>
          <w:sz w:val="12"/>
          <w:szCs w:val="12"/>
        </w:rPr>
      </w:pPr>
    </w:p>
    <w:p w14:paraId="3C56ECED" w14:textId="77777777" w:rsidR="00564E06" w:rsidRPr="00156FB0" w:rsidRDefault="00564E06" w:rsidP="000236F5">
      <w:pPr>
        <w:pStyle w:val="MdSpace"/>
        <w:spacing w:after="60" w:line="360" w:lineRule="auto"/>
        <w:jc w:val="both"/>
        <w:rPr>
          <w:rFonts w:ascii="Napzer" w:hAnsi="Napzer"/>
        </w:rPr>
      </w:pPr>
    </w:p>
    <w:p w14:paraId="3624BB22" w14:textId="1ED32A0F" w:rsidR="002E565E" w:rsidRPr="002E565E" w:rsidRDefault="002E565E" w:rsidP="000236F5">
      <w:pPr>
        <w:pStyle w:val="MdSpace"/>
        <w:spacing w:after="60" w:line="360" w:lineRule="auto"/>
        <w:jc w:val="both"/>
        <w:rPr>
          <w:rFonts w:ascii="Napzer" w:hAnsi="Napzer"/>
          <w:sz w:val="22"/>
          <w:szCs w:val="22"/>
        </w:rPr>
      </w:pPr>
      <w:r>
        <w:rPr>
          <w:rFonts w:ascii="Napzer" w:hAnsi="Napzer"/>
          <w:sz w:val="22"/>
          <w:szCs w:val="22"/>
        </w:rPr>
        <w:t xml:space="preserve">Figura 1 - </w:t>
      </w:r>
      <w:r w:rsidR="00F03B55">
        <w:rPr>
          <w:rFonts w:ascii="Napzer" w:hAnsi="Napzer"/>
          <w:sz w:val="22"/>
          <w:szCs w:val="22"/>
        </w:rPr>
        <w:t>Aplicação dos recursos da educação por programa</w:t>
      </w:r>
    </w:p>
    <w:p w14:paraId="3D92D9B7" w14:textId="0AEDE871" w:rsidR="002E565E" w:rsidRDefault="00564E06" w:rsidP="000236F5">
      <w:pPr>
        <w:pStyle w:val="MdSpace"/>
        <w:spacing w:after="60" w:line="360" w:lineRule="auto"/>
        <w:jc w:val="both"/>
        <w:rPr>
          <w:rFonts w:ascii="Napzer" w:hAnsi="Napzer"/>
        </w:rPr>
        <w:sectPr w:rsidR="002E565E" w:rsidSect="00764C68">
          <w:pgSz w:w="16820" w:h="11880" w:orient="landscape"/>
          <w:pgMar w:top="1134" w:right="2117" w:bottom="1134" w:left="1985" w:header="0" w:footer="680" w:gutter="0"/>
          <w:cols w:space="720" w:equalWidth="0">
            <w:col w:w="9612" w:space="0"/>
          </w:cols>
          <w:docGrid w:linePitch="326"/>
        </w:sectPr>
      </w:pPr>
      <w:r w:rsidRPr="00156FB0">
        <w:rPr>
          <w:rFonts w:ascii="Napzer" w:hAnsi="Napzer"/>
          <w:noProof/>
        </w:rPr>
        <w:drawing>
          <wp:inline distT="0" distB="0" distL="0" distR="0" wp14:anchorId="1D6B341A" wp14:editId="77BBEE50">
            <wp:extent cx="8387636" cy="4892634"/>
            <wp:effectExtent l="0" t="0" r="0" b="3810"/>
            <wp:docPr id="19682963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9637" name="Imagem 1" descr="Interface gráfica do usuári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92534" cy="4895491"/>
                    </a:xfrm>
                    <a:prstGeom prst="rect">
                      <a:avLst/>
                    </a:prstGeom>
                    <a:noFill/>
                    <a:ln>
                      <a:noFill/>
                    </a:ln>
                  </pic:spPr>
                </pic:pic>
              </a:graphicData>
            </a:graphic>
          </wp:inline>
        </w:drawing>
      </w:r>
    </w:p>
    <w:p w14:paraId="0DA9F75C" w14:textId="77777777" w:rsidR="00564E06" w:rsidRPr="00156FB0" w:rsidRDefault="00564E06" w:rsidP="000236F5">
      <w:pPr>
        <w:pStyle w:val="MdSpace"/>
        <w:spacing w:after="60" w:line="360" w:lineRule="auto"/>
        <w:jc w:val="both"/>
        <w:rPr>
          <w:rFonts w:ascii="Napzer" w:hAnsi="Napzer"/>
        </w:rPr>
      </w:pPr>
    </w:p>
    <w:p w14:paraId="3031970E" w14:textId="4126EA15" w:rsidR="00764C68" w:rsidRPr="00764C68" w:rsidRDefault="00564E06" w:rsidP="000236F5">
      <w:pPr>
        <w:pStyle w:val="MdHeading3"/>
        <w:spacing w:line="360" w:lineRule="auto"/>
        <w:jc w:val="both"/>
        <w:rPr>
          <w:rStyle w:val="MdStrong"/>
          <w:rFonts w:ascii="Napzer" w:hAnsi="Napzer"/>
          <w:b/>
          <w:bCs/>
        </w:rPr>
      </w:pPr>
      <w:bookmarkStart w:id="4" w:name="_Toc217927151"/>
      <w:r w:rsidRPr="00764C68">
        <w:rPr>
          <w:rFonts w:ascii="Napzer" w:hAnsi="Napzer"/>
        </w:rPr>
        <w:t>Programa 1: 2084 – UNIVERSALIZA</w:t>
      </w:r>
      <w:r w:rsidR="00F92BD9" w:rsidRPr="00764C68">
        <w:rPr>
          <w:rFonts w:ascii="Napzer" w:hAnsi="Napzer"/>
        </w:rPr>
        <w:t>ÇÃ</w:t>
      </w:r>
      <w:r w:rsidRPr="00764C68">
        <w:rPr>
          <w:rFonts w:ascii="Napzer" w:hAnsi="Napzer"/>
        </w:rPr>
        <w:t>O</w:t>
      </w:r>
      <w:bookmarkEnd w:id="4"/>
    </w:p>
    <w:p w14:paraId="51410817" w14:textId="11E87431" w:rsidR="000126C0" w:rsidRPr="00156FB0" w:rsidRDefault="00F86D6B" w:rsidP="000236F5">
      <w:pPr>
        <w:pStyle w:val="MdParagraph"/>
        <w:spacing w:line="360" w:lineRule="auto"/>
        <w:jc w:val="both"/>
        <w:rPr>
          <w:rFonts w:ascii="Napzer" w:hAnsi="Napzer"/>
        </w:rPr>
      </w:pPr>
      <w:r>
        <w:rPr>
          <w:rFonts w:ascii="Napzer" w:hAnsi="Napzer"/>
        </w:rPr>
        <w:t>O Programa de Universalização</w:t>
      </w:r>
      <w:r w:rsidR="00564E06" w:rsidRPr="00156FB0">
        <w:rPr>
          <w:rFonts w:ascii="Napzer" w:hAnsi="Napzer"/>
        </w:rPr>
        <w:t xml:space="preserve"> concentra 88,4% do orçamento da educação municipal e agrega as principais ações de toda a educação. A principal ação é a remuneração dos servidores ativos e os respectivos encargos, que representam 88,24% desse programa e mais de 70% da educação. Ele congrega também uma grande quantidade de pagamentos. Além disso, a gestão das escolas e a gestão da própria pasta também se encontram nesse programa.</w:t>
      </w:r>
    </w:p>
    <w:p w14:paraId="540B3867" w14:textId="77777777" w:rsidR="00633D97" w:rsidRDefault="00564E06" w:rsidP="000236F5">
      <w:pPr>
        <w:pStyle w:val="MdParagraph"/>
        <w:spacing w:line="360" w:lineRule="auto"/>
        <w:jc w:val="both"/>
      </w:pPr>
      <w:r w:rsidRPr="00156FB0">
        <w:rPr>
          <w:rStyle w:val="MdStrong"/>
          <w:rFonts w:ascii="Napzer" w:hAnsi="Napzer"/>
        </w:rPr>
        <w:t>Valor Total:</w:t>
      </w:r>
      <w:r w:rsidRPr="00156FB0">
        <w:rPr>
          <w:rFonts w:ascii="Napzer" w:hAnsi="Napzer"/>
        </w:rPr>
        <w:t xml:space="preserve"> R$ 213,646,055.41 (88.46% do orçamento)</w:t>
      </w:r>
    </w:p>
    <w:p w14:paraId="770B9564" w14:textId="4C32CDBA" w:rsidR="00564E06" w:rsidRPr="00633D97" w:rsidRDefault="00564E06" w:rsidP="000236F5">
      <w:pPr>
        <w:pStyle w:val="MdParagraph"/>
        <w:spacing w:line="360" w:lineRule="auto"/>
        <w:jc w:val="both"/>
        <w:rPr>
          <w:rFonts w:ascii="Napzer" w:hAnsi="Napzer"/>
          <w:b/>
          <w:bCs/>
        </w:rPr>
      </w:pPr>
      <w:r w:rsidRPr="00633D97">
        <w:rPr>
          <w:rFonts w:ascii="Napzer" w:hAnsi="Napzer"/>
          <w:b/>
          <w:bCs/>
        </w:rPr>
        <w:t>3.1 Ações do Programa</w:t>
      </w:r>
    </w:p>
    <w:p w14:paraId="7BC8C4BB" w14:textId="496E796A" w:rsidR="00B65652" w:rsidRDefault="00B65652" w:rsidP="00B65652">
      <w:pPr>
        <w:pStyle w:val="Legenda"/>
        <w:keepNext/>
      </w:pPr>
      <w:r>
        <w:t xml:space="preserve">Tabela </w:t>
      </w:r>
      <w:fldSimple w:instr=" SEQ Tabela \* ARABIC ">
        <w:r w:rsidR="002427C9">
          <w:rPr>
            <w:noProof/>
          </w:rPr>
          <w:t>6</w:t>
        </w:r>
      </w:fldSimple>
      <w:r>
        <w:t xml:space="preserve"> – Programa 2084 Universalização: ações e execução</w:t>
      </w:r>
    </w:p>
    <w:tbl>
      <w:tblPr>
        <w:tblStyle w:val="Ttuloesquerdo"/>
        <w:tblW w:w="5000" w:type="pct"/>
        <w:tblInd w:w="-23" w:type="dxa"/>
        <w:tblLook w:val="0000" w:firstRow="0" w:lastRow="0" w:firstColumn="0" w:lastColumn="0" w:noHBand="0" w:noVBand="0"/>
      </w:tblPr>
      <w:tblGrid>
        <w:gridCol w:w="3132"/>
        <w:gridCol w:w="1734"/>
        <w:gridCol w:w="1518"/>
        <w:gridCol w:w="1767"/>
        <w:gridCol w:w="1415"/>
      </w:tblGrid>
      <w:tr w:rsidR="00564E06" w:rsidRPr="00156FB0" w14:paraId="211F0F9C" w14:textId="77777777" w:rsidTr="00A9028D">
        <w:trPr>
          <w:trHeight w:val="720"/>
        </w:trPr>
        <w:tc>
          <w:tcPr>
            <w:tcW w:w="0" w:type="auto"/>
            <w:shd w:val="clear" w:color="auto" w:fill="D9D9D9" w:themeFill="background1" w:themeFillShade="D9"/>
          </w:tcPr>
          <w:p w14:paraId="126F0A0D"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Ação</w:t>
            </w:r>
          </w:p>
        </w:tc>
        <w:tc>
          <w:tcPr>
            <w:tcW w:w="0" w:type="auto"/>
            <w:shd w:val="clear" w:color="auto" w:fill="D9D9D9" w:themeFill="background1" w:themeFillShade="D9"/>
          </w:tcPr>
          <w:p w14:paraId="48E15DC7"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Valor Total (R$)</w:t>
            </w:r>
          </w:p>
        </w:tc>
        <w:tc>
          <w:tcPr>
            <w:tcW w:w="0" w:type="auto"/>
            <w:shd w:val="clear" w:color="auto" w:fill="D9D9D9" w:themeFill="background1" w:themeFillShade="D9"/>
          </w:tcPr>
          <w:p w14:paraId="08D778F5"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 do Programa</w:t>
            </w:r>
          </w:p>
        </w:tc>
        <w:tc>
          <w:tcPr>
            <w:tcW w:w="0" w:type="auto"/>
            <w:shd w:val="clear" w:color="auto" w:fill="D9D9D9" w:themeFill="background1" w:themeFillShade="D9"/>
          </w:tcPr>
          <w:p w14:paraId="4D48046D"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Qtd Pagamentos</w:t>
            </w:r>
          </w:p>
        </w:tc>
        <w:tc>
          <w:tcPr>
            <w:tcW w:w="0" w:type="auto"/>
            <w:shd w:val="clear" w:color="auto" w:fill="D9D9D9" w:themeFill="background1" w:themeFillShade="D9"/>
          </w:tcPr>
          <w:p w14:paraId="5EDEB6FE"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Qtd Credores</w:t>
            </w:r>
          </w:p>
        </w:tc>
      </w:tr>
      <w:tr w:rsidR="00564E06" w:rsidRPr="00156FB0" w14:paraId="059E7287" w14:textId="77777777" w:rsidTr="00A9028D">
        <w:trPr>
          <w:trHeight w:val="576"/>
        </w:trPr>
        <w:tc>
          <w:tcPr>
            <w:tcW w:w="0" w:type="auto"/>
          </w:tcPr>
          <w:p w14:paraId="3FA68546" w14:textId="77777777" w:rsidR="00564E06" w:rsidRPr="00156FB0" w:rsidRDefault="00564E06" w:rsidP="000236F5">
            <w:pPr>
              <w:pStyle w:val="MdTableCell"/>
              <w:spacing w:line="360" w:lineRule="auto"/>
              <w:jc w:val="both"/>
              <w:rPr>
                <w:rFonts w:ascii="Napzer" w:hAnsi="Napzer"/>
              </w:rPr>
            </w:pPr>
            <w:r w:rsidRPr="00156FB0">
              <w:rPr>
                <w:rFonts w:ascii="Napzer" w:hAnsi="Napzer"/>
              </w:rPr>
              <w:t>2551 - REMUNER DE SERVIDORES ATIVOS E ENCARGOS</w:t>
            </w:r>
          </w:p>
        </w:tc>
        <w:tc>
          <w:tcPr>
            <w:tcW w:w="0" w:type="auto"/>
          </w:tcPr>
          <w:p w14:paraId="7253B1B5" w14:textId="77777777" w:rsidR="00564E06" w:rsidRPr="00156FB0" w:rsidRDefault="00564E06" w:rsidP="000236F5">
            <w:pPr>
              <w:pStyle w:val="MdTableCell"/>
              <w:spacing w:line="360" w:lineRule="auto"/>
              <w:jc w:val="both"/>
              <w:rPr>
                <w:rFonts w:ascii="Napzer" w:hAnsi="Napzer"/>
              </w:rPr>
            </w:pPr>
            <w:r w:rsidRPr="00156FB0">
              <w:rPr>
                <w:rFonts w:ascii="Napzer" w:hAnsi="Napzer"/>
              </w:rPr>
              <w:t>184,246,155.03</w:t>
            </w:r>
          </w:p>
        </w:tc>
        <w:tc>
          <w:tcPr>
            <w:tcW w:w="0" w:type="auto"/>
          </w:tcPr>
          <w:p w14:paraId="0FD56072" w14:textId="77777777" w:rsidR="00564E06" w:rsidRPr="00156FB0" w:rsidRDefault="00564E06" w:rsidP="000236F5">
            <w:pPr>
              <w:pStyle w:val="MdTableCell"/>
              <w:spacing w:line="360" w:lineRule="auto"/>
              <w:jc w:val="both"/>
              <w:rPr>
                <w:rFonts w:ascii="Napzer" w:hAnsi="Napzer"/>
              </w:rPr>
            </w:pPr>
            <w:r w:rsidRPr="00156FB0">
              <w:rPr>
                <w:rFonts w:ascii="Napzer" w:hAnsi="Napzer"/>
              </w:rPr>
              <w:t>86.24%</w:t>
            </w:r>
          </w:p>
        </w:tc>
        <w:tc>
          <w:tcPr>
            <w:tcW w:w="0" w:type="auto"/>
          </w:tcPr>
          <w:p w14:paraId="07E1BA47" w14:textId="77777777" w:rsidR="00564E06" w:rsidRPr="00156FB0" w:rsidRDefault="00564E06" w:rsidP="000236F5">
            <w:pPr>
              <w:pStyle w:val="MdTableCell"/>
              <w:spacing w:line="360" w:lineRule="auto"/>
              <w:jc w:val="both"/>
              <w:rPr>
                <w:rFonts w:ascii="Napzer" w:hAnsi="Napzer"/>
              </w:rPr>
            </w:pPr>
            <w:r w:rsidRPr="00156FB0">
              <w:rPr>
                <w:rFonts w:ascii="Napzer" w:hAnsi="Napzer"/>
              </w:rPr>
              <w:t>895</w:t>
            </w:r>
          </w:p>
        </w:tc>
        <w:tc>
          <w:tcPr>
            <w:tcW w:w="0" w:type="auto"/>
          </w:tcPr>
          <w:p w14:paraId="79B3E67E" w14:textId="77777777" w:rsidR="00564E06" w:rsidRPr="00156FB0" w:rsidRDefault="00564E06" w:rsidP="000236F5">
            <w:pPr>
              <w:pStyle w:val="MdTableCell"/>
              <w:spacing w:line="360" w:lineRule="auto"/>
              <w:jc w:val="both"/>
              <w:rPr>
                <w:rFonts w:ascii="Napzer" w:hAnsi="Napzer"/>
              </w:rPr>
            </w:pPr>
            <w:r w:rsidRPr="00156FB0">
              <w:rPr>
                <w:rFonts w:ascii="Napzer" w:hAnsi="Napzer"/>
              </w:rPr>
              <w:t>2</w:t>
            </w:r>
          </w:p>
        </w:tc>
      </w:tr>
      <w:tr w:rsidR="00564E06" w:rsidRPr="00156FB0" w14:paraId="7950DFD0" w14:textId="77777777" w:rsidTr="00A9028D">
        <w:trPr>
          <w:trHeight w:val="576"/>
        </w:trPr>
        <w:tc>
          <w:tcPr>
            <w:tcW w:w="0" w:type="auto"/>
          </w:tcPr>
          <w:p w14:paraId="2A9C572C" w14:textId="77777777" w:rsidR="00564E06" w:rsidRPr="00156FB0" w:rsidRDefault="00564E06" w:rsidP="000236F5">
            <w:pPr>
              <w:pStyle w:val="MdTableCell"/>
              <w:spacing w:line="360" w:lineRule="auto"/>
              <w:jc w:val="both"/>
              <w:rPr>
                <w:rFonts w:ascii="Napzer" w:hAnsi="Napzer"/>
              </w:rPr>
            </w:pPr>
            <w:r w:rsidRPr="00156FB0">
              <w:rPr>
                <w:rFonts w:ascii="Napzer" w:hAnsi="Napzer"/>
              </w:rPr>
              <w:t>2650 - GESTAO DAS ESCOLAS DO ENSINO INFANTIL</w:t>
            </w:r>
          </w:p>
        </w:tc>
        <w:tc>
          <w:tcPr>
            <w:tcW w:w="0" w:type="auto"/>
          </w:tcPr>
          <w:p w14:paraId="4AC8FA51" w14:textId="77777777" w:rsidR="00564E06" w:rsidRPr="00156FB0" w:rsidRDefault="00564E06" w:rsidP="000236F5">
            <w:pPr>
              <w:pStyle w:val="MdTableCell"/>
              <w:spacing w:line="360" w:lineRule="auto"/>
              <w:jc w:val="both"/>
              <w:rPr>
                <w:rFonts w:ascii="Napzer" w:hAnsi="Napzer"/>
              </w:rPr>
            </w:pPr>
            <w:r w:rsidRPr="00156FB0">
              <w:rPr>
                <w:rFonts w:ascii="Napzer" w:hAnsi="Napzer"/>
              </w:rPr>
              <w:t>9,193,730.00</w:t>
            </w:r>
          </w:p>
        </w:tc>
        <w:tc>
          <w:tcPr>
            <w:tcW w:w="0" w:type="auto"/>
          </w:tcPr>
          <w:p w14:paraId="1B37CC45" w14:textId="77777777" w:rsidR="00564E06" w:rsidRPr="00156FB0" w:rsidRDefault="00564E06" w:rsidP="000236F5">
            <w:pPr>
              <w:pStyle w:val="MdTableCell"/>
              <w:spacing w:line="360" w:lineRule="auto"/>
              <w:jc w:val="both"/>
              <w:rPr>
                <w:rFonts w:ascii="Napzer" w:hAnsi="Napzer"/>
              </w:rPr>
            </w:pPr>
            <w:r w:rsidRPr="00156FB0">
              <w:rPr>
                <w:rFonts w:ascii="Napzer" w:hAnsi="Napzer"/>
              </w:rPr>
              <w:t>4.30%</w:t>
            </w:r>
          </w:p>
        </w:tc>
        <w:tc>
          <w:tcPr>
            <w:tcW w:w="0" w:type="auto"/>
          </w:tcPr>
          <w:p w14:paraId="46A43A8C" w14:textId="77777777" w:rsidR="00564E06" w:rsidRPr="00156FB0" w:rsidRDefault="00564E06" w:rsidP="000236F5">
            <w:pPr>
              <w:pStyle w:val="MdTableCell"/>
              <w:spacing w:line="360" w:lineRule="auto"/>
              <w:jc w:val="both"/>
              <w:rPr>
                <w:rFonts w:ascii="Napzer" w:hAnsi="Napzer"/>
              </w:rPr>
            </w:pPr>
            <w:r w:rsidRPr="00156FB0">
              <w:rPr>
                <w:rFonts w:ascii="Napzer" w:hAnsi="Napzer"/>
              </w:rPr>
              <w:t>136</w:t>
            </w:r>
          </w:p>
        </w:tc>
        <w:tc>
          <w:tcPr>
            <w:tcW w:w="0" w:type="auto"/>
          </w:tcPr>
          <w:p w14:paraId="2566F1A4" w14:textId="77777777" w:rsidR="00564E06" w:rsidRPr="00156FB0" w:rsidRDefault="00564E06" w:rsidP="000236F5">
            <w:pPr>
              <w:pStyle w:val="MdTableCell"/>
              <w:spacing w:line="360" w:lineRule="auto"/>
              <w:jc w:val="both"/>
              <w:rPr>
                <w:rFonts w:ascii="Napzer" w:hAnsi="Napzer"/>
              </w:rPr>
            </w:pPr>
            <w:r w:rsidRPr="00156FB0">
              <w:rPr>
                <w:rFonts w:ascii="Napzer" w:hAnsi="Napzer"/>
              </w:rPr>
              <w:t>23</w:t>
            </w:r>
          </w:p>
        </w:tc>
      </w:tr>
      <w:tr w:rsidR="00564E06" w:rsidRPr="00156FB0" w14:paraId="06A3CD3C" w14:textId="77777777" w:rsidTr="00A9028D">
        <w:trPr>
          <w:trHeight w:val="576"/>
        </w:trPr>
        <w:tc>
          <w:tcPr>
            <w:tcW w:w="0" w:type="auto"/>
          </w:tcPr>
          <w:p w14:paraId="2EA73A74" w14:textId="77777777" w:rsidR="00564E06" w:rsidRPr="00156FB0" w:rsidRDefault="00564E06" w:rsidP="000236F5">
            <w:pPr>
              <w:pStyle w:val="MdTableCell"/>
              <w:spacing w:line="360" w:lineRule="auto"/>
              <w:jc w:val="both"/>
              <w:rPr>
                <w:rFonts w:ascii="Napzer" w:hAnsi="Napzer"/>
              </w:rPr>
            </w:pPr>
            <w:r w:rsidRPr="00156FB0">
              <w:rPr>
                <w:rFonts w:ascii="Napzer" w:hAnsi="Napzer"/>
              </w:rPr>
              <w:t>2553 - GESTAO DO ORGAO</w:t>
            </w:r>
          </w:p>
        </w:tc>
        <w:tc>
          <w:tcPr>
            <w:tcW w:w="0" w:type="auto"/>
          </w:tcPr>
          <w:p w14:paraId="607A52C6" w14:textId="77777777" w:rsidR="00564E06" w:rsidRPr="00156FB0" w:rsidRDefault="00564E06" w:rsidP="000236F5">
            <w:pPr>
              <w:pStyle w:val="MdTableCell"/>
              <w:spacing w:line="360" w:lineRule="auto"/>
              <w:jc w:val="both"/>
              <w:rPr>
                <w:rFonts w:ascii="Napzer" w:hAnsi="Napzer"/>
              </w:rPr>
            </w:pPr>
            <w:r w:rsidRPr="00156FB0">
              <w:rPr>
                <w:rFonts w:ascii="Napzer" w:hAnsi="Napzer"/>
              </w:rPr>
              <w:t>7,511,686.25</w:t>
            </w:r>
          </w:p>
        </w:tc>
        <w:tc>
          <w:tcPr>
            <w:tcW w:w="0" w:type="auto"/>
          </w:tcPr>
          <w:p w14:paraId="4FC65F94" w14:textId="77777777" w:rsidR="00564E06" w:rsidRPr="00156FB0" w:rsidRDefault="00564E06" w:rsidP="000236F5">
            <w:pPr>
              <w:pStyle w:val="MdTableCell"/>
              <w:spacing w:line="360" w:lineRule="auto"/>
              <w:jc w:val="both"/>
              <w:rPr>
                <w:rFonts w:ascii="Napzer" w:hAnsi="Napzer"/>
              </w:rPr>
            </w:pPr>
            <w:r w:rsidRPr="00156FB0">
              <w:rPr>
                <w:rFonts w:ascii="Napzer" w:hAnsi="Napzer"/>
              </w:rPr>
              <w:t>3.52%</w:t>
            </w:r>
          </w:p>
        </w:tc>
        <w:tc>
          <w:tcPr>
            <w:tcW w:w="0" w:type="auto"/>
          </w:tcPr>
          <w:p w14:paraId="084D8EF4" w14:textId="77777777" w:rsidR="00564E06" w:rsidRPr="00156FB0" w:rsidRDefault="00564E06" w:rsidP="000236F5">
            <w:pPr>
              <w:pStyle w:val="MdTableCell"/>
              <w:spacing w:line="360" w:lineRule="auto"/>
              <w:jc w:val="both"/>
              <w:rPr>
                <w:rFonts w:ascii="Napzer" w:hAnsi="Napzer"/>
              </w:rPr>
            </w:pPr>
            <w:r w:rsidRPr="00156FB0">
              <w:rPr>
                <w:rFonts w:ascii="Napzer" w:hAnsi="Napzer"/>
              </w:rPr>
              <w:t>365</w:t>
            </w:r>
          </w:p>
        </w:tc>
        <w:tc>
          <w:tcPr>
            <w:tcW w:w="0" w:type="auto"/>
          </w:tcPr>
          <w:p w14:paraId="2271E67B" w14:textId="77777777" w:rsidR="00564E06" w:rsidRPr="00156FB0" w:rsidRDefault="00564E06" w:rsidP="000236F5">
            <w:pPr>
              <w:pStyle w:val="MdTableCell"/>
              <w:spacing w:line="360" w:lineRule="auto"/>
              <w:jc w:val="both"/>
              <w:rPr>
                <w:rFonts w:ascii="Napzer" w:hAnsi="Napzer"/>
              </w:rPr>
            </w:pPr>
            <w:r w:rsidRPr="00156FB0">
              <w:rPr>
                <w:rFonts w:ascii="Napzer" w:hAnsi="Napzer"/>
              </w:rPr>
              <w:t>52</w:t>
            </w:r>
          </w:p>
        </w:tc>
      </w:tr>
      <w:tr w:rsidR="00564E06" w:rsidRPr="00156FB0" w14:paraId="0DB3A80E" w14:textId="77777777" w:rsidTr="00A9028D">
        <w:trPr>
          <w:trHeight w:val="576"/>
        </w:trPr>
        <w:tc>
          <w:tcPr>
            <w:tcW w:w="0" w:type="auto"/>
          </w:tcPr>
          <w:p w14:paraId="55053463" w14:textId="02121647" w:rsidR="00564E06" w:rsidRPr="00156FB0" w:rsidRDefault="00564E06" w:rsidP="000236F5">
            <w:pPr>
              <w:pStyle w:val="MdTableCell"/>
              <w:spacing w:line="360" w:lineRule="auto"/>
              <w:jc w:val="both"/>
              <w:rPr>
                <w:rFonts w:ascii="Napzer" w:hAnsi="Napzer"/>
              </w:rPr>
            </w:pPr>
            <w:r w:rsidRPr="00156FB0">
              <w:rPr>
                <w:rFonts w:ascii="Napzer" w:hAnsi="Napzer"/>
              </w:rPr>
              <w:t>2648 - GEST DAS ESCOLAS DO ENSINO</w:t>
            </w:r>
            <w:r w:rsidR="00F86D6B">
              <w:rPr>
                <w:rFonts w:ascii="Napzer" w:hAnsi="Napzer"/>
              </w:rPr>
              <w:t xml:space="preserve"> </w:t>
            </w:r>
            <w:r w:rsidRPr="00156FB0">
              <w:rPr>
                <w:rFonts w:ascii="Napzer" w:hAnsi="Napzer"/>
              </w:rPr>
              <w:t>FUNDAMENTAL</w:t>
            </w:r>
          </w:p>
        </w:tc>
        <w:tc>
          <w:tcPr>
            <w:tcW w:w="0" w:type="auto"/>
          </w:tcPr>
          <w:p w14:paraId="43B79FA5" w14:textId="77777777" w:rsidR="00564E06" w:rsidRPr="00156FB0" w:rsidRDefault="00564E06" w:rsidP="000236F5">
            <w:pPr>
              <w:pStyle w:val="MdTableCell"/>
              <w:spacing w:line="360" w:lineRule="auto"/>
              <w:jc w:val="both"/>
              <w:rPr>
                <w:rFonts w:ascii="Napzer" w:hAnsi="Napzer"/>
              </w:rPr>
            </w:pPr>
            <w:r w:rsidRPr="00156FB0">
              <w:rPr>
                <w:rFonts w:ascii="Napzer" w:hAnsi="Napzer"/>
              </w:rPr>
              <w:t>7,052,601.15</w:t>
            </w:r>
          </w:p>
        </w:tc>
        <w:tc>
          <w:tcPr>
            <w:tcW w:w="0" w:type="auto"/>
          </w:tcPr>
          <w:p w14:paraId="76744312" w14:textId="77777777" w:rsidR="00564E06" w:rsidRPr="00156FB0" w:rsidRDefault="00564E06" w:rsidP="000236F5">
            <w:pPr>
              <w:pStyle w:val="MdTableCell"/>
              <w:spacing w:line="360" w:lineRule="auto"/>
              <w:jc w:val="both"/>
              <w:rPr>
                <w:rFonts w:ascii="Napzer" w:hAnsi="Napzer"/>
              </w:rPr>
            </w:pPr>
            <w:r w:rsidRPr="00156FB0">
              <w:rPr>
                <w:rFonts w:ascii="Napzer" w:hAnsi="Napzer"/>
              </w:rPr>
              <w:t>3.30%</w:t>
            </w:r>
          </w:p>
        </w:tc>
        <w:tc>
          <w:tcPr>
            <w:tcW w:w="0" w:type="auto"/>
          </w:tcPr>
          <w:p w14:paraId="653E0A57" w14:textId="77777777" w:rsidR="00564E06" w:rsidRPr="00156FB0" w:rsidRDefault="00564E06" w:rsidP="000236F5">
            <w:pPr>
              <w:pStyle w:val="MdTableCell"/>
              <w:spacing w:line="360" w:lineRule="auto"/>
              <w:jc w:val="both"/>
              <w:rPr>
                <w:rFonts w:ascii="Napzer" w:hAnsi="Napzer"/>
              </w:rPr>
            </w:pPr>
            <w:r w:rsidRPr="00156FB0">
              <w:rPr>
                <w:rFonts w:ascii="Napzer" w:hAnsi="Napzer"/>
              </w:rPr>
              <w:t>305</w:t>
            </w:r>
          </w:p>
        </w:tc>
        <w:tc>
          <w:tcPr>
            <w:tcW w:w="0" w:type="auto"/>
          </w:tcPr>
          <w:p w14:paraId="181F8EBD" w14:textId="77777777" w:rsidR="00564E06" w:rsidRPr="00156FB0" w:rsidRDefault="00564E06" w:rsidP="000236F5">
            <w:pPr>
              <w:pStyle w:val="MdTableCell"/>
              <w:spacing w:line="360" w:lineRule="auto"/>
              <w:jc w:val="both"/>
              <w:rPr>
                <w:rFonts w:ascii="Napzer" w:hAnsi="Napzer"/>
              </w:rPr>
            </w:pPr>
            <w:r w:rsidRPr="00156FB0">
              <w:rPr>
                <w:rFonts w:ascii="Napzer" w:hAnsi="Napzer"/>
              </w:rPr>
              <w:t>80</w:t>
            </w:r>
          </w:p>
        </w:tc>
      </w:tr>
      <w:tr w:rsidR="00564E06" w:rsidRPr="00156FB0" w14:paraId="654C1038" w14:textId="77777777" w:rsidTr="00A9028D">
        <w:trPr>
          <w:trHeight w:val="576"/>
        </w:trPr>
        <w:tc>
          <w:tcPr>
            <w:tcW w:w="0" w:type="auto"/>
          </w:tcPr>
          <w:p w14:paraId="4042C7D3" w14:textId="77777777" w:rsidR="00564E06" w:rsidRPr="00156FB0" w:rsidRDefault="00564E06" w:rsidP="000236F5">
            <w:pPr>
              <w:pStyle w:val="MdTableCell"/>
              <w:spacing w:line="360" w:lineRule="auto"/>
              <w:jc w:val="both"/>
              <w:rPr>
                <w:rFonts w:ascii="Napzer" w:hAnsi="Napzer"/>
              </w:rPr>
            </w:pPr>
            <w:r w:rsidRPr="00156FB0">
              <w:rPr>
                <w:rFonts w:ascii="Napzer" w:hAnsi="Napzer"/>
              </w:rPr>
              <w:t>2647 - SEGURANCA ALIMENTAR E NUTRICIONAL</w:t>
            </w:r>
          </w:p>
        </w:tc>
        <w:tc>
          <w:tcPr>
            <w:tcW w:w="0" w:type="auto"/>
          </w:tcPr>
          <w:p w14:paraId="5CF8BFF8" w14:textId="77777777" w:rsidR="00564E06" w:rsidRPr="00156FB0" w:rsidRDefault="00564E06" w:rsidP="000236F5">
            <w:pPr>
              <w:pStyle w:val="MdTableCell"/>
              <w:spacing w:line="360" w:lineRule="auto"/>
              <w:jc w:val="both"/>
              <w:rPr>
                <w:rFonts w:ascii="Napzer" w:hAnsi="Napzer"/>
              </w:rPr>
            </w:pPr>
            <w:r w:rsidRPr="00156FB0">
              <w:rPr>
                <w:rFonts w:ascii="Napzer" w:hAnsi="Napzer"/>
              </w:rPr>
              <w:t>5,278,329.97</w:t>
            </w:r>
          </w:p>
        </w:tc>
        <w:tc>
          <w:tcPr>
            <w:tcW w:w="0" w:type="auto"/>
          </w:tcPr>
          <w:p w14:paraId="4DE97086" w14:textId="77777777" w:rsidR="00564E06" w:rsidRPr="00156FB0" w:rsidRDefault="00564E06" w:rsidP="000236F5">
            <w:pPr>
              <w:pStyle w:val="MdTableCell"/>
              <w:spacing w:line="360" w:lineRule="auto"/>
              <w:jc w:val="both"/>
              <w:rPr>
                <w:rFonts w:ascii="Napzer" w:hAnsi="Napzer"/>
              </w:rPr>
            </w:pPr>
            <w:r w:rsidRPr="00156FB0">
              <w:rPr>
                <w:rFonts w:ascii="Napzer" w:hAnsi="Napzer"/>
              </w:rPr>
              <w:t>2.47%</w:t>
            </w:r>
          </w:p>
        </w:tc>
        <w:tc>
          <w:tcPr>
            <w:tcW w:w="0" w:type="auto"/>
          </w:tcPr>
          <w:p w14:paraId="0F8E9FF2" w14:textId="77777777" w:rsidR="00564E06" w:rsidRPr="00156FB0" w:rsidRDefault="00564E06" w:rsidP="000236F5">
            <w:pPr>
              <w:pStyle w:val="MdTableCell"/>
              <w:spacing w:line="360" w:lineRule="auto"/>
              <w:jc w:val="both"/>
              <w:rPr>
                <w:rFonts w:ascii="Napzer" w:hAnsi="Napzer"/>
              </w:rPr>
            </w:pPr>
            <w:r w:rsidRPr="00156FB0">
              <w:rPr>
                <w:rFonts w:ascii="Napzer" w:hAnsi="Napzer"/>
              </w:rPr>
              <w:t>640</w:t>
            </w:r>
          </w:p>
        </w:tc>
        <w:tc>
          <w:tcPr>
            <w:tcW w:w="0" w:type="auto"/>
          </w:tcPr>
          <w:p w14:paraId="6D9AC387" w14:textId="77777777" w:rsidR="00564E06" w:rsidRPr="00156FB0" w:rsidRDefault="00564E06" w:rsidP="000236F5">
            <w:pPr>
              <w:pStyle w:val="MdTableCell"/>
              <w:spacing w:line="360" w:lineRule="auto"/>
              <w:jc w:val="both"/>
              <w:rPr>
                <w:rFonts w:ascii="Napzer" w:hAnsi="Napzer"/>
              </w:rPr>
            </w:pPr>
            <w:r w:rsidRPr="00156FB0">
              <w:rPr>
                <w:rFonts w:ascii="Napzer" w:hAnsi="Napzer"/>
              </w:rPr>
              <w:t>24</w:t>
            </w:r>
          </w:p>
        </w:tc>
      </w:tr>
      <w:tr w:rsidR="00564E06" w:rsidRPr="00156FB0" w14:paraId="129EBC3B" w14:textId="77777777" w:rsidTr="00A9028D">
        <w:trPr>
          <w:trHeight w:val="576"/>
        </w:trPr>
        <w:tc>
          <w:tcPr>
            <w:tcW w:w="0" w:type="auto"/>
          </w:tcPr>
          <w:p w14:paraId="3217300D" w14:textId="77777777" w:rsidR="00564E06" w:rsidRPr="00156FB0" w:rsidRDefault="00564E06" w:rsidP="000236F5">
            <w:pPr>
              <w:pStyle w:val="MdTableCell"/>
              <w:spacing w:line="360" w:lineRule="auto"/>
              <w:jc w:val="both"/>
              <w:rPr>
                <w:rFonts w:ascii="Napzer" w:hAnsi="Napzer"/>
              </w:rPr>
            </w:pPr>
            <w:r w:rsidRPr="00156FB0">
              <w:rPr>
                <w:rFonts w:ascii="Napzer" w:hAnsi="Napzer"/>
              </w:rPr>
              <w:lastRenderedPageBreak/>
              <w:t>2550 - REMUNERACAO DE AGENTES POLITICOS</w:t>
            </w:r>
          </w:p>
        </w:tc>
        <w:tc>
          <w:tcPr>
            <w:tcW w:w="0" w:type="auto"/>
          </w:tcPr>
          <w:p w14:paraId="3E9B384B" w14:textId="77777777" w:rsidR="00564E06" w:rsidRPr="00156FB0" w:rsidRDefault="00564E06" w:rsidP="000236F5">
            <w:pPr>
              <w:pStyle w:val="MdTableCell"/>
              <w:spacing w:line="360" w:lineRule="auto"/>
              <w:jc w:val="both"/>
              <w:rPr>
                <w:rFonts w:ascii="Napzer" w:hAnsi="Napzer"/>
              </w:rPr>
            </w:pPr>
            <w:r w:rsidRPr="00156FB0">
              <w:rPr>
                <w:rFonts w:ascii="Napzer" w:hAnsi="Napzer"/>
              </w:rPr>
              <w:t>229,085.61</w:t>
            </w:r>
          </w:p>
        </w:tc>
        <w:tc>
          <w:tcPr>
            <w:tcW w:w="0" w:type="auto"/>
          </w:tcPr>
          <w:p w14:paraId="63CB595B" w14:textId="77777777" w:rsidR="00564E06" w:rsidRPr="00156FB0" w:rsidRDefault="00564E06" w:rsidP="000236F5">
            <w:pPr>
              <w:pStyle w:val="MdTableCell"/>
              <w:spacing w:line="360" w:lineRule="auto"/>
              <w:jc w:val="both"/>
              <w:rPr>
                <w:rFonts w:ascii="Napzer" w:hAnsi="Napzer"/>
              </w:rPr>
            </w:pPr>
            <w:r w:rsidRPr="00156FB0">
              <w:rPr>
                <w:rFonts w:ascii="Napzer" w:hAnsi="Napzer"/>
              </w:rPr>
              <w:t>0.11%</w:t>
            </w:r>
          </w:p>
        </w:tc>
        <w:tc>
          <w:tcPr>
            <w:tcW w:w="0" w:type="auto"/>
          </w:tcPr>
          <w:p w14:paraId="0B2FD62C" w14:textId="77777777" w:rsidR="00564E06" w:rsidRPr="00156FB0" w:rsidRDefault="00564E06" w:rsidP="000236F5">
            <w:pPr>
              <w:pStyle w:val="MdTableCell"/>
              <w:spacing w:line="360" w:lineRule="auto"/>
              <w:jc w:val="both"/>
              <w:rPr>
                <w:rFonts w:ascii="Napzer" w:hAnsi="Napzer"/>
              </w:rPr>
            </w:pPr>
            <w:r w:rsidRPr="00156FB0">
              <w:rPr>
                <w:rFonts w:ascii="Napzer" w:hAnsi="Napzer"/>
              </w:rPr>
              <w:t>26</w:t>
            </w:r>
          </w:p>
        </w:tc>
        <w:tc>
          <w:tcPr>
            <w:tcW w:w="0" w:type="auto"/>
          </w:tcPr>
          <w:p w14:paraId="45380EDB" w14:textId="77777777" w:rsidR="00564E06" w:rsidRPr="00156FB0" w:rsidRDefault="00564E06" w:rsidP="000236F5">
            <w:pPr>
              <w:pStyle w:val="MdTableCell"/>
              <w:spacing w:line="360" w:lineRule="auto"/>
              <w:jc w:val="both"/>
              <w:rPr>
                <w:rFonts w:ascii="Napzer" w:hAnsi="Napzer"/>
              </w:rPr>
            </w:pPr>
            <w:r w:rsidRPr="00156FB0">
              <w:rPr>
                <w:rFonts w:ascii="Napzer" w:hAnsi="Napzer"/>
              </w:rPr>
              <w:t>2</w:t>
            </w:r>
          </w:p>
        </w:tc>
      </w:tr>
      <w:tr w:rsidR="00564E06" w:rsidRPr="00156FB0" w14:paraId="0FDD008D" w14:textId="77777777" w:rsidTr="00A9028D">
        <w:trPr>
          <w:trHeight w:val="576"/>
        </w:trPr>
        <w:tc>
          <w:tcPr>
            <w:tcW w:w="0" w:type="auto"/>
          </w:tcPr>
          <w:p w14:paraId="6EA7E0A6" w14:textId="77777777" w:rsidR="00564E06" w:rsidRPr="00156FB0" w:rsidRDefault="00564E06" w:rsidP="000236F5">
            <w:pPr>
              <w:pStyle w:val="MdTableCell"/>
              <w:spacing w:line="360" w:lineRule="auto"/>
              <w:jc w:val="both"/>
              <w:rPr>
                <w:rFonts w:ascii="Napzer" w:hAnsi="Napzer"/>
              </w:rPr>
            </w:pPr>
            <w:r w:rsidRPr="00156FB0">
              <w:rPr>
                <w:rFonts w:ascii="Napzer" w:hAnsi="Napzer"/>
              </w:rPr>
              <w:t>2651 - PROGRAMA DE CAPACITACAO E QUALIFICACAO</w:t>
            </w:r>
          </w:p>
        </w:tc>
        <w:tc>
          <w:tcPr>
            <w:tcW w:w="0" w:type="auto"/>
          </w:tcPr>
          <w:p w14:paraId="39622981" w14:textId="77777777" w:rsidR="00564E06" w:rsidRPr="00156FB0" w:rsidRDefault="00564E06" w:rsidP="000236F5">
            <w:pPr>
              <w:pStyle w:val="MdTableCell"/>
              <w:spacing w:line="360" w:lineRule="auto"/>
              <w:jc w:val="both"/>
              <w:rPr>
                <w:rFonts w:ascii="Napzer" w:hAnsi="Napzer"/>
              </w:rPr>
            </w:pPr>
            <w:r w:rsidRPr="00156FB0">
              <w:rPr>
                <w:rFonts w:ascii="Napzer" w:hAnsi="Napzer"/>
              </w:rPr>
              <w:t>134,467.40</w:t>
            </w:r>
          </w:p>
        </w:tc>
        <w:tc>
          <w:tcPr>
            <w:tcW w:w="0" w:type="auto"/>
          </w:tcPr>
          <w:p w14:paraId="05DF149B" w14:textId="77777777" w:rsidR="00564E06" w:rsidRPr="00156FB0" w:rsidRDefault="00564E06" w:rsidP="000236F5">
            <w:pPr>
              <w:pStyle w:val="MdTableCell"/>
              <w:spacing w:line="360" w:lineRule="auto"/>
              <w:jc w:val="both"/>
              <w:rPr>
                <w:rFonts w:ascii="Napzer" w:hAnsi="Napzer"/>
              </w:rPr>
            </w:pPr>
            <w:r w:rsidRPr="00156FB0">
              <w:rPr>
                <w:rFonts w:ascii="Napzer" w:hAnsi="Napzer"/>
              </w:rPr>
              <w:t>0.06%</w:t>
            </w:r>
          </w:p>
        </w:tc>
        <w:tc>
          <w:tcPr>
            <w:tcW w:w="0" w:type="auto"/>
          </w:tcPr>
          <w:p w14:paraId="5A263082" w14:textId="77777777" w:rsidR="00564E06" w:rsidRPr="00156FB0" w:rsidRDefault="00564E06" w:rsidP="000236F5">
            <w:pPr>
              <w:pStyle w:val="MdTableCell"/>
              <w:spacing w:line="360" w:lineRule="auto"/>
              <w:jc w:val="both"/>
              <w:rPr>
                <w:rFonts w:ascii="Napzer" w:hAnsi="Napzer"/>
              </w:rPr>
            </w:pPr>
            <w:r w:rsidRPr="00156FB0">
              <w:rPr>
                <w:rFonts w:ascii="Napzer" w:hAnsi="Napzer"/>
              </w:rPr>
              <w:t>4</w:t>
            </w:r>
          </w:p>
        </w:tc>
        <w:tc>
          <w:tcPr>
            <w:tcW w:w="0" w:type="auto"/>
          </w:tcPr>
          <w:p w14:paraId="061FDFE5" w14:textId="77777777" w:rsidR="00564E06" w:rsidRPr="00156FB0" w:rsidRDefault="00564E06" w:rsidP="000236F5">
            <w:pPr>
              <w:pStyle w:val="MdTableCell"/>
              <w:spacing w:line="360" w:lineRule="auto"/>
              <w:jc w:val="both"/>
              <w:rPr>
                <w:rFonts w:ascii="Napzer" w:hAnsi="Napzer"/>
              </w:rPr>
            </w:pPr>
            <w:r w:rsidRPr="00156FB0">
              <w:rPr>
                <w:rFonts w:ascii="Napzer" w:hAnsi="Napzer"/>
              </w:rPr>
              <w:t>2</w:t>
            </w:r>
          </w:p>
        </w:tc>
      </w:tr>
    </w:tbl>
    <w:p w14:paraId="5738EB45" w14:textId="77777777" w:rsidR="00A9028D" w:rsidRPr="00156FB0" w:rsidRDefault="00A9028D" w:rsidP="000236F5">
      <w:pPr>
        <w:spacing w:after="0" w:line="360" w:lineRule="auto"/>
        <w:jc w:val="both"/>
        <w:rPr>
          <w:rFonts w:eastAsia="Times New Roman" w:cs="Times New Roman"/>
          <w:b/>
          <w:bCs/>
          <w:sz w:val="28"/>
          <w:szCs w:val="28"/>
        </w:rPr>
      </w:pPr>
      <w:r w:rsidRPr="00156FB0">
        <w:br w:type="page"/>
      </w:r>
    </w:p>
    <w:p w14:paraId="701B36AD" w14:textId="77777777" w:rsidR="00564E06" w:rsidRPr="00156FB0" w:rsidRDefault="00564E06" w:rsidP="000236F5">
      <w:pPr>
        <w:pStyle w:val="MdSpace"/>
        <w:spacing w:after="60" w:line="360" w:lineRule="auto"/>
        <w:jc w:val="both"/>
        <w:rPr>
          <w:rFonts w:ascii="Napzer" w:hAnsi="Napzer"/>
        </w:rPr>
      </w:pPr>
    </w:p>
    <w:p w14:paraId="4AC11559" w14:textId="4E19EBB8" w:rsidR="00B65652" w:rsidRDefault="00B65652" w:rsidP="00B65652">
      <w:pPr>
        <w:pStyle w:val="Legenda"/>
        <w:keepNext/>
      </w:pPr>
      <w:r>
        <w:t xml:space="preserve">Tabela </w:t>
      </w:r>
      <w:fldSimple w:instr=" SEQ Tabela \* ARABIC ">
        <w:r w:rsidR="002427C9">
          <w:rPr>
            <w:noProof/>
          </w:rPr>
          <w:t>7</w:t>
        </w:r>
      </w:fldSimple>
      <w:r>
        <w:t xml:space="preserve"> – Programa 2084 Universalização: principais credores e descrições</w:t>
      </w:r>
    </w:p>
    <w:tbl>
      <w:tblPr>
        <w:tblStyle w:val="Ttuloesquerdo"/>
        <w:tblW w:w="5000" w:type="pct"/>
        <w:tblInd w:w="-23" w:type="dxa"/>
        <w:tblLook w:val="0000" w:firstRow="0" w:lastRow="0" w:firstColumn="0" w:lastColumn="0" w:noHBand="0" w:noVBand="0"/>
      </w:tblPr>
      <w:tblGrid>
        <w:gridCol w:w="1149"/>
        <w:gridCol w:w="2452"/>
        <w:gridCol w:w="1650"/>
        <w:gridCol w:w="954"/>
        <w:gridCol w:w="765"/>
        <w:gridCol w:w="2596"/>
      </w:tblGrid>
      <w:tr w:rsidR="00564E06" w:rsidRPr="00156FB0" w14:paraId="6B0CB963" w14:textId="77777777" w:rsidTr="00E5617E">
        <w:trPr>
          <w:trHeight w:val="720"/>
        </w:trPr>
        <w:tc>
          <w:tcPr>
            <w:tcW w:w="0" w:type="auto"/>
            <w:shd w:val="clear" w:color="auto" w:fill="F2F2F2" w:themeFill="background1" w:themeFillShade="F2"/>
          </w:tcPr>
          <w:p w14:paraId="5F0D723F"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Ranking</w:t>
            </w:r>
          </w:p>
        </w:tc>
        <w:tc>
          <w:tcPr>
            <w:tcW w:w="0" w:type="auto"/>
            <w:shd w:val="clear" w:color="auto" w:fill="F2F2F2" w:themeFill="background1" w:themeFillShade="F2"/>
          </w:tcPr>
          <w:p w14:paraId="21E4CE34"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Credor</w:t>
            </w:r>
          </w:p>
        </w:tc>
        <w:tc>
          <w:tcPr>
            <w:tcW w:w="0" w:type="auto"/>
            <w:shd w:val="clear" w:color="auto" w:fill="F2F2F2" w:themeFill="background1" w:themeFillShade="F2"/>
          </w:tcPr>
          <w:p w14:paraId="61C76945"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Valor Total (R$)</w:t>
            </w:r>
          </w:p>
        </w:tc>
        <w:tc>
          <w:tcPr>
            <w:tcW w:w="0" w:type="auto"/>
            <w:shd w:val="clear" w:color="auto" w:fill="F2F2F2" w:themeFill="background1" w:themeFillShade="F2"/>
          </w:tcPr>
          <w:p w14:paraId="3A1E67BD"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w:t>
            </w:r>
          </w:p>
        </w:tc>
        <w:tc>
          <w:tcPr>
            <w:tcW w:w="0" w:type="auto"/>
            <w:shd w:val="clear" w:color="auto" w:fill="F2F2F2" w:themeFill="background1" w:themeFillShade="F2"/>
          </w:tcPr>
          <w:p w14:paraId="3B7E982D"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Qtd Pag</w:t>
            </w:r>
          </w:p>
        </w:tc>
        <w:tc>
          <w:tcPr>
            <w:tcW w:w="0" w:type="auto"/>
            <w:shd w:val="clear" w:color="auto" w:fill="F2F2F2" w:themeFill="background1" w:themeFillShade="F2"/>
          </w:tcPr>
          <w:p w14:paraId="02A0BA03"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Resumo das Descrições</w:t>
            </w:r>
          </w:p>
        </w:tc>
      </w:tr>
      <w:tr w:rsidR="00754AFA" w:rsidRPr="00156FB0" w14:paraId="0B0524A0" w14:textId="77777777" w:rsidTr="009C5418">
        <w:trPr>
          <w:trHeight w:val="576"/>
        </w:trPr>
        <w:tc>
          <w:tcPr>
            <w:tcW w:w="0" w:type="auto"/>
          </w:tcPr>
          <w:p w14:paraId="623102ED" w14:textId="77777777" w:rsidR="00754AFA" w:rsidRPr="00A32F0A" w:rsidRDefault="00754AFA" w:rsidP="000236F5">
            <w:pPr>
              <w:pStyle w:val="MdTableCell"/>
              <w:spacing w:line="360" w:lineRule="auto"/>
              <w:jc w:val="both"/>
              <w:rPr>
                <w:rFonts w:ascii="Napzer" w:hAnsi="Napzer"/>
              </w:rPr>
            </w:pPr>
            <w:r w:rsidRPr="00A32F0A">
              <w:rPr>
                <w:rFonts w:ascii="Napzer" w:hAnsi="Napzer"/>
              </w:rPr>
              <w:t>1</w:t>
            </w:r>
          </w:p>
        </w:tc>
        <w:tc>
          <w:tcPr>
            <w:tcW w:w="0" w:type="auto"/>
          </w:tcPr>
          <w:p w14:paraId="0D4A2786" w14:textId="77777777" w:rsidR="00754AFA" w:rsidRPr="00A32F0A" w:rsidRDefault="00754AFA" w:rsidP="000236F5">
            <w:pPr>
              <w:pStyle w:val="MdTableCell"/>
              <w:spacing w:line="360" w:lineRule="auto"/>
              <w:jc w:val="both"/>
              <w:rPr>
                <w:rFonts w:ascii="Napzer" w:hAnsi="Napzer"/>
              </w:rPr>
            </w:pPr>
            <w:r w:rsidRPr="00A32F0A">
              <w:rPr>
                <w:rFonts w:ascii="Napzer" w:hAnsi="Napzer"/>
              </w:rPr>
              <w:t>MUNICIPIO DE SETE LAGOAS</w:t>
            </w:r>
          </w:p>
        </w:tc>
        <w:tc>
          <w:tcPr>
            <w:tcW w:w="0" w:type="auto"/>
          </w:tcPr>
          <w:p w14:paraId="70DB08F5" w14:textId="77777777" w:rsidR="00754AFA" w:rsidRPr="00A32F0A" w:rsidRDefault="00754AFA" w:rsidP="000236F5">
            <w:pPr>
              <w:pStyle w:val="MdTableCell"/>
              <w:spacing w:line="360" w:lineRule="auto"/>
              <w:jc w:val="both"/>
              <w:rPr>
                <w:rFonts w:ascii="Napzer" w:hAnsi="Napzer"/>
              </w:rPr>
            </w:pPr>
            <w:r w:rsidRPr="00A32F0A">
              <w:rPr>
                <w:rFonts w:ascii="Napzer" w:hAnsi="Napzer"/>
              </w:rPr>
              <w:t>158,772,893.13</w:t>
            </w:r>
          </w:p>
        </w:tc>
        <w:tc>
          <w:tcPr>
            <w:tcW w:w="0" w:type="auto"/>
          </w:tcPr>
          <w:p w14:paraId="1DF39192" w14:textId="77777777" w:rsidR="00754AFA" w:rsidRPr="00A32F0A" w:rsidRDefault="00754AFA" w:rsidP="000236F5">
            <w:pPr>
              <w:pStyle w:val="MdTableCell"/>
              <w:spacing w:line="360" w:lineRule="auto"/>
              <w:jc w:val="both"/>
              <w:rPr>
                <w:rFonts w:ascii="Napzer" w:hAnsi="Napzer"/>
              </w:rPr>
            </w:pPr>
            <w:r w:rsidRPr="00A32F0A">
              <w:rPr>
                <w:rFonts w:ascii="Napzer" w:hAnsi="Napzer"/>
              </w:rPr>
              <w:t>74.32%</w:t>
            </w:r>
          </w:p>
        </w:tc>
        <w:tc>
          <w:tcPr>
            <w:tcW w:w="0" w:type="auto"/>
          </w:tcPr>
          <w:p w14:paraId="24245D8A" w14:textId="77777777" w:rsidR="00754AFA" w:rsidRPr="00A32F0A" w:rsidRDefault="00754AFA" w:rsidP="000236F5">
            <w:pPr>
              <w:pStyle w:val="MdTableCell"/>
              <w:spacing w:line="360" w:lineRule="auto"/>
              <w:jc w:val="both"/>
              <w:rPr>
                <w:rFonts w:ascii="Napzer" w:hAnsi="Napzer"/>
              </w:rPr>
            </w:pPr>
            <w:r w:rsidRPr="00A32F0A">
              <w:rPr>
                <w:rFonts w:ascii="Napzer" w:hAnsi="Napzer"/>
              </w:rPr>
              <w:t>735</w:t>
            </w:r>
          </w:p>
        </w:tc>
        <w:tc>
          <w:tcPr>
            <w:tcW w:w="0" w:type="auto"/>
            <w:vAlign w:val="top"/>
          </w:tcPr>
          <w:p w14:paraId="22254642" w14:textId="37F17F8F" w:rsidR="00754AFA" w:rsidRPr="00A32F0A" w:rsidRDefault="00754AFA" w:rsidP="000236F5">
            <w:pPr>
              <w:pStyle w:val="MdTableCell"/>
              <w:spacing w:line="360" w:lineRule="auto"/>
              <w:jc w:val="both"/>
              <w:rPr>
                <w:rFonts w:ascii="Napzer" w:hAnsi="Napzer"/>
              </w:rPr>
            </w:pPr>
            <w:r w:rsidRPr="00A32F0A">
              <w:rPr>
                <w:rFonts w:ascii="Napzer" w:hAnsi="Napzer"/>
              </w:rPr>
              <w:t>Folha complementar – fevereiro/2024</w:t>
            </w:r>
          </w:p>
        </w:tc>
      </w:tr>
      <w:tr w:rsidR="00754AFA" w:rsidRPr="00156FB0" w14:paraId="15816BEF" w14:textId="77777777" w:rsidTr="009C5418">
        <w:trPr>
          <w:trHeight w:val="576"/>
        </w:trPr>
        <w:tc>
          <w:tcPr>
            <w:tcW w:w="0" w:type="auto"/>
          </w:tcPr>
          <w:p w14:paraId="5F5ACF03" w14:textId="77777777" w:rsidR="00754AFA" w:rsidRPr="00A32F0A" w:rsidRDefault="00754AFA" w:rsidP="000236F5">
            <w:pPr>
              <w:pStyle w:val="MdTableCell"/>
              <w:spacing w:line="360" w:lineRule="auto"/>
              <w:jc w:val="both"/>
              <w:rPr>
                <w:rFonts w:ascii="Napzer" w:hAnsi="Napzer"/>
              </w:rPr>
            </w:pPr>
            <w:r w:rsidRPr="00A32F0A">
              <w:rPr>
                <w:rFonts w:ascii="Napzer" w:hAnsi="Napzer"/>
              </w:rPr>
              <w:t>2</w:t>
            </w:r>
          </w:p>
        </w:tc>
        <w:tc>
          <w:tcPr>
            <w:tcW w:w="0" w:type="auto"/>
          </w:tcPr>
          <w:p w14:paraId="39C48B78" w14:textId="77777777" w:rsidR="00754AFA" w:rsidRPr="00A32F0A" w:rsidRDefault="00754AFA" w:rsidP="000236F5">
            <w:pPr>
              <w:pStyle w:val="MdTableCell"/>
              <w:spacing w:line="360" w:lineRule="auto"/>
              <w:jc w:val="both"/>
              <w:rPr>
                <w:rFonts w:ascii="Napzer" w:hAnsi="Napzer"/>
              </w:rPr>
            </w:pPr>
            <w:r w:rsidRPr="00A32F0A">
              <w:rPr>
                <w:rFonts w:ascii="Napzer" w:hAnsi="Napzer"/>
              </w:rPr>
              <w:t>INSTITUTO NACIONAL DO SEGURO SOCIAL</w:t>
            </w:r>
          </w:p>
        </w:tc>
        <w:tc>
          <w:tcPr>
            <w:tcW w:w="0" w:type="auto"/>
          </w:tcPr>
          <w:p w14:paraId="44274B37" w14:textId="77777777" w:rsidR="00754AFA" w:rsidRPr="00A32F0A" w:rsidRDefault="00754AFA" w:rsidP="000236F5">
            <w:pPr>
              <w:pStyle w:val="MdTableCell"/>
              <w:spacing w:line="360" w:lineRule="auto"/>
              <w:jc w:val="both"/>
              <w:rPr>
                <w:rFonts w:ascii="Napzer" w:hAnsi="Napzer"/>
              </w:rPr>
            </w:pPr>
            <w:r w:rsidRPr="00A32F0A">
              <w:rPr>
                <w:rFonts w:ascii="Napzer" w:hAnsi="Napzer"/>
              </w:rPr>
              <w:t>28,825,465.40</w:t>
            </w:r>
          </w:p>
        </w:tc>
        <w:tc>
          <w:tcPr>
            <w:tcW w:w="0" w:type="auto"/>
          </w:tcPr>
          <w:p w14:paraId="327D67E7" w14:textId="77777777" w:rsidR="00754AFA" w:rsidRPr="00A32F0A" w:rsidRDefault="00754AFA" w:rsidP="000236F5">
            <w:pPr>
              <w:pStyle w:val="MdTableCell"/>
              <w:spacing w:line="360" w:lineRule="auto"/>
              <w:jc w:val="both"/>
              <w:rPr>
                <w:rFonts w:ascii="Napzer" w:hAnsi="Napzer"/>
              </w:rPr>
            </w:pPr>
            <w:r w:rsidRPr="00A32F0A">
              <w:rPr>
                <w:rFonts w:ascii="Napzer" w:hAnsi="Napzer"/>
              </w:rPr>
              <w:t>13.49%</w:t>
            </w:r>
          </w:p>
        </w:tc>
        <w:tc>
          <w:tcPr>
            <w:tcW w:w="0" w:type="auto"/>
          </w:tcPr>
          <w:p w14:paraId="1007EA7A" w14:textId="77777777" w:rsidR="00754AFA" w:rsidRPr="00A32F0A" w:rsidRDefault="00754AFA" w:rsidP="000236F5">
            <w:pPr>
              <w:pStyle w:val="MdTableCell"/>
              <w:spacing w:line="360" w:lineRule="auto"/>
              <w:jc w:val="both"/>
              <w:rPr>
                <w:rFonts w:ascii="Napzer" w:hAnsi="Napzer"/>
              </w:rPr>
            </w:pPr>
            <w:r w:rsidRPr="00A32F0A">
              <w:rPr>
                <w:rFonts w:ascii="Napzer" w:hAnsi="Napzer"/>
              </w:rPr>
              <w:t>326</w:t>
            </w:r>
          </w:p>
        </w:tc>
        <w:tc>
          <w:tcPr>
            <w:tcW w:w="0" w:type="auto"/>
            <w:vAlign w:val="top"/>
          </w:tcPr>
          <w:p w14:paraId="1ABB10D5" w14:textId="0388F014" w:rsidR="00754AFA" w:rsidRPr="00A32F0A" w:rsidRDefault="00754AFA" w:rsidP="000236F5">
            <w:pPr>
              <w:pStyle w:val="MdTableCell"/>
              <w:spacing w:line="360" w:lineRule="auto"/>
              <w:jc w:val="both"/>
              <w:rPr>
                <w:rFonts w:ascii="Napzer" w:hAnsi="Napzer"/>
              </w:rPr>
            </w:pPr>
            <w:r w:rsidRPr="00A32F0A">
              <w:rPr>
                <w:rFonts w:ascii="Napzer" w:hAnsi="Napzer"/>
              </w:rPr>
              <w:t>INSS sobre folha complementar – abril/2024</w:t>
            </w:r>
          </w:p>
        </w:tc>
      </w:tr>
      <w:tr w:rsidR="00754AFA" w:rsidRPr="00156FB0" w14:paraId="269F4ADF" w14:textId="77777777" w:rsidTr="009C5418">
        <w:trPr>
          <w:trHeight w:val="576"/>
        </w:trPr>
        <w:tc>
          <w:tcPr>
            <w:tcW w:w="0" w:type="auto"/>
          </w:tcPr>
          <w:p w14:paraId="21167E47" w14:textId="77777777" w:rsidR="00754AFA" w:rsidRPr="00A32F0A" w:rsidRDefault="00754AFA" w:rsidP="000236F5">
            <w:pPr>
              <w:pStyle w:val="MdTableCell"/>
              <w:spacing w:line="360" w:lineRule="auto"/>
              <w:jc w:val="both"/>
              <w:rPr>
                <w:rFonts w:ascii="Napzer" w:hAnsi="Napzer"/>
              </w:rPr>
            </w:pPr>
            <w:r w:rsidRPr="00A32F0A">
              <w:rPr>
                <w:rFonts w:ascii="Napzer" w:hAnsi="Napzer"/>
              </w:rPr>
              <w:t>3</w:t>
            </w:r>
          </w:p>
        </w:tc>
        <w:tc>
          <w:tcPr>
            <w:tcW w:w="0" w:type="auto"/>
          </w:tcPr>
          <w:p w14:paraId="76F72416" w14:textId="77777777" w:rsidR="00754AFA" w:rsidRPr="00A32F0A" w:rsidRDefault="00754AFA" w:rsidP="000236F5">
            <w:pPr>
              <w:pStyle w:val="MdTableCell"/>
              <w:spacing w:line="360" w:lineRule="auto"/>
              <w:jc w:val="both"/>
              <w:rPr>
                <w:rFonts w:ascii="Napzer" w:hAnsi="Napzer"/>
              </w:rPr>
            </w:pPr>
            <w:r w:rsidRPr="00A32F0A">
              <w:rPr>
                <w:rFonts w:ascii="Napzer" w:hAnsi="Napzer"/>
              </w:rPr>
              <w:t>ARCOLIMP SERVICOS GERAIS LTDA</w:t>
            </w:r>
          </w:p>
        </w:tc>
        <w:tc>
          <w:tcPr>
            <w:tcW w:w="0" w:type="auto"/>
          </w:tcPr>
          <w:p w14:paraId="023045F9" w14:textId="77777777" w:rsidR="00754AFA" w:rsidRPr="00A32F0A" w:rsidRDefault="00754AFA" w:rsidP="000236F5">
            <w:pPr>
              <w:pStyle w:val="MdTableCell"/>
              <w:spacing w:line="360" w:lineRule="auto"/>
              <w:jc w:val="both"/>
              <w:rPr>
                <w:rFonts w:ascii="Napzer" w:hAnsi="Napzer"/>
              </w:rPr>
            </w:pPr>
            <w:r w:rsidRPr="00A32F0A">
              <w:rPr>
                <w:rFonts w:ascii="Napzer" w:hAnsi="Napzer"/>
              </w:rPr>
              <w:t>5,339,067.99</w:t>
            </w:r>
          </w:p>
        </w:tc>
        <w:tc>
          <w:tcPr>
            <w:tcW w:w="0" w:type="auto"/>
          </w:tcPr>
          <w:p w14:paraId="10F91D2E" w14:textId="77777777" w:rsidR="00754AFA" w:rsidRPr="00A32F0A" w:rsidRDefault="00754AFA" w:rsidP="000236F5">
            <w:pPr>
              <w:pStyle w:val="MdTableCell"/>
              <w:spacing w:line="360" w:lineRule="auto"/>
              <w:jc w:val="both"/>
              <w:rPr>
                <w:rFonts w:ascii="Napzer" w:hAnsi="Napzer"/>
              </w:rPr>
            </w:pPr>
            <w:r w:rsidRPr="00A32F0A">
              <w:rPr>
                <w:rFonts w:ascii="Napzer" w:hAnsi="Napzer"/>
              </w:rPr>
              <w:t>2.50%</w:t>
            </w:r>
          </w:p>
        </w:tc>
        <w:tc>
          <w:tcPr>
            <w:tcW w:w="0" w:type="auto"/>
          </w:tcPr>
          <w:p w14:paraId="3FE11846" w14:textId="77777777" w:rsidR="00754AFA" w:rsidRPr="00A32F0A" w:rsidRDefault="00754AFA" w:rsidP="000236F5">
            <w:pPr>
              <w:pStyle w:val="MdTableCell"/>
              <w:spacing w:line="360" w:lineRule="auto"/>
              <w:jc w:val="both"/>
              <w:rPr>
                <w:rFonts w:ascii="Napzer" w:hAnsi="Napzer"/>
              </w:rPr>
            </w:pPr>
            <w:r w:rsidRPr="00A32F0A">
              <w:rPr>
                <w:rFonts w:ascii="Napzer" w:hAnsi="Napzer"/>
              </w:rPr>
              <w:t>20</w:t>
            </w:r>
          </w:p>
        </w:tc>
        <w:tc>
          <w:tcPr>
            <w:tcW w:w="0" w:type="auto"/>
            <w:vAlign w:val="top"/>
          </w:tcPr>
          <w:p w14:paraId="396D0681" w14:textId="349E5D74" w:rsidR="00754AFA" w:rsidRPr="00A32F0A" w:rsidRDefault="00754AFA" w:rsidP="000236F5">
            <w:pPr>
              <w:pStyle w:val="MdTableCell"/>
              <w:spacing w:line="360" w:lineRule="auto"/>
              <w:jc w:val="both"/>
              <w:rPr>
                <w:rFonts w:ascii="Napzer" w:hAnsi="Napzer"/>
              </w:rPr>
            </w:pPr>
            <w:r w:rsidRPr="00A32F0A">
              <w:rPr>
                <w:rFonts w:ascii="Napzer" w:hAnsi="Napzer"/>
              </w:rPr>
              <w:t>Serviços continuados com dedicação exclusiva</w:t>
            </w:r>
          </w:p>
        </w:tc>
      </w:tr>
      <w:tr w:rsidR="00754AFA" w:rsidRPr="00156FB0" w14:paraId="1EA9F09F" w14:textId="77777777" w:rsidTr="009C5418">
        <w:trPr>
          <w:trHeight w:val="576"/>
        </w:trPr>
        <w:tc>
          <w:tcPr>
            <w:tcW w:w="0" w:type="auto"/>
          </w:tcPr>
          <w:p w14:paraId="480815D8" w14:textId="77777777" w:rsidR="00754AFA" w:rsidRPr="00A32F0A" w:rsidRDefault="00754AFA" w:rsidP="000236F5">
            <w:pPr>
              <w:pStyle w:val="MdTableCell"/>
              <w:spacing w:line="360" w:lineRule="auto"/>
              <w:jc w:val="both"/>
              <w:rPr>
                <w:rFonts w:ascii="Napzer" w:hAnsi="Napzer"/>
              </w:rPr>
            </w:pPr>
            <w:r w:rsidRPr="00A32F0A">
              <w:rPr>
                <w:rFonts w:ascii="Napzer" w:hAnsi="Napzer"/>
              </w:rPr>
              <w:t>4</w:t>
            </w:r>
          </w:p>
        </w:tc>
        <w:tc>
          <w:tcPr>
            <w:tcW w:w="0" w:type="auto"/>
          </w:tcPr>
          <w:p w14:paraId="793AC839" w14:textId="77777777" w:rsidR="00754AFA" w:rsidRPr="00A32F0A" w:rsidRDefault="00754AFA" w:rsidP="000236F5">
            <w:pPr>
              <w:pStyle w:val="MdTableCell"/>
              <w:spacing w:line="360" w:lineRule="auto"/>
              <w:jc w:val="both"/>
              <w:rPr>
                <w:rFonts w:ascii="Napzer" w:hAnsi="Napzer"/>
              </w:rPr>
            </w:pPr>
            <w:r w:rsidRPr="00A32F0A">
              <w:rPr>
                <w:rFonts w:ascii="Napzer" w:hAnsi="Napzer"/>
              </w:rPr>
              <w:t>ABREU &amp; FRANCA LTDA</w:t>
            </w:r>
          </w:p>
        </w:tc>
        <w:tc>
          <w:tcPr>
            <w:tcW w:w="0" w:type="auto"/>
          </w:tcPr>
          <w:p w14:paraId="5F201ADB" w14:textId="77777777" w:rsidR="00754AFA" w:rsidRPr="00A32F0A" w:rsidRDefault="00754AFA" w:rsidP="000236F5">
            <w:pPr>
              <w:pStyle w:val="MdTableCell"/>
              <w:spacing w:line="360" w:lineRule="auto"/>
              <w:jc w:val="both"/>
              <w:rPr>
                <w:rFonts w:ascii="Napzer" w:hAnsi="Napzer"/>
              </w:rPr>
            </w:pPr>
            <w:r w:rsidRPr="00A32F0A">
              <w:rPr>
                <w:rFonts w:ascii="Napzer" w:hAnsi="Napzer"/>
              </w:rPr>
              <w:t>4,401,362.87</w:t>
            </w:r>
          </w:p>
        </w:tc>
        <w:tc>
          <w:tcPr>
            <w:tcW w:w="0" w:type="auto"/>
          </w:tcPr>
          <w:p w14:paraId="6DB32FFA" w14:textId="77777777" w:rsidR="00754AFA" w:rsidRPr="00A32F0A" w:rsidRDefault="00754AFA" w:rsidP="000236F5">
            <w:pPr>
              <w:pStyle w:val="MdTableCell"/>
              <w:spacing w:line="360" w:lineRule="auto"/>
              <w:jc w:val="both"/>
              <w:rPr>
                <w:rFonts w:ascii="Napzer" w:hAnsi="Napzer"/>
              </w:rPr>
            </w:pPr>
            <w:r w:rsidRPr="00A32F0A">
              <w:rPr>
                <w:rFonts w:ascii="Napzer" w:hAnsi="Napzer"/>
              </w:rPr>
              <w:t>2.06%</w:t>
            </w:r>
          </w:p>
        </w:tc>
        <w:tc>
          <w:tcPr>
            <w:tcW w:w="0" w:type="auto"/>
          </w:tcPr>
          <w:p w14:paraId="0E4483A8" w14:textId="77777777" w:rsidR="00754AFA" w:rsidRPr="00A32F0A" w:rsidRDefault="00754AFA" w:rsidP="000236F5">
            <w:pPr>
              <w:pStyle w:val="MdTableCell"/>
              <w:spacing w:line="360" w:lineRule="auto"/>
              <w:jc w:val="both"/>
              <w:rPr>
                <w:rFonts w:ascii="Napzer" w:hAnsi="Napzer"/>
              </w:rPr>
            </w:pPr>
            <w:r w:rsidRPr="00A32F0A">
              <w:rPr>
                <w:rFonts w:ascii="Napzer" w:hAnsi="Napzer"/>
              </w:rPr>
              <w:t>50</w:t>
            </w:r>
          </w:p>
        </w:tc>
        <w:tc>
          <w:tcPr>
            <w:tcW w:w="0" w:type="auto"/>
            <w:vAlign w:val="top"/>
          </w:tcPr>
          <w:p w14:paraId="757B84FE" w14:textId="0FC7A4AB" w:rsidR="00754AFA" w:rsidRPr="00A32F0A" w:rsidRDefault="00754AFA" w:rsidP="000236F5">
            <w:pPr>
              <w:pStyle w:val="MdTableCell"/>
              <w:spacing w:line="360" w:lineRule="auto"/>
              <w:jc w:val="both"/>
              <w:rPr>
                <w:rFonts w:ascii="Napzer" w:hAnsi="Napzer"/>
              </w:rPr>
            </w:pPr>
            <w:r w:rsidRPr="00A32F0A">
              <w:rPr>
                <w:rFonts w:ascii="Napzer" w:hAnsi="Napzer"/>
              </w:rPr>
              <w:t>Serviços de roçada e capina (manual/mecanizada)</w:t>
            </w:r>
          </w:p>
        </w:tc>
      </w:tr>
      <w:tr w:rsidR="00754AFA" w:rsidRPr="00156FB0" w14:paraId="0BB22DDD" w14:textId="77777777" w:rsidTr="009C5418">
        <w:trPr>
          <w:trHeight w:val="576"/>
        </w:trPr>
        <w:tc>
          <w:tcPr>
            <w:tcW w:w="0" w:type="auto"/>
          </w:tcPr>
          <w:p w14:paraId="7880D069" w14:textId="77777777" w:rsidR="00754AFA" w:rsidRPr="00A32F0A" w:rsidRDefault="00754AFA" w:rsidP="000236F5">
            <w:pPr>
              <w:pStyle w:val="MdTableCell"/>
              <w:spacing w:line="360" w:lineRule="auto"/>
              <w:jc w:val="both"/>
              <w:rPr>
                <w:rFonts w:ascii="Napzer" w:hAnsi="Napzer"/>
              </w:rPr>
            </w:pPr>
            <w:r w:rsidRPr="00A32F0A">
              <w:rPr>
                <w:rFonts w:ascii="Napzer" w:hAnsi="Napzer"/>
              </w:rPr>
              <w:t>5</w:t>
            </w:r>
          </w:p>
        </w:tc>
        <w:tc>
          <w:tcPr>
            <w:tcW w:w="0" w:type="auto"/>
          </w:tcPr>
          <w:p w14:paraId="00C84562" w14:textId="77777777" w:rsidR="00754AFA" w:rsidRPr="00A32F0A" w:rsidRDefault="00754AFA" w:rsidP="000236F5">
            <w:pPr>
              <w:pStyle w:val="MdTableCell"/>
              <w:spacing w:line="360" w:lineRule="auto"/>
              <w:jc w:val="both"/>
              <w:rPr>
                <w:rFonts w:ascii="Napzer" w:hAnsi="Napzer"/>
              </w:rPr>
            </w:pPr>
            <w:r w:rsidRPr="00A32F0A">
              <w:rPr>
                <w:rFonts w:ascii="Napzer" w:hAnsi="Napzer"/>
              </w:rPr>
              <w:t>DOM COMUNICACAO LTDA</w:t>
            </w:r>
          </w:p>
        </w:tc>
        <w:tc>
          <w:tcPr>
            <w:tcW w:w="0" w:type="auto"/>
          </w:tcPr>
          <w:p w14:paraId="1E1A702F" w14:textId="77777777" w:rsidR="00754AFA" w:rsidRPr="00A32F0A" w:rsidRDefault="00754AFA" w:rsidP="000236F5">
            <w:pPr>
              <w:pStyle w:val="MdTableCell"/>
              <w:spacing w:line="360" w:lineRule="auto"/>
              <w:jc w:val="both"/>
              <w:rPr>
                <w:rFonts w:ascii="Napzer" w:hAnsi="Napzer"/>
              </w:rPr>
            </w:pPr>
            <w:r w:rsidRPr="00A32F0A">
              <w:rPr>
                <w:rFonts w:ascii="Napzer" w:hAnsi="Napzer"/>
              </w:rPr>
              <w:t>3,234,991.00</w:t>
            </w:r>
          </w:p>
        </w:tc>
        <w:tc>
          <w:tcPr>
            <w:tcW w:w="0" w:type="auto"/>
          </w:tcPr>
          <w:p w14:paraId="774E7BA9" w14:textId="77777777" w:rsidR="00754AFA" w:rsidRPr="00A32F0A" w:rsidRDefault="00754AFA" w:rsidP="000236F5">
            <w:pPr>
              <w:pStyle w:val="MdTableCell"/>
              <w:spacing w:line="360" w:lineRule="auto"/>
              <w:jc w:val="both"/>
              <w:rPr>
                <w:rFonts w:ascii="Napzer" w:hAnsi="Napzer"/>
              </w:rPr>
            </w:pPr>
            <w:r w:rsidRPr="00A32F0A">
              <w:rPr>
                <w:rFonts w:ascii="Napzer" w:hAnsi="Napzer"/>
              </w:rPr>
              <w:t>1.51%</w:t>
            </w:r>
          </w:p>
        </w:tc>
        <w:tc>
          <w:tcPr>
            <w:tcW w:w="0" w:type="auto"/>
          </w:tcPr>
          <w:p w14:paraId="18EAFDC4" w14:textId="77777777" w:rsidR="00754AFA" w:rsidRPr="00A32F0A" w:rsidRDefault="00754AFA" w:rsidP="000236F5">
            <w:pPr>
              <w:pStyle w:val="MdTableCell"/>
              <w:spacing w:line="360" w:lineRule="auto"/>
              <w:jc w:val="both"/>
              <w:rPr>
                <w:rFonts w:ascii="Napzer" w:hAnsi="Napzer"/>
              </w:rPr>
            </w:pPr>
            <w:r w:rsidRPr="00A32F0A">
              <w:rPr>
                <w:rFonts w:ascii="Napzer" w:hAnsi="Napzer"/>
              </w:rPr>
              <w:t>12</w:t>
            </w:r>
          </w:p>
        </w:tc>
        <w:tc>
          <w:tcPr>
            <w:tcW w:w="0" w:type="auto"/>
            <w:vAlign w:val="top"/>
          </w:tcPr>
          <w:p w14:paraId="0A1611B6" w14:textId="4F0A09AA" w:rsidR="00754AFA" w:rsidRPr="00A32F0A" w:rsidRDefault="00754AFA" w:rsidP="000236F5">
            <w:pPr>
              <w:pStyle w:val="MdTableCell"/>
              <w:spacing w:line="360" w:lineRule="auto"/>
              <w:jc w:val="both"/>
              <w:rPr>
                <w:rFonts w:ascii="Napzer" w:hAnsi="Napzer"/>
              </w:rPr>
            </w:pPr>
            <w:r w:rsidRPr="00A32F0A">
              <w:rPr>
                <w:rFonts w:ascii="Napzer" w:hAnsi="Napzer"/>
              </w:rPr>
              <w:t>Aquisição de kits escolares</w:t>
            </w:r>
          </w:p>
        </w:tc>
      </w:tr>
      <w:tr w:rsidR="00754AFA" w:rsidRPr="00156FB0" w14:paraId="5E66C56A" w14:textId="77777777" w:rsidTr="009C5418">
        <w:trPr>
          <w:trHeight w:val="576"/>
        </w:trPr>
        <w:tc>
          <w:tcPr>
            <w:tcW w:w="0" w:type="auto"/>
          </w:tcPr>
          <w:p w14:paraId="4D963A58" w14:textId="77777777" w:rsidR="00754AFA" w:rsidRPr="00A32F0A" w:rsidRDefault="00754AFA" w:rsidP="000236F5">
            <w:pPr>
              <w:pStyle w:val="MdTableCell"/>
              <w:spacing w:line="360" w:lineRule="auto"/>
              <w:jc w:val="both"/>
              <w:rPr>
                <w:rFonts w:ascii="Napzer" w:hAnsi="Napzer"/>
              </w:rPr>
            </w:pPr>
            <w:r w:rsidRPr="00A32F0A">
              <w:rPr>
                <w:rFonts w:ascii="Napzer" w:hAnsi="Napzer"/>
              </w:rPr>
              <w:t>6</w:t>
            </w:r>
          </w:p>
        </w:tc>
        <w:tc>
          <w:tcPr>
            <w:tcW w:w="0" w:type="auto"/>
          </w:tcPr>
          <w:p w14:paraId="1749319D" w14:textId="77777777" w:rsidR="00754AFA" w:rsidRPr="00A32F0A" w:rsidRDefault="00754AFA" w:rsidP="000236F5">
            <w:pPr>
              <w:pStyle w:val="MdTableCell"/>
              <w:spacing w:line="360" w:lineRule="auto"/>
              <w:jc w:val="both"/>
              <w:rPr>
                <w:rFonts w:ascii="Napzer" w:hAnsi="Napzer"/>
              </w:rPr>
            </w:pPr>
            <w:r w:rsidRPr="00A32F0A">
              <w:rPr>
                <w:rFonts w:ascii="Napzer" w:hAnsi="Napzer"/>
              </w:rPr>
              <w:t>JFL CONSTRUTORA LTDA</w:t>
            </w:r>
          </w:p>
        </w:tc>
        <w:tc>
          <w:tcPr>
            <w:tcW w:w="0" w:type="auto"/>
          </w:tcPr>
          <w:p w14:paraId="6E01203C" w14:textId="77777777" w:rsidR="00754AFA" w:rsidRPr="00A32F0A" w:rsidRDefault="00754AFA" w:rsidP="000236F5">
            <w:pPr>
              <w:pStyle w:val="MdTableCell"/>
              <w:spacing w:line="360" w:lineRule="auto"/>
              <w:jc w:val="both"/>
              <w:rPr>
                <w:rFonts w:ascii="Napzer" w:hAnsi="Napzer"/>
              </w:rPr>
            </w:pPr>
            <w:r w:rsidRPr="00A32F0A">
              <w:rPr>
                <w:rFonts w:ascii="Napzer" w:hAnsi="Napzer"/>
              </w:rPr>
              <w:t>1,902,763.05</w:t>
            </w:r>
          </w:p>
        </w:tc>
        <w:tc>
          <w:tcPr>
            <w:tcW w:w="0" w:type="auto"/>
          </w:tcPr>
          <w:p w14:paraId="3C3E9396" w14:textId="77777777" w:rsidR="00754AFA" w:rsidRPr="00A32F0A" w:rsidRDefault="00754AFA" w:rsidP="000236F5">
            <w:pPr>
              <w:pStyle w:val="MdTableCell"/>
              <w:spacing w:line="360" w:lineRule="auto"/>
              <w:jc w:val="both"/>
              <w:rPr>
                <w:rFonts w:ascii="Napzer" w:hAnsi="Napzer"/>
              </w:rPr>
            </w:pPr>
            <w:r w:rsidRPr="00A32F0A">
              <w:rPr>
                <w:rFonts w:ascii="Napzer" w:hAnsi="Napzer"/>
              </w:rPr>
              <w:t>0.89%</w:t>
            </w:r>
          </w:p>
        </w:tc>
        <w:tc>
          <w:tcPr>
            <w:tcW w:w="0" w:type="auto"/>
          </w:tcPr>
          <w:p w14:paraId="47B0A9A6" w14:textId="77777777" w:rsidR="00754AFA" w:rsidRPr="00A32F0A" w:rsidRDefault="00754AFA" w:rsidP="000236F5">
            <w:pPr>
              <w:pStyle w:val="MdTableCell"/>
              <w:spacing w:line="360" w:lineRule="auto"/>
              <w:jc w:val="both"/>
              <w:rPr>
                <w:rFonts w:ascii="Napzer" w:hAnsi="Napzer"/>
              </w:rPr>
            </w:pPr>
            <w:r w:rsidRPr="00A32F0A">
              <w:rPr>
                <w:rFonts w:ascii="Napzer" w:hAnsi="Napzer"/>
              </w:rPr>
              <w:t>20</w:t>
            </w:r>
          </w:p>
        </w:tc>
        <w:tc>
          <w:tcPr>
            <w:tcW w:w="0" w:type="auto"/>
            <w:vAlign w:val="top"/>
          </w:tcPr>
          <w:p w14:paraId="5F691C12" w14:textId="5674FC6D" w:rsidR="00754AFA" w:rsidRPr="00A32F0A" w:rsidRDefault="00754AFA" w:rsidP="000236F5">
            <w:pPr>
              <w:pStyle w:val="MdTableCell"/>
              <w:spacing w:line="360" w:lineRule="auto"/>
              <w:jc w:val="both"/>
              <w:rPr>
                <w:rFonts w:ascii="Napzer" w:hAnsi="Napzer"/>
              </w:rPr>
            </w:pPr>
            <w:r w:rsidRPr="00A32F0A">
              <w:rPr>
                <w:rFonts w:ascii="Napzer" w:hAnsi="Napzer"/>
              </w:rPr>
              <w:t>Construção de escola de ensino infantil</w:t>
            </w:r>
          </w:p>
        </w:tc>
      </w:tr>
      <w:tr w:rsidR="00754AFA" w:rsidRPr="00156FB0" w14:paraId="096AC4FD" w14:textId="77777777" w:rsidTr="009C5418">
        <w:trPr>
          <w:trHeight w:val="576"/>
        </w:trPr>
        <w:tc>
          <w:tcPr>
            <w:tcW w:w="0" w:type="auto"/>
          </w:tcPr>
          <w:p w14:paraId="27B05C69" w14:textId="77777777" w:rsidR="00754AFA" w:rsidRPr="00A32F0A" w:rsidRDefault="00754AFA" w:rsidP="000236F5">
            <w:pPr>
              <w:pStyle w:val="MdTableCell"/>
              <w:spacing w:line="360" w:lineRule="auto"/>
              <w:jc w:val="both"/>
              <w:rPr>
                <w:rFonts w:ascii="Napzer" w:hAnsi="Napzer"/>
              </w:rPr>
            </w:pPr>
            <w:r w:rsidRPr="00A32F0A">
              <w:rPr>
                <w:rFonts w:ascii="Napzer" w:hAnsi="Napzer"/>
              </w:rPr>
              <w:t>7</w:t>
            </w:r>
          </w:p>
        </w:tc>
        <w:tc>
          <w:tcPr>
            <w:tcW w:w="0" w:type="auto"/>
          </w:tcPr>
          <w:p w14:paraId="33D5E703" w14:textId="77777777" w:rsidR="00754AFA" w:rsidRPr="00A32F0A" w:rsidRDefault="00754AFA" w:rsidP="000236F5">
            <w:pPr>
              <w:pStyle w:val="MdTableCell"/>
              <w:spacing w:line="360" w:lineRule="auto"/>
              <w:jc w:val="both"/>
              <w:rPr>
                <w:rFonts w:ascii="Napzer" w:hAnsi="Napzer"/>
              </w:rPr>
            </w:pPr>
            <w:r w:rsidRPr="00A32F0A">
              <w:rPr>
                <w:rFonts w:ascii="Napzer" w:hAnsi="Napzer"/>
              </w:rPr>
              <w:t>BRASIL DISTRIBUIDORA DE ALIMENTOS LTDA</w:t>
            </w:r>
          </w:p>
        </w:tc>
        <w:tc>
          <w:tcPr>
            <w:tcW w:w="0" w:type="auto"/>
          </w:tcPr>
          <w:p w14:paraId="300C20C7" w14:textId="77777777" w:rsidR="00754AFA" w:rsidRPr="00A32F0A" w:rsidRDefault="00754AFA" w:rsidP="000236F5">
            <w:pPr>
              <w:pStyle w:val="MdTableCell"/>
              <w:spacing w:line="360" w:lineRule="auto"/>
              <w:jc w:val="both"/>
              <w:rPr>
                <w:rFonts w:ascii="Napzer" w:hAnsi="Napzer"/>
              </w:rPr>
            </w:pPr>
            <w:r w:rsidRPr="00A32F0A">
              <w:rPr>
                <w:rFonts w:ascii="Napzer" w:hAnsi="Napzer"/>
              </w:rPr>
              <w:t>1,841,009.50</w:t>
            </w:r>
          </w:p>
        </w:tc>
        <w:tc>
          <w:tcPr>
            <w:tcW w:w="0" w:type="auto"/>
          </w:tcPr>
          <w:p w14:paraId="5C523F18" w14:textId="77777777" w:rsidR="00754AFA" w:rsidRPr="00A32F0A" w:rsidRDefault="00754AFA" w:rsidP="000236F5">
            <w:pPr>
              <w:pStyle w:val="MdTableCell"/>
              <w:spacing w:line="360" w:lineRule="auto"/>
              <w:jc w:val="both"/>
              <w:rPr>
                <w:rFonts w:ascii="Napzer" w:hAnsi="Napzer"/>
              </w:rPr>
            </w:pPr>
            <w:r w:rsidRPr="00A32F0A">
              <w:rPr>
                <w:rFonts w:ascii="Napzer" w:hAnsi="Napzer"/>
              </w:rPr>
              <w:t>0.86%</w:t>
            </w:r>
          </w:p>
        </w:tc>
        <w:tc>
          <w:tcPr>
            <w:tcW w:w="0" w:type="auto"/>
          </w:tcPr>
          <w:p w14:paraId="5A4B5C86" w14:textId="77777777" w:rsidR="00754AFA" w:rsidRPr="00A32F0A" w:rsidRDefault="00754AFA" w:rsidP="000236F5">
            <w:pPr>
              <w:pStyle w:val="MdTableCell"/>
              <w:spacing w:line="360" w:lineRule="auto"/>
              <w:jc w:val="both"/>
              <w:rPr>
                <w:rFonts w:ascii="Napzer" w:hAnsi="Napzer"/>
              </w:rPr>
            </w:pPr>
            <w:r w:rsidRPr="00A32F0A">
              <w:rPr>
                <w:rFonts w:ascii="Napzer" w:hAnsi="Napzer"/>
              </w:rPr>
              <w:t>114</w:t>
            </w:r>
          </w:p>
        </w:tc>
        <w:tc>
          <w:tcPr>
            <w:tcW w:w="0" w:type="auto"/>
            <w:vAlign w:val="top"/>
          </w:tcPr>
          <w:p w14:paraId="18297499" w14:textId="0F3B367B" w:rsidR="00754AFA" w:rsidRPr="00A32F0A" w:rsidRDefault="00754AFA" w:rsidP="000236F5">
            <w:pPr>
              <w:pStyle w:val="MdTableCell"/>
              <w:spacing w:line="360" w:lineRule="auto"/>
              <w:jc w:val="both"/>
              <w:rPr>
                <w:rFonts w:ascii="Napzer" w:hAnsi="Napzer"/>
              </w:rPr>
            </w:pPr>
            <w:r w:rsidRPr="00A32F0A">
              <w:rPr>
                <w:rFonts w:ascii="Napzer" w:hAnsi="Napzer"/>
              </w:rPr>
              <w:t>Aquisição de carnes (acém, moída, pernil, filé)</w:t>
            </w:r>
          </w:p>
        </w:tc>
      </w:tr>
      <w:tr w:rsidR="00754AFA" w:rsidRPr="00156FB0" w14:paraId="393E9BFE" w14:textId="77777777" w:rsidTr="009C5418">
        <w:trPr>
          <w:trHeight w:val="576"/>
        </w:trPr>
        <w:tc>
          <w:tcPr>
            <w:tcW w:w="0" w:type="auto"/>
          </w:tcPr>
          <w:p w14:paraId="6013C240" w14:textId="77777777" w:rsidR="00754AFA" w:rsidRPr="00A32F0A" w:rsidRDefault="00754AFA" w:rsidP="000236F5">
            <w:pPr>
              <w:pStyle w:val="MdTableCell"/>
              <w:spacing w:line="360" w:lineRule="auto"/>
              <w:jc w:val="both"/>
              <w:rPr>
                <w:rFonts w:ascii="Napzer" w:hAnsi="Napzer"/>
              </w:rPr>
            </w:pPr>
            <w:r w:rsidRPr="00A32F0A">
              <w:rPr>
                <w:rFonts w:ascii="Napzer" w:hAnsi="Napzer"/>
              </w:rPr>
              <w:t>8</w:t>
            </w:r>
          </w:p>
        </w:tc>
        <w:tc>
          <w:tcPr>
            <w:tcW w:w="0" w:type="auto"/>
          </w:tcPr>
          <w:p w14:paraId="710FEEC2" w14:textId="77777777" w:rsidR="00754AFA" w:rsidRPr="00A32F0A" w:rsidRDefault="00754AFA" w:rsidP="000236F5">
            <w:pPr>
              <w:pStyle w:val="MdTableCell"/>
              <w:spacing w:line="360" w:lineRule="auto"/>
              <w:jc w:val="both"/>
              <w:rPr>
                <w:rFonts w:ascii="Napzer" w:hAnsi="Napzer"/>
              </w:rPr>
            </w:pPr>
            <w:r w:rsidRPr="00A32F0A">
              <w:rPr>
                <w:rFonts w:ascii="Napzer" w:hAnsi="Napzer"/>
              </w:rPr>
              <w:t>SERVICO AUTONOMO DE AGUA, ESGOTO E SANEAMENTO URBANO</w:t>
            </w:r>
          </w:p>
        </w:tc>
        <w:tc>
          <w:tcPr>
            <w:tcW w:w="0" w:type="auto"/>
          </w:tcPr>
          <w:p w14:paraId="0B477CB2" w14:textId="77777777" w:rsidR="00754AFA" w:rsidRPr="00A32F0A" w:rsidRDefault="00754AFA" w:rsidP="000236F5">
            <w:pPr>
              <w:pStyle w:val="MdTableCell"/>
              <w:spacing w:line="360" w:lineRule="auto"/>
              <w:jc w:val="both"/>
              <w:rPr>
                <w:rFonts w:ascii="Napzer" w:hAnsi="Napzer"/>
              </w:rPr>
            </w:pPr>
            <w:r w:rsidRPr="00A32F0A">
              <w:rPr>
                <w:rFonts w:ascii="Napzer" w:hAnsi="Napzer"/>
              </w:rPr>
              <w:t>977,590.92</w:t>
            </w:r>
          </w:p>
        </w:tc>
        <w:tc>
          <w:tcPr>
            <w:tcW w:w="0" w:type="auto"/>
          </w:tcPr>
          <w:p w14:paraId="508761A6" w14:textId="77777777" w:rsidR="00754AFA" w:rsidRPr="00A32F0A" w:rsidRDefault="00754AFA" w:rsidP="000236F5">
            <w:pPr>
              <w:pStyle w:val="MdTableCell"/>
              <w:spacing w:line="360" w:lineRule="auto"/>
              <w:jc w:val="both"/>
              <w:rPr>
                <w:rFonts w:ascii="Napzer" w:hAnsi="Napzer"/>
              </w:rPr>
            </w:pPr>
            <w:r w:rsidRPr="00A32F0A">
              <w:rPr>
                <w:rFonts w:ascii="Napzer" w:hAnsi="Napzer"/>
              </w:rPr>
              <w:t>0.46%</w:t>
            </w:r>
          </w:p>
        </w:tc>
        <w:tc>
          <w:tcPr>
            <w:tcW w:w="0" w:type="auto"/>
          </w:tcPr>
          <w:p w14:paraId="74BA04DA" w14:textId="77777777" w:rsidR="00754AFA" w:rsidRPr="00A32F0A" w:rsidRDefault="00754AFA" w:rsidP="000236F5">
            <w:pPr>
              <w:pStyle w:val="MdTableCell"/>
              <w:spacing w:line="360" w:lineRule="auto"/>
              <w:jc w:val="both"/>
              <w:rPr>
                <w:rFonts w:ascii="Napzer" w:hAnsi="Napzer"/>
              </w:rPr>
            </w:pPr>
            <w:r w:rsidRPr="00A32F0A">
              <w:rPr>
                <w:rFonts w:ascii="Napzer" w:hAnsi="Napzer"/>
              </w:rPr>
              <w:t>21</w:t>
            </w:r>
          </w:p>
        </w:tc>
        <w:tc>
          <w:tcPr>
            <w:tcW w:w="0" w:type="auto"/>
            <w:vAlign w:val="top"/>
          </w:tcPr>
          <w:p w14:paraId="1F592073" w14:textId="0C8A2265" w:rsidR="00754AFA" w:rsidRPr="00A32F0A" w:rsidRDefault="00754AFA" w:rsidP="000236F5">
            <w:pPr>
              <w:pStyle w:val="MdTableCell"/>
              <w:spacing w:line="360" w:lineRule="auto"/>
              <w:jc w:val="both"/>
              <w:rPr>
                <w:rFonts w:ascii="Napzer" w:hAnsi="Napzer"/>
              </w:rPr>
            </w:pPr>
            <w:r w:rsidRPr="00A32F0A">
              <w:rPr>
                <w:rFonts w:ascii="Napzer" w:hAnsi="Napzer"/>
              </w:rPr>
              <w:t>Serviços de água e esgoto</w:t>
            </w:r>
          </w:p>
        </w:tc>
      </w:tr>
      <w:tr w:rsidR="00754AFA" w:rsidRPr="00156FB0" w14:paraId="3C2FD1AA" w14:textId="77777777" w:rsidTr="009C5418">
        <w:trPr>
          <w:trHeight w:val="576"/>
        </w:trPr>
        <w:tc>
          <w:tcPr>
            <w:tcW w:w="0" w:type="auto"/>
          </w:tcPr>
          <w:p w14:paraId="31F32C4D" w14:textId="77777777" w:rsidR="00754AFA" w:rsidRPr="00A32F0A" w:rsidRDefault="00754AFA" w:rsidP="000236F5">
            <w:pPr>
              <w:pStyle w:val="MdTableCell"/>
              <w:spacing w:line="360" w:lineRule="auto"/>
              <w:jc w:val="both"/>
              <w:rPr>
                <w:rFonts w:ascii="Napzer" w:hAnsi="Napzer"/>
              </w:rPr>
            </w:pPr>
            <w:r w:rsidRPr="00A32F0A">
              <w:rPr>
                <w:rFonts w:ascii="Napzer" w:hAnsi="Napzer"/>
              </w:rPr>
              <w:lastRenderedPageBreak/>
              <w:t>9</w:t>
            </w:r>
          </w:p>
        </w:tc>
        <w:tc>
          <w:tcPr>
            <w:tcW w:w="0" w:type="auto"/>
          </w:tcPr>
          <w:p w14:paraId="58F75552" w14:textId="4BEA80E4" w:rsidR="00754AFA" w:rsidRPr="00A32F0A" w:rsidRDefault="00754AFA" w:rsidP="000236F5">
            <w:pPr>
              <w:pStyle w:val="MdTableCell"/>
              <w:spacing w:line="360" w:lineRule="auto"/>
              <w:jc w:val="both"/>
              <w:rPr>
                <w:rFonts w:ascii="Napzer" w:hAnsi="Napzer"/>
              </w:rPr>
            </w:pPr>
            <w:r w:rsidRPr="00A32F0A">
              <w:rPr>
                <w:rFonts w:ascii="Napzer" w:hAnsi="Napzer"/>
              </w:rPr>
              <w:t>COOPERATIVA DOS AGRICULTORES FAMILIARES DE JEQUITIBA</w:t>
            </w:r>
            <w:r w:rsidR="00F86D6B">
              <w:rPr>
                <w:rFonts w:ascii="Napzer" w:hAnsi="Napzer"/>
              </w:rPr>
              <w:t xml:space="preserve"> </w:t>
            </w:r>
            <w:r w:rsidRPr="00A32F0A">
              <w:rPr>
                <w:rFonts w:ascii="Napzer" w:hAnsi="Napzer"/>
              </w:rPr>
              <w:t>E REGIAO</w:t>
            </w:r>
          </w:p>
        </w:tc>
        <w:tc>
          <w:tcPr>
            <w:tcW w:w="0" w:type="auto"/>
          </w:tcPr>
          <w:p w14:paraId="23911258" w14:textId="77777777" w:rsidR="00754AFA" w:rsidRPr="00A32F0A" w:rsidRDefault="00754AFA" w:rsidP="000236F5">
            <w:pPr>
              <w:pStyle w:val="MdTableCell"/>
              <w:spacing w:line="360" w:lineRule="auto"/>
              <w:jc w:val="both"/>
              <w:rPr>
                <w:rFonts w:ascii="Napzer" w:hAnsi="Napzer"/>
              </w:rPr>
            </w:pPr>
            <w:r w:rsidRPr="00A32F0A">
              <w:rPr>
                <w:rFonts w:ascii="Napzer" w:hAnsi="Napzer"/>
              </w:rPr>
              <w:t>883,602.59</w:t>
            </w:r>
          </w:p>
        </w:tc>
        <w:tc>
          <w:tcPr>
            <w:tcW w:w="0" w:type="auto"/>
          </w:tcPr>
          <w:p w14:paraId="0F796E7F" w14:textId="77777777" w:rsidR="00754AFA" w:rsidRPr="00A32F0A" w:rsidRDefault="00754AFA" w:rsidP="000236F5">
            <w:pPr>
              <w:pStyle w:val="MdTableCell"/>
              <w:spacing w:line="360" w:lineRule="auto"/>
              <w:jc w:val="both"/>
              <w:rPr>
                <w:rFonts w:ascii="Napzer" w:hAnsi="Napzer"/>
              </w:rPr>
            </w:pPr>
            <w:r w:rsidRPr="00A32F0A">
              <w:rPr>
                <w:rFonts w:ascii="Napzer" w:hAnsi="Napzer"/>
              </w:rPr>
              <w:t>0.41%</w:t>
            </w:r>
          </w:p>
        </w:tc>
        <w:tc>
          <w:tcPr>
            <w:tcW w:w="0" w:type="auto"/>
          </w:tcPr>
          <w:p w14:paraId="4090BE47" w14:textId="77777777" w:rsidR="00754AFA" w:rsidRPr="00A32F0A" w:rsidRDefault="00754AFA" w:rsidP="000236F5">
            <w:pPr>
              <w:pStyle w:val="MdTableCell"/>
              <w:spacing w:line="360" w:lineRule="auto"/>
              <w:jc w:val="both"/>
              <w:rPr>
                <w:rFonts w:ascii="Napzer" w:hAnsi="Napzer"/>
              </w:rPr>
            </w:pPr>
            <w:r w:rsidRPr="00A32F0A">
              <w:rPr>
                <w:rFonts w:ascii="Napzer" w:hAnsi="Napzer"/>
              </w:rPr>
              <w:t>74</w:t>
            </w:r>
          </w:p>
        </w:tc>
        <w:tc>
          <w:tcPr>
            <w:tcW w:w="0" w:type="auto"/>
            <w:vAlign w:val="top"/>
          </w:tcPr>
          <w:p w14:paraId="0BE06FDB" w14:textId="48DBA3C6" w:rsidR="00754AFA" w:rsidRPr="00A32F0A" w:rsidRDefault="00754AFA" w:rsidP="000236F5">
            <w:pPr>
              <w:pStyle w:val="MdTableCell"/>
              <w:spacing w:line="360" w:lineRule="auto"/>
              <w:jc w:val="both"/>
              <w:rPr>
                <w:rFonts w:ascii="Napzer" w:hAnsi="Napzer"/>
              </w:rPr>
            </w:pPr>
            <w:r w:rsidRPr="00A32F0A">
              <w:rPr>
                <w:rFonts w:ascii="Napzer" w:hAnsi="Napzer"/>
              </w:rPr>
              <w:t>Aquisição de gêneros da alimentação escolar</w:t>
            </w:r>
          </w:p>
        </w:tc>
      </w:tr>
      <w:tr w:rsidR="00754AFA" w:rsidRPr="00156FB0" w14:paraId="16D342AF" w14:textId="77777777" w:rsidTr="009C5418">
        <w:trPr>
          <w:trHeight w:val="576"/>
        </w:trPr>
        <w:tc>
          <w:tcPr>
            <w:tcW w:w="0" w:type="auto"/>
          </w:tcPr>
          <w:p w14:paraId="118B4DF0" w14:textId="77777777" w:rsidR="00754AFA" w:rsidRPr="00A32F0A" w:rsidRDefault="00754AFA" w:rsidP="000236F5">
            <w:pPr>
              <w:pStyle w:val="MdTableCell"/>
              <w:spacing w:line="360" w:lineRule="auto"/>
              <w:jc w:val="both"/>
              <w:rPr>
                <w:rFonts w:ascii="Napzer" w:hAnsi="Napzer"/>
              </w:rPr>
            </w:pPr>
            <w:r w:rsidRPr="00A32F0A">
              <w:rPr>
                <w:rFonts w:ascii="Napzer" w:hAnsi="Napzer"/>
              </w:rPr>
              <w:t>10</w:t>
            </w:r>
          </w:p>
        </w:tc>
        <w:tc>
          <w:tcPr>
            <w:tcW w:w="0" w:type="auto"/>
          </w:tcPr>
          <w:p w14:paraId="2839A83C" w14:textId="77777777" w:rsidR="00754AFA" w:rsidRPr="00A32F0A" w:rsidRDefault="00754AFA" w:rsidP="000236F5">
            <w:pPr>
              <w:pStyle w:val="MdTableCell"/>
              <w:spacing w:line="360" w:lineRule="auto"/>
              <w:jc w:val="both"/>
              <w:rPr>
                <w:rFonts w:ascii="Napzer" w:hAnsi="Napzer"/>
              </w:rPr>
            </w:pPr>
            <w:r w:rsidRPr="00A32F0A">
              <w:rPr>
                <w:rFonts w:ascii="Napzer" w:hAnsi="Napzer"/>
              </w:rPr>
              <w:t>BHZ CONSTRUTORA EIRELI</w:t>
            </w:r>
          </w:p>
        </w:tc>
        <w:tc>
          <w:tcPr>
            <w:tcW w:w="0" w:type="auto"/>
          </w:tcPr>
          <w:p w14:paraId="46F7DA8A" w14:textId="77777777" w:rsidR="00754AFA" w:rsidRPr="00A32F0A" w:rsidRDefault="00754AFA" w:rsidP="000236F5">
            <w:pPr>
              <w:pStyle w:val="MdTableCell"/>
              <w:spacing w:line="360" w:lineRule="auto"/>
              <w:jc w:val="both"/>
              <w:rPr>
                <w:rFonts w:ascii="Napzer" w:hAnsi="Napzer"/>
              </w:rPr>
            </w:pPr>
            <w:r w:rsidRPr="00A32F0A">
              <w:rPr>
                <w:rFonts w:ascii="Napzer" w:hAnsi="Napzer"/>
              </w:rPr>
              <w:t>732,767.72</w:t>
            </w:r>
          </w:p>
        </w:tc>
        <w:tc>
          <w:tcPr>
            <w:tcW w:w="0" w:type="auto"/>
          </w:tcPr>
          <w:p w14:paraId="2D87CAAF" w14:textId="77777777" w:rsidR="00754AFA" w:rsidRPr="00A32F0A" w:rsidRDefault="00754AFA" w:rsidP="000236F5">
            <w:pPr>
              <w:pStyle w:val="MdTableCell"/>
              <w:spacing w:line="360" w:lineRule="auto"/>
              <w:jc w:val="both"/>
              <w:rPr>
                <w:rFonts w:ascii="Napzer" w:hAnsi="Napzer"/>
              </w:rPr>
            </w:pPr>
            <w:r w:rsidRPr="00A32F0A">
              <w:rPr>
                <w:rFonts w:ascii="Napzer" w:hAnsi="Napzer"/>
              </w:rPr>
              <w:t>0.34%</w:t>
            </w:r>
          </w:p>
        </w:tc>
        <w:tc>
          <w:tcPr>
            <w:tcW w:w="0" w:type="auto"/>
          </w:tcPr>
          <w:p w14:paraId="4D775A4A" w14:textId="77777777" w:rsidR="00754AFA" w:rsidRPr="00A32F0A" w:rsidRDefault="00754AFA" w:rsidP="000236F5">
            <w:pPr>
              <w:pStyle w:val="MdTableCell"/>
              <w:spacing w:line="360" w:lineRule="auto"/>
              <w:jc w:val="both"/>
              <w:rPr>
                <w:rFonts w:ascii="Napzer" w:hAnsi="Napzer"/>
              </w:rPr>
            </w:pPr>
            <w:r w:rsidRPr="00A32F0A">
              <w:rPr>
                <w:rFonts w:ascii="Napzer" w:hAnsi="Napzer"/>
              </w:rPr>
              <w:t>16</w:t>
            </w:r>
          </w:p>
        </w:tc>
        <w:tc>
          <w:tcPr>
            <w:tcW w:w="0" w:type="auto"/>
            <w:vAlign w:val="top"/>
          </w:tcPr>
          <w:p w14:paraId="76CFA3FE" w14:textId="42B45CC6" w:rsidR="00754AFA" w:rsidRPr="00A32F0A" w:rsidRDefault="00754AFA" w:rsidP="000236F5">
            <w:pPr>
              <w:pStyle w:val="MdTableCell"/>
              <w:spacing w:line="360" w:lineRule="auto"/>
              <w:jc w:val="both"/>
              <w:rPr>
                <w:rFonts w:ascii="Napzer" w:hAnsi="Napzer"/>
              </w:rPr>
            </w:pPr>
            <w:r w:rsidRPr="00A32F0A">
              <w:rPr>
                <w:rFonts w:ascii="Napzer" w:hAnsi="Napzer"/>
              </w:rPr>
              <w:t>Reforma da Escola Municipal Professor Vasco Damião</w:t>
            </w:r>
          </w:p>
        </w:tc>
      </w:tr>
      <w:tr w:rsidR="00754AFA" w:rsidRPr="00156FB0" w14:paraId="6A7D357D" w14:textId="77777777" w:rsidTr="009C5418">
        <w:trPr>
          <w:trHeight w:val="576"/>
        </w:trPr>
        <w:tc>
          <w:tcPr>
            <w:tcW w:w="0" w:type="auto"/>
          </w:tcPr>
          <w:p w14:paraId="41B1ED58" w14:textId="77777777" w:rsidR="00754AFA" w:rsidRPr="00A32F0A" w:rsidRDefault="00754AFA" w:rsidP="000236F5">
            <w:pPr>
              <w:pStyle w:val="MdTableCell"/>
              <w:spacing w:line="360" w:lineRule="auto"/>
              <w:jc w:val="both"/>
              <w:rPr>
                <w:rFonts w:ascii="Napzer" w:hAnsi="Napzer"/>
              </w:rPr>
            </w:pPr>
            <w:r w:rsidRPr="00A32F0A">
              <w:rPr>
                <w:rFonts w:ascii="Napzer" w:hAnsi="Napzer"/>
              </w:rPr>
              <w:t>11</w:t>
            </w:r>
          </w:p>
        </w:tc>
        <w:tc>
          <w:tcPr>
            <w:tcW w:w="0" w:type="auto"/>
          </w:tcPr>
          <w:p w14:paraId="61EB2488" w14:textId="77777777" w:rsidR="00754AFA" w:rsidRPr="00A32F0A" w:rsidRDefault="00754AFA" w:rsidP="000236F5">
            <w:pPr>
              <w:pStyle w:val="MdTableCell"/>
              <w:spacing w:line="360" w:lineRule="auto"/>
              <w:jc w:val="both"/>
              <w:rPr>
                <w:rFonts w:ascii="Napzer" w:hAnsi="Napzer"/>
              </w:rPr>
            </w:pPr>
            <w:r w:rsidRPr="00A32F0A">
              <w:rPr>
                <w:rFonts w:ascii="Napzer" w:hAnsi="Napzer"/>
              </w:rPr>
              <w:t>NOGUEIRA DISTRIBUIDORA DE FRUTAS E LEGUMES LTDA</w:t>
            </w:r>
          </w:p>
        </w:tc>
        <w:tc>
          <w:tcPr>
            <w:tcW w:w="0" w:type="auto"/>
          </w:tcPr>
          <w:p w14:paraId="14E54DE6" w14:textId="77777777" w:rsidR="00754AFA" w:rsidRPr="00A32F0A" w:rsidRDefault="00754AFA" w:rsidP="000236F5">
            <w:pPr>
              <w:pStyle w:val="MdTableCell"/>
              <w:spacing w:line="360" w:lineRule="auto"/>
              <w:jc w:val="both"/>
              <w:rPr>
                <w:rFonts w:ascii="Napzer" w:hAnsi="Napzer"/>
              </w:rPr>
            </w:pPr>
            <w:r w:rsidRPr="00A32F0A">
              <w:rPr>
                <w:rFonts w:ascii="Napzer" w:hAnsi="Napzer"/>
              </w:rPr>
              <w:t>526,978.77</w:t>
            </w:r>
          </w:p>
        </w:tc>
        <w:tc>
          <w:tcPr>
            <w:tcW w:w="0" w:type="auto"/>
          </w:tcPr>
          <w:p w14:paraId="3BEA37E3" w14:textId="77777777" w:rsidR="00754AFA" w:rsidRPr="00A32F0A" w:rsidRDefault="00754AFA" w:rsidP="000236F5">
            <w:pPr>
              <w:pStyle w:val="MdTableCell"/>
              <w:spacing w:line="360" w:lineRule="auto"/>
              <w:jc w:val="both"/>
              <w:rPr>
                <w:rFonts w:ascii="Napzer" w:hAnsi="Napzer"/>
              </w:rPr>
            </w:pPr>
            <w:r w:rsidRPr="00A32F0A">
              <w:rPr>
                <w:rFonts w:ascii="Napzer" w:hAnsi="Napzer"/>
              </w:rPr>
              <w:t>0.25%</w:t>
            </w:r>
          </w:p>
        </w:tc>
        <w:tc>
          <w:tcPr>
            <w:tcW w:w="0" w:type="auto"/>
          </w:tcPr>
          <w:p w14:paraId="236ED64F" w14:textId="77777777" w:rsidR="00754AFA" w:rsidRPr="00A32F0A" w:rsidRDefault="00754AFA" w:rsidP="000236F5">
            <w:pPr>
              <w:pStyle w:val="MdTableCell"/>
              <w:spacing w:line="360" w:lineRule="auto"/>
              <w:jc w:val="both"/>
              <w:rPr>
                <w:rFonts w:ascii="Napzer" w:hAnsi="Napzer"/>
              </w:rPr>
            </w:pPr>
            <w:r w:rsidRPr="00A32F0A">
              <w:rPr>
                <w:rFonts w:ascii="Napzer" w:hAnsi="Napzer"/>
              </w:rPr>
              <w:t>144</w:t>
            </w:r>
          </w:p>
        </w:tc>
        <w:tc>
          <w:tcPr>
            <w:tcW w:w="0" w:type="auto"/>
            <w:vAlign w:val="top"/>
          </w:tcPr>
          <w:p w14:paraId="6E205C2E" w14:textId="72AF7D95" w:rsidR="00754AFA" w:rsidRPr="00A32F0A" w:rsidRDefault="00754AFA" w:rsidP="000236F5">
            <w:pPr>
              <w:pStyle w:val="MdTableCell"/>
              <w:spacing w:line="360" w:lineRule="auto"/>
              <w:jc w:val="both"/>
              <w:rPr>
                <w:rFonts w:ascii="Napzer" w:hAnsi="Napzer"/>
              </w:rPr>
            </w:pPr>
            <w:r w:rsidRPr="00A32F0A">
              <w:rPr>
                <w:rFonts w:ascii="Napzer" w:hAnsi="Napzer"/>
              </w:rPr>
              <w:t>Aquisição de frutas, verduras e legumes</w:t>
            </w:r>
          </w:p>
        </w:tc>
      </w:tr>
      <w:tr w:rsidR="00754AFA" w:rsidRPr="00156FB0" w14:paraId="5BDB8CE6" w14:textId="77777777" w:rsidTr="009C5418">
        <w:trPr>
          <w:trHeight w:val="576"/>
        </w:trPr>
        <w:tc>
          <w:tcPr>
            <w:tcW w:w="0" w:type="auto"/>
          </w:tcPr>
          <w:p w14:paraId="6079E216" w14:textId="77777777" w:rsidR="00754AFA" w:rsidRPr="00A32F0A" w:rsidRDefault="00754AFA" w:rsidP="000236F5">
            <w:pPr>
              <w:pStyle w:val="MdTableCell"/>
              <w:spacing w:line="360" w:lineRule="auto"/>
              <w:jc w:val="both"/>
              <w:rPr>
                <w:rFonts w:ascii="Napzer" w:hAnsi="Napzer"/>
              </w:rPr>
            </w:pPr>
            <w:r w:rsidRPr="00A32F0A">
              <w:rPr>
                <w:rFonts w:ascii="Napzer" w:hAnsi="Napzer"/>
              </w:rPr>
              <w:t>12</w:t>
            </w:r>
          </w:p>
        </w:tc>
        <w:tc>
          <w:tcPr>
            <w:tcW w:w="0" w:type="auto"/>
          </w:tcPr>
          <w:p w14:paraId="3EE3527D" w14:textId="77777777" w:rsidR="00754AFA" w:rsidRPr="00A32F0A" w:rsidRDefault="00754AFA" w:rsidP="000236F5">
            <w:pPr>
              <w:pStyle w:val="MdTableCell"/>
              <w:spacing w:line="360" w:lineRule="auto"/>
              <w:jc w:val="both"/>
              <w:rPr>
                <w:rFonts w:ascii="Napzer" w:hAnsi="Napzer"/>
              </w:rPr>
            </w:pPr>
            <w:r w:rsidRPr="00A32F0A">
              <w:rPr>
                <w:rFonts w:ascii="Napzer" w:hAnsi="Napzer"/>
              </w:rPr>
              <w:t>TURI - TRANSPORTE URBANO RODOVIARIO E INTERMUNICIPAL LTDA</w:t>
            </w:r>
          </w:p>
        </w:tc>
        <w:tc>
          <w:tcPr>
            <w:tcW w:w="0" w:type="auto"/>
          </w:tcPr>
          <w:p w14:paraId="31E05FDA" w14:textId="77777777" w:rsidR="00754AFA" w:rsidRPr="00A32F0A" w:rsidRDefault="00754AFA" w:rsidP="000236F5">
            <w:pPr>
              <w:pStyle w:val="MdTableCell"/>
              <w:spacing w:line="360" w:lineRule="auto"/>
              <w:jc w:val="both"/>
              <w:rPr>
                <w:rFonts w:ascii="Napzer" w:hAnsi="Napzer"/>
              </w:rPr>
            </w:pPr>
            <w:r w:rsidRPr="00A32F0A">
              <w:rPr>
                <w:rFonts w:ascii="Napzer" w:hAnsi="Napzer"/>
              </w:rPr>
              <w:t>468,620.75</w:t>
            </w:r>
          </w:p>
        </w:tc>
        <w:tc>
          <w:tcPr>
            <w:tcW w:w="0" w:type="auto"/>
          </w:tcPr>
          <w:p w14:paraId="07C9EAE4" w14:textId="77777777" w:rsidR="00754AFA" w:rsidRPr="00A32F0A" w:rsidRDefault="00754AFA" w:rsidP="000236F5">
            <w:pPr>
              <w:pStyle w:val="MdTableCell"/>
              <w:spacing w:line="360" w:lineRule="auto"/>
              <w:jc w:val="both"/>
              <w:rPr>
                <w:rFonts w:ascii="Napzer" w:hAnsi="Napzer"/>
              </w:rPr>
            </w:pPr>
            <w:r w:rsidRPr="00A32F0A">
              <w:rPr>
                <w:rFonts w:ascii="Napzer" w:hAnsi="Napzer"/>
              </w:rPr>
              <w:t>0.22%</w:t>
            </w:r>
          </w:p>
        </w:tc>
        <w:tc>
          <w:tcPr>
            <w:tcW w:w="0" w:type="auto"/>
          </w:tcPr>
          <w:p w14:paraId="6844E53F" w14:textId="77777777" w:rsidR="00754AFA" w:rsidRPr="00A32F0A" w:rsidRDefault="00754AFA" w:rsidP="000236F5">
            <w:pPr>
              <w:pStyle w:val="MdTableCell"/>
              <w:spacing w:line="360" w:lineRule="auto"/>
              <w:jc w:val="both"/>
              <w:rPr>
                <w:rFonts w:ascii="Napzer" w:hAnsi="Napzer"/>
              </w:rPr>
            </w:pPr>
            <w:r w:rsidRPr="00A32F0A">
              <w:rPr>
                <w:rFonts w:ascii="Napzer" w:hAnsi="Napzer"/>
              </w:rPr>
              <w:t>10</w:t>
            </w:r>
          </w:p>
        </w:tc>
        <w:tc>
          <w:tcPr>
            <w:tcW w:w="0" w:type="auto"/>
            <w:vAlign w:val="top"/>
          </w:tcPr>
          <w:p w14:paraId="361B9979" w14:textId="484E91F5" w:rsidR="00754AFA" w:rsidRPr="00A32F0A" w:rsidRDefault="00754AFA" w:rsidP="000236F5">
            <w:pPr>
              <w:pStyle w:val="MdTableCell"/>
              <w:spacing w:line="360" w:lineRule="auto"/>
              <w:jc w:val="both"/>
              <w:rPr>
                <w:rFonts w:ascii="Napzer" w:hAnsi="Napzer"/>
              </w:rPr>
            </w:pPr>
            <w:r w:rsidRPr="00A32F0A">
              <w:rPr>
                <w:rFonts w:ascii="Napzer" w:hAnsi="Napzer"/>
              </w:rPr>
              <w:t>Vale-transporte para alunos</w:t>
            </w:r>
          </w:p>
        </w:tc>
      </w:tr>
      <w:tr w:rsidR="00754AFA" w:rsidRPr="00156FB0" w14:paraId="7772E223" w14:textId="77777777" w:rsidTr="009C5418">
        <w:trPr>
          <w:trHeight w:val="576"/>
        </w:trPr>
        <w:tc>
          <w:tcPr>
            <w:tcW w:w="0" w:type="auto"/>
          </w:tcPr>
          <w:p w14:paraId="10B93A82" w14:textId="77777777" w:rsidR="00754AFA" w:rsidRPr="00A32F0A" w:rsidRDefault="00754AFA" w:rsidP="000236F5">
            <w:pPr>
              <w:pStyle w:val="MdTableCell"/>
              <w:spacing w:line="360" w:lineRule="auto"/>
              <w:jc w:val="both"/>
              <w:rPr>
                <w:rFonts w:ascii="Napzer" w:hAnsi="Napzer"/>
              </w:rPr>
            </w:pPr>
            <w:r w:rsidRPr="00A32F0A">
              <w:rPr>
                <w:rFonts w:ascii="Napzer" w:hAnsi="Napzer"/>
              </w:rPr>
              <w:t>13</w:t>
            </w:r>
          </w:p>
        </w:tc>
        <w:tc>
          <w:tcPr>
            <w:tcW w:w="0" w:type="auto"/>
          </w:tcPr>
          <w:p w14:paraId="2D0656BC" w14:textId="77777777" w:rsidR="00754AFA" w:rsidRPr="00A32F0A" w:rsidRDefault="00754AFA" w:rsidP="000236F5">
            <w:pPr>
              <w:pStyle w:val="MdTableCell"/>
              <w:spacing w:line="360" w:lineRule="auto"/>
              <w:jc w:val="both"/>
              <w:rPr>
                <w:rFonts w:ascii="Napzer" w:hAnsi="Napzer"/>
              </w:rPr>
            </w:pPr>
            <w:r w:rsidRPr="00A32F0A">
              <w:rPr>
                <w:rFonts w:ascii="Napzer" w:hAnsi="Napzer"/>
              </w:rPr>
              <w:t>MEGADEC DISTRIBUIDORA LTDA</w:t>
            </w:r>
          </w:p>
        </w:tc>
        <w:tc>
          <w:tcPr>
            <w:tcW w:w="0" w:type="auto"/>
          </w:tcPr>
          <w:p w14:paraId="673A250A" w14:textId="77777777" w:rsidR="00754AFA" w:rsidRPr="00A32F0A" w:rsidRDefault="00754AFA" w:rsidP="000236F5">
            <w:pPr>
              <w:pStyle w:val="MdTableCell"/>
              <w:spacing w:line="360" w:lineRule="auto"/>
              <w:jc w:val="both"/>
              <w:rPr>
                <w:rFonts w:ascii="Napzer" w:hAnsi="Napzer"/>
              </w:rPr>
            </w:pPr>
            <w:r w:rsidRPr="00A32F0A">
              <w:rPr>
                <w:rFonts w:ascii="Napzer" w:hAnsi="Napzer"/>
              </w:rPr>
              <w:t>431,552.05</w:t>
            </w:r>
          </w:p>
        </w:tc>
        <w:tc>
          <w:tcPr>
            <w:tcW w:w="0" w:type="auto"/>
          </w:tcPr>
          <w:p w14:paraId="3CABDA0F" w14:textId="77777777" w:rsidR="00754AFA" w:rsidRPr="00A32F0A" w:rsidRDefault="00754AFA" w:rsidP="000236F5">
            <w:pPr>
              <w:pStyle w:val="MdTableCell"/>
              <w:spacing w:line="360" w:lineRule="auto"/>
              <w:jc w:val="both"/>
              <w:rPr>
                <w:rFonts w:ascii="Napzer" w:hAnsi="Napzer"/>
              </w:rPr>
            </w:pPr>
            <w:r w:rsidRPr="00A32F0A">
              <w:rPr>
                <w:rFonts w:ascii="Napzer" w:hAnsi="Napzer"/>
              </w:rPr>
              <w:t>0.20%</w:t>
            </w:r>
          </w:p>
        </w:tc>
        <w:tc>
          <w:tcPr>
            <w:tcW w:w="0" w:type="auto"/>
          </w:tcPr>
          <w:p w14:paraId="27D93ABB" w14:textId="77777777" w:rsidR="00754AFA" w:rsidRPr="00A32F0A" w:rsidRDefault="00754AFA" w:rsidP="000236F5">
            <w:pPr>
              <w:pStyle w:val="MdTableCell"/>
              <w:spacing w:line="360" w:lineRule="auto"/>
              <w:jc w:val="both"/>
              <w:rPr>
                <w:rFonts w:ascii="Napzer" w:hAnsi="Napzer"/>
              </w:rPr>
            </w:pPr>
            <w:r w:rsidRPr="00A32F0A">
              <w:rPr>
                <w:rFonts w:ascii="Napzer" w:hAnsi="Napzer"/>
              </w:rPr>
              <w:t>76</w:t>
            </w:r>
          </w:p>
        </w:tc>
        <w:tc>
          <w:tcPr>
            <w:tcW w:w="0" w:type="auto"/>
            <w:vAlign w:val="top"/>
          </w:tcPr>
          <w:p w14:paraId="53AEE423" w14:textId="0934A49E" w:rsidR="00754AFA" w:rsidRPr="00A32F0A" w:rsidRDefault="00754AFA" w:rsidP="000236F5">
            <w:pPr>
              <w:pStyle w:val="MdTableCell"/>
              <w:spacing w:line="360" w:lineRule="auto"/>
              <w:jc w:val="both"/>
              <w:rPr>
                <w:rFonts w:ascii="Napzer" w:hAnsi="Napzer"/>
              </w:rPr>
            </w:pPr>
            <w:r w:rsidRPr="00A32F0A">
              <w:rPr>
                <w:rFonts w:ascii="Napzer" w:hAnsi="Napzer"/>
              </w:rPr>
              <w:t>Aquisição de leite em pó</w:t>
            </w:r>
          </w:p>
        </w:tc>
      </w:tr>
      <w:tr w:rsidR="00754AFA" w:rsidRPr="00156FB0" w14:paraId="2940C5A7" w14:textId="77777777" w:rsidTr="009C5418">
        <w:trPr>
          <w:trHeight w:val="576"/>
        </w:trPr>
        <w:tc>
          <w:tcPr>
            <w:tcW w:w="0" w:type="auto"/>
          </w:tcPr>
          <w:p w14:paraId="0D5A473D" w14:textId="77777777" w:rsidR="00754AFA" w:rsidRPr="00A32F0A" w:rsidRDefault="00754AFA" w:rsidP="000236F5">
            <w:pPr>
              <w:pStyle w:val="MdTableCell"/>
              <w:spacing w:line="360" w:lineRule="auto"/>
              <w:jc w:val="both"/>
              <w:rPr>
                <w:rFonts w:ascii="Napzer" w:hAnsi="Napzer"/>
              </w:rPr>
            </w:pPr>
            <w:r w:rsidRPr="00A32F0A">
              <w:rPr>
                <w:rFonts w:ascii="Napzer" w:hAnsi="Napzer"/>
              </w:rPr>
              <w:t>14</w:t>
            </w:r>
          </w:p>
        </w:tc>
        <w:tc>
          <w:tcPr>
            <w:tcW w:w="0" w:type="auto"/>
          </w:tcPr>
          <w:p w14:paraId="5B6B9FA3" w14:textId="77777777" w:rsidR="00754AFA" w:rsidRPr="00A32F0A" w:rsidRDefault="00754AFA" w:rsidP="000236F5">
            <w:pPr>
              <w:pStyle w:val="MdTableCell"/>
              <w:spacing w:line="360" w:lineRule="auto"/>
              <w:jc w:val="both"/>
              <w:rPr>
                <w:rFonts w:ascii="Napzer" w:hAnsi="Napzer"/>
              </w:rPr>
            </w:pPr>
            <w:r w:rsidRPr="00A32F0A">
              <w:rPr>
                <w:rFonts w:ascii="Napzer" w:hAnsi="Napzer"/>
              </w:rPr>
              <w:t>FUNDACAO EDUCACIONAL MONSENHOR MESSIAS</w:t>
            </w:r>
          </w:p>
        </w:tc>
        <w:tc>
          <w:tcPr>
            <w:tcW w:w="0" w:type="auto"/>
          </w:tcPr>
          <w:p w14:paraId="4AD81E0F" w14:textId="77777777" w:rsidR="00754AFA" w:rsidRPr="00A32F0A" w:rsidRDefault="00754AFA" w:rsidP="000236F5">
            <w:pPr>
              <w:pStyle w:val="MdTableCell"/>
              <w:spacing w:line="360" w:lineRule="auto"/>
              <w:jc w:val="both"/>
              <w:rPr>
                <w:rFonts w:ascii="Napzer" w:hAnsi="Napzer"/>
              </w:rPr>
            </w:pPr>
            <w:r w:rsidRPr="00A32F0A">
              <w:rPr>
                <w:rFonts w:ascii="Napzer" w:hAnsi="Napzer"/>
              </w:rPr>
              <w:t>324,000.00</w:t>
            </w:r>
          </w:p>
        </w:tc>
        <w:tc>
          <w:tcPr>
            <w:tcW w:w="0" w:type="auto"/>
          </w:tcPr>
          <w:p w14:paraId="60060A3A" w14:textId="77777777" w:rsidR="00754AFA" w:rsidRPr="00A32F0A" w:rsidRDefault="00754AFA" w:rsidP="000236F5">
            <w:pPr>
              <w:pStyle w:val="MdTableCell"/>
              <w:spacing w:line="360" w:lineRule="auto"/>
              <w:jc w:val="both"/>
              <w:rPr>
                <w:rFonts w:ascii="Napzer" w:hAnsi="Napzer"/>
              </w:rPr>
            </w:pPr>
            <w:r w:rsidRPr="00A32F0A">
              <w:rPr>
                <w:rFonts w:ascii="Napzer" w:hAnsi="Napzer"/>
              </w:rPr>
              <w:t>0.15%</w:t>
            </w:r>
          </w:p>
        </w:tc>
        <w:tc>
          <w:tcPr>
            <w:tcW w:w="0" w:type="auto"/>
          </w:tcPr>
          <w:p w14:paraId="62C338AC" w14:textId="77777777" w:rsidR="00754AFA" w:rsidRPr="00A32F0A" w:rsidRDefault="00754AFA" w:rsidP="000236F5">
            <w:pPr>
              <w:pStyle w:val="MdTableCell"/>
              <w:spacing w:line="360" w:lineRule="auto"/>
              <w:jc w:val="both"/>
              <w:rPr>
                <w:rFonts w:ascii="Napzer" w:hAnsi="Napzer"/>
              </w:rPr>
            </w:pPr>
            <w:r w:rsidRPr="00A32F0A">
              <w:rPr>
                <w:rFonts w:ascii="Napzer" w:hAnsi="Napzer"/>
              </w:rPr>
              <w:t>12</w:t>
            </w:r>
          </w:p>
        </w:tc>
        <w:tc>
          <w:tcPr>
            <w:tcW w:w="0" w:type="auto"/>
            <w:vAlign w:val="top"/>
          </w:tcPr>
          <w:p w14:paraId="76620402" w14:textId="4EE34002" w:rsidR="00754AFA" w:rsidRPr="00A32F0A" w:rsidRDefault="00754AFA" w:rsidP="000236F5">
            <w:pPr>
              <w:pStyle w:val="MdTableCell"/>
              <w:spacing w:line="360" w:lineRule="auto"/>
              <w:jc w:val="both"/>
              <w:rPr>
                <w:rFonts w:ascii="Napzer" w:hAnsi="Napzer"/>
              </w:rPr>
            </w:pPr>
            <w:r w:rsidRPr="00A32F0A">
              <w:rPr>
                <w:rFonts w:ascii="Napzer" w:hAnsi="Napzer"/>
              </w:rPr>
              <w:t>Execução de instrumento contratual – processo licitatório</w:t>
            </w:r>
          </w:p>
        </w:tc>
      </w:tr>
      <w:tr w:rsidR="00754AFA" w:rsidRPr="00156FB0" w14:paraId="3BCE8165" w14:textId="77777777" w:rsidTr="009C5418">
        <w:trPr>
          <w:trHeight w:val="576"/>
        </w:trPr>
        <w:tc>
          <w:tcPr>
            <w:tcW w:w="0" w:type="auto"/>
          </w:tcPr>
          <w:p w14:paraId="34EB5423" w14:textId="77777777" w:rsidR="00754AFA" w:rsidRPr="00A32F0A" w:rsidRDefault="00754AFA" w:rsidP="000236F5">
            <w:pPr>
              <w:pStyle w:val="MdTableCell"/>
              <w:spacing w:line="360" w:lineRule="auto"/>
              <w:jc w:val="both"/>
              <w:rPr>
                <w:rFonts w:ascii="Napzer" w:hAnsi="Napzer"/>
              </w:rPr>
            </w:pPr>
            <w:r w:rsidRPr="00A32F0A">
              <w:rPr>
                <w:rFonts w:ascii="Napzer" w:hAnsi="Napzer"/>
              </w:rPr>
              <w:t>15</w:t>
            </w:r>
          </w:p>
        </w:tc>
        <w:tc>
          <w:tcPr>
            <w:tcW w:w="0" w:type="auto"/>
          </w:tcPr>
          <w:p w14:paraId="43078C98" w14:textId="77777777" w:rsidR="00754AFA" w:rsidRPr="00A32F0A" w:rsidRDefault="00754AFA" w:rsidP="000236F5">
            <w:pPr>
              <w:pStyle w:val="MdTableCell"/>
              <w:spacing w:line="360" w:lineRule="auto"/>
              <w:jc w:val="both"/>
              <w:rPr>
                <w:rFonts w:ascii="Napzer" w:hAnsi="Napzer"/>
              </w:rPr>
            </w:pPr>
            <w:r w:rsidRPr="00A32F0A">
              <w:rPr>
                <w:rFonts w:ascii="Napzer" w:hAnsi="Napzer"/>
              </w:rPr>
              <w:t>ASSOCIACAO SETELAGOANA DE AGRICULTORES FAMILIARES - ASEFA</w:t>
            </w:r>
          </w:p>
        </w:tc>
        <w:tc>
          <w:tcPr>
            <w:tcW w:w="0" w:type="auto"/>
          </w:tcPr>
          <w:p w14:paraId="13A980CF" w14:textId="77777777" w:rsidR="00754AFA" w:rsidRPr="00A32F0A" w:rsidRDefault="00754AFA" w:rsidP="000236F5">
            <w:pPr>
              <w:pStyle w:val="MdTableCell"/>
              <w:spacing w:line="360" w:lineRule="auto"/>
              <w:jc w:val="both"/>
              <w:rPr>
                <w:rFonts w:ascii="Napzer" w:hAnsi="Napzer"/>
              </w:rPr>
            </w:pPr>
            <w:r w:rsidRPr="00A32F0A">
              <w:rPr>
                <w:rFonts w:ascii="Napzer" w:hAnsi="Napzer"/>
              </w:rPr>
              <w:t>306,858.89</w:t>
            </w:r>
          </w:p>
        </w:tc>
        <w:tc>
          <w:tcPr>
            <w:tcW w:w="0" w:type="auto"/>
          </w:tcPr>
          <w:p w14:paraId="68BF33A7" w14:textId="77777777" w:rsidR="00754AFA" w:rsidRPr="00A32F0A" w:rsidRDefault="00754AFA" w:rsidP="000236F5">
            <w:pPr>
              <w:pStyle w:val="MdTableCell"/>
              <w:spacing w:line="360" w:lineRule="auto"/>
              <w:jc w:val="both"/>
              <w:rPr>
                <w:rFonts w:ascii="Napzer" w:hAnsi="Napzer"/>
              </w:rPr>
            </w:pPr>
            <w:r w:rsidRPr="00A32F0A">
              <w:rPr>
                <w:rFonts w:ascii="Napzer" w:hAnsi="Napzer"/>
              </w:rPr>
              <w:t>0.14%</w:t>
            </w:r>
          </w:p>
        </w:tc>
        <w:tc>
          <w:tcPr>
            <w:tcW w:w="0" w:type="auto"/>
          </w:tcPr>
          <w:p w14:paraId="0A2D7F30" w14:textId="77777777" w:rsidR="00754AFA" w:rsidRPr="00A32F0A" w:rsidRDefault="00754AFA" w:rsidP="000236F5">
            <w:pPr>
              <w:pStyle w:val="MdTableCell"/>
              <w:spacing w:line="360" w:lineRule="auto"/>
              <w:jc w:val="both"/>
              <w:rPr>
                <w:rFonts w:ascii="Napzer" w:hAnsi="Napzer"/>
              </w:rPr>
            </w:pPr>
            <w:r w:rsidRPr="00A32F0A">
              <w:rPr>
                <w:rFonts w:ascii="Napzer" w:hAnsi="Napzer"/>
              </w:rPr>
              <w:t>11</w:t>
            </w:r>
          </w:p>
        </w:tc>
        <w:tc>
          <w:tcPr>
            <w:tcW w:w="0" w:type="auto"/>
            <w:vAlign w:val="top"/>
          </w:tcPr>
          <w:p w14:paraId="0E750F09" w14:textId="579F8CD7" w:rsidR="00754AFA" w:rsidRPr="00A32F0A" w:rsidRDefault="00754AFA" w:rsidP="000236F5">
            <w:pPr>
              <w:pStyle w:val="MdTableCell"/>
              <w:spacing w:line="360" w:lineRule="auto"/>
              <w:jc w:val="both"/>
              <w:rPr>
                <w:rFonts w:ascii="Napzer" w:hAnsi="Napzer"/>
              </w:rPr>
            </w:pPr>
            <w:r w:rsidRPr="00A32F0A">
              <w:rPr>
                <w:rFonts w:ascii="Napzer" w:hAnsi="Napzer"/>
              </w:rPr>
              <w:t>Aquisição de pães e biscoitos</w:t>
            </w:r>
          </w:p>
        </w:tc>
      </w:tr>
      <w:tr w:rsidR="00754AFA" w:rsidRPr="00156FB0" w14:paraId="6BC64CC0" w14:textId="77777777" w:rsidTr="009C5418">
        <w:trPr>
          <w:trHeight w:val="576"/>
        </w:trPr>
        <w:tc>
          <w:tcPr>
            <w:tcW w:w="0" w:type="auto"/>
          </w:tcPr>
          <w:p w14:paraId="7C46D136" w14:textId="77777777" w:rsidR="00754AFA" w:rsidRPr="00A32F0A" w:rsidRDefault="00754AFA" w:rsidP="000236F5">
            <w:pPr>
              <w:pStyle w:val="MdTableCell"/>
              <w:spacing w:line="360" w:lineRule="auto"/>
              <w:jc w:val="both"/>
              <w:rPr>
                <w:rFonts w:ascii="Napzer" w:hAnsi="Napzer"/>
              </w:rPr>
            </w:pPr>
            <w:r w:rsidRPr="00A32F0A">
              <w:rPr>
                <w:rFonts w:ascii="Napzer" w:hAnsi="Napzer"/>
              </w:rPr>
              <w:lastRenderedPageBreak/>
              <w:t>16</w:t>
            </w:r>
          </w:p>
        </w:tc>
        <w:tc>
          <w:tcPr>
            <w:tcW w:w="0" w:type="auto"/>
          </w:tcPr>
          <w:p w14:paraId="43D4F66F" w14:textId="77777777" w:rsidR="00754AFA" w:rsidRPr="00A32F0A" w:rsidRDefault="00754AFA" w:rsidP="000236F5">
            <w:pPr>
              <w:pStyle w:val="MdTableCell"/>
              <w:spacing w:line="360" w:lineRule="auto"/>
              <w:jc w:val="both"/>
              <w:rPr>
                <w:rFonts w:ascii="Napzer" w:hAnsi="Napzer"/>
              </w:rPr>
            </w:pPr>
            <w:r w:rsidRPr="00A32F0A">
              <w:rPr>
                <w:rFonts w:ascii="Napzer" w:hAnsi="Napzer"/>
              </w:rPr>
              <w:t>FLAVIO HENRIQUE FREITAS ROCHA 08328104601</w:t>
            </w:r>
          </w:p>
        </w:tc>
        <w:tc>
          <w:tcPr>
            <w:tcW w:w="0" w:type="auto"/>
          </w:tcPr>
          <w:p w14:paraId="5BFED6DD" w14:textId="77777777" w:rsidR="00754AFA" w:rsidRPr="00A32F0A" w:rsidRDefault="00754AFA" w:rsidP="000236F5">
            <w:pPr>
              <w:pStyle w:val="MdTableCell"/>
              <w:spacing w:line="360" w:lineRule="auto"/>
              <w:jc w:val="both"/>
              <w:rPr>
                <w:rFonts w:ascii="Napzer" w:hAnsi="Napzer"/>
              </w:rPr>
            </w:pPr>
            <w:r w:rsidRPr="00A32F0A">
              <w:rPr>
                <w:rFonts w:ascii="Napzer" w:hAnsi="Napzer"/>
              </w:rPr>
              <w:t>289,993.11</w:t>
            </w:r>
          </w:p>
        </w:tc>
        <w:tc>
          <w:tcPr>
            <w:tcW w:w="0" w:type="auto"/>
          </w:tcPr>
          <w:p w14:paraId="5A85D49E" w14:textId="77777777" w:rsidR="00754AFA" w:rsidRPr="00A32F0A" w:rsidRDefault="00754AFA" w:rsidP="000236F5">
            <w:pPr>
              <w:pStyle w:val="MdTableCell"/>
              <w:spacing w:line="360" w:lineRule="auto"/>
              <w:jc w:val="both"/>
              <w:rPr>
                <w:rFonts w:ascii="Napzer" w:hAnsi="Napzer"/>
              </w:rPr>
            </w:pPr>
            <w:r w:rsidRPr="00A32F0A">
              <w:rPr>
                <w:rFonts w:ascii="Napzer" w:hAnsi="Napzer"/>
              </w:rPr>
              <w:t>0.14%</w:t>
            </w:r>
          </w:p>
        </w:tc>
        <w:tc>
          <w:tcPr>
            <w:tcW w:w="0" w:type="auto"/>
          </w:tcPr>
          <w:p w14:paraId="5B3AA6A9" w14:textId="77777777" w:rsidR="00754AFA" w:rsidRPr="00A32F0A" w:rsidRDefault="00754AFA" w:rsidP="000236F5">
            <w:pPr>
              <w:pStyle w:val="MdTableCell"/>
              <w:spacing w:line="360" w:lineRule="auto"/>
              <w:jc w:val="both"/>
              <w:rPr>
                <w:rFonts w:ascii="Napzer" w:hAnsi="Napzer"/>
              </w:rPr>
            </w:pPr>
            <w:r w:rsidRPr="00A32F0A">
              <w:rPr>
                <w:rFonts w:ascii="Napzer" w:hAnsi="Napzer"/>
              </w:rPr>
              <w:t>19</w:t>
            </w:r>
          </w:p>
        </w:tc>
        <w:tc>
          <w:tcPr>
            <w:tcW w:w="0" w:type="auto"/>
            <w:vAlign w:val="top"/>
          </w:tcPr>
          <w:p w14:paraId="7418857F" w14:textId="37BC974F" w:rsidR="00754AFA" w:rsidRPr="00A32F0A" w:rsidRDefault="00754AFA" w:rsidP="000236F5">
            <w:pPr>
              <w:pStyle w:val="MdTableCell"/>
              <w:spacing w:line="360" w:lineRule="auto"/>
              <w:jc w:val="both"/>
              <w:rPr>
                <w:rFonts w:ascii="Napzer" w:hAnsi="Napzer"/>
              </w:rPr>
            </w:pPr>
            <w:r w:rsidRPr="00A32F0A">
              <w:rPr>
                <w:rFonts w:ascii="Napzer" w:hAnsi="Napzer"/>
              </w:rPr>
              <w:t>Mão de obra terceirizada para escolas</w:t>
            </w:r>
          </w:p>
        </w:tc>
      </w:tr>
      <w:tr w:rsidR="00754AFA" w:rsidRPr="00156FB0" w14:paraId="0278EE07" w14:textId="77777777" w:rsidTr="009C5418">
        <w:trPr>
          <w:trHeight w:val="576"/>
        </w:trPr>
        <w:tc>
          <w:tcPr>
            <w:tcW w:w="0" w:type="auto"/>
          </w:tcPr>
          <w:p w14:paraId="317B4615" w14:textId="77777777" w:rsidR="00754AFA" w:rsidRPr="00A32F0A" w:rsidRDefault="00754AFA" w:rsidP="000236F5">
            <w:pPr>
              <w:pStyle w:val="MdTableCell"/>
              <w:spacing w:line="360" w:lineRule="auto"/>
              <w:jc w:val="both"/>
              <w:rPr>
                <w:rFonts w:ascii="Napzer" w:hAnsi="Napzer"/>
              </w:rPr>
            </w:pPr>
            <w:r w:rsidRPr="00A32F0A">
              <w:rPr>
                <w:rFonts w:ascii="Napzer" w:hAnsi="Napzer"/>
              </w:rPr>
              <w:t>17</w:t>
            </w:r>
          </w:p>
        </w:tc>
        <w:tc>
          <w:tcPr>
            <w:tcW w:w="0" w:type="auto"/>
          </w:tcPr>
          <w:p w14:paraId="613C4F7F" w14:textId="77777777" w:rsidR="00754AFA" w:rsidRPr="00A32F0A" w:rsidRDefault="00754AFA" w:rsidP="000236F5">
            <w:pPr>
              <w:pStyle w:val="MdTableCell"/>
              <w:spacing w:line="360" w:lineRule="auto"/>
              <w:jc w:val="both"/>
              <w:rPr>
                <w:rFonts w:ascii="Napzer" w:hAnsi="Napzer"/>
              </w:rPr>
            </w:pPr>
            <w:r w:rsidRPr="00A32F0A">
              <w:rPr>
                <w:rFonts w:ascii="Napzer" w:hAnsi="Napzer"/>
              </w:rPr>
              <w:t>COOPERATIVA DOS AGRICULTORES FAMILIARES DE SETE LAGOAS E REGIAO - COOPERSEFA</w:t>
            </w:r>
          </w:p>
        </w:tc>
        <w:tc>
          <w:tcPr>
            <w:tcW w:w="0" w:type="auto"/>
          </w:tcPr>
          <w:p w14:paraId="61C299FF" w14:textId="77777777" w:rsidR="00754AFA" w:rsidRPr="00A32F0A" w:rsidRDefault="00754AFA" w:rsidP="000236F5">
            <w:pPr>
              <w:pStyle w:val="MdTableCell"/>
              <w:spacing w:line="360" w:lineRule="auto"/>
              <w:jc w:val="both"/>
              <w:rPr>
                <w:rFonts w:ascii="Napzer" w:hAnsi="Napzer"/>
              </w:rPr>
            </w:pPr>
            <w:r w:rsidRPr="00A32F0A">
              <w:rPr>
                <w:rFonts w:ascii="Napzer" w:hAnsi="Napzer"/>
              </w:rPr>
              <w:t>251,894.08</w:t>
            </w:r>
          </w:p>
        </w:tc>
        <w:tc>
          <w:tcPr>
            <w:tcW w:w="0" w:type="auto"/>
          </w:tcPr>
          <w:p w14:paraId="019AA3D5" w14:textId="77777777" w:rsidR="00754AFA" w:rsidRPr="00A32F0A" w:rsidRDefault="00754AFA" w:rsidP="000236F5">
            <w:pPr>
              <w:pStyle w:val="MdTableCell"/>
              <w:spacing w:line="360" w:lineRule="auto"/>
              <w:jc w:val="both"/>
              <w:rPr>
                <w:rFonts w:ascii="Napzer" w:hAnsi="Napzer"/>
              </w:rPr>
            </w:pPr>
            <w:r w:rsidRPr="00A32F0A">
              <w:rPr>
                <w:rFonts w:ascii="Napzer" w:hAnsi="Napzer"/>
              </w:rPr>
              <w:t>0.12%</w:t>
            </w:r>
          </w:p>
        </w:tc>
        <w:tc>
          <w:tcPr>
            <w:tcW w:w="0" w:type="auto"/>
          </w:tcPr>
          <w:p w14:paraId="248BCDD7" w14:textId="77777777" w:rsidR="00754AFA" w:rsidRPr="00A32F0A" w:rsidRDefault="00754AFA" w:rsidP="000236F5">
            <w:pPr>
              <w:pStyle w:val="MdTableCell"/>
              <w:spacing w:line="360" w:lineRule="auto"/>
              <w:jc w:val="both"/>
              <w:rPr>
                <w:rFonts w:ascii="Napzer" w:hAnsi="Napzer"/>
              </w:rPr>
            </w:pPr>
            <w:r w:rsidRPr="00A32F0A">
              <w:rPr>
                <w:rFonts w:ascii="Napzer" w:hAnsi="Napzer"/>
              </w:rPr>
              <w:t>28</w:t>
            </w:r>
          </w:p>
        </w:tc>
        <w:tc>
          <w:tcPr>
            <w:tcW w:w="0" w:type="auto"/>
            <w:vAlign w:val="top"/>
          </w:tcPr>
          <w:p w14:paraId="22647212" w14:textId="42C755D3" w:rsidR="00754AFA" w:rsidRPr="00A32F0A" w:rsidRDefault="00754AFA" w:rsidP="000236F5">
            <w:pPr>
              <w:pStyle w:val="MdTableCell"/>
              <w:spacing w:line="360" w:lineRule="auto"/>
              <w:jc w:val="both"/>
              <w:rPr>
                <w:rFonts w:ascii="Napzer" w:hAnsi="Napzer"/>
              </w:rPr>
            </w:pPr>
            <w:r w:rsidRPr="00A32F0A">
              <w:rPr>
                <w:rFonts w:ascii="Napzer" w:hAnsi="Napzer"/>
              </w:rPr>
              <w:t>Aquisição de frutas, verduras e legumes</w:t>
            </w:r>
          </w:p>
        </w:tc>
      </w:tr>
      <w:tr w:rsidR="00754AFA" w:rsidRPr="00156FB0" w14:paraId="26E40AC6" w14:textId="77777777" w:rsidTr="009C5418">
        <w:trPr>
          <w:trHeight w:val="576"/>
        </w:trPr>
        <w:tc>
          <w:tcPr>
            <w:tcW w:w="0" w:type="auto"/>
          </w:tcPr>
          <w:p w14:paraId="74503754" w14:textId="77777777" w:rsidR="00754AFA" w:rsidRPr="00A32F0A" w:rsidRDefault="00754AFA" w:rsidP="000236F5">
            <w:pPr>
              <w:pStyle w:val="MdTableCell"/>
              <w:spacing w:line="360" w:lineRule="auto"/>
              <w:jc w:val="both"/>
              <w:rPr>
                <w:rFonts w:ascii="Napzer" w:hAnsi="Napzer"/>
              </w:rPr>
            </w:pPr>
            <w:r w:rsidRPr="00A32F0A">
              <w:rPr>
                <w:rFonts w:ascii="Napzer" w:hAnsi="Napzer"/>
              </w:rPr>
              <w:t>18</w:t>
            </w:r>
          </w:p>
        </w:tc>
        <w:tc>
          <w:tcPr>
            <w:tcW w:w="0" w:type="auto"/>
          </w:tcPr>
          <w:p w14:paraId="44677D3A" w14:textId="77777777" w:rsidR="00754AFA" w:rsidRPr="00A32F0A" w:rsidRDefault="00754AFA" w:rsidP="000236F5">
            <w:pPr>
              <w:pStyle w:val="MdTableCell"/>
              <w:spacing w:line="360" w:lineRule="auto"/>
              <w:jc w:val="both"/>
              <w:rPr>
                <w:rFonts w:ascii="Napzer" w:hAnsi="Napzer"/>
              </w:rPr>
            </w:pPr>
            <w:r w:rsidRPr="00A32F0A">
              <w:rPr>
                <w:rFonts w:ascii="Napzer" w:hAnsi="Napzer"/>
              </w:rPr>
              <w:t>JM GAS LTDA</w:t>
            </w:r>
          </w:p>
        </w:tc>
        <w:tc>
          <w:tcPr>
            <w:tcW w:w="0" w:type="auto"/>
          </w:tcPr>
          <w:p w14:paraId="513BFC00" w14:textId="77777777" w:rsidR="00754AFA" w:rsidRPr="00A32F0A" w:rsidRDefault="00754AFA" w:rsidP="000236F5">
            <w:pPr>
              <w:pStyle w:val="MdTableCell"/>
              <w:spacing w:line="360" w:lineRule="auto"/>
              <w:jc w:val="both"/>
              <w:rPr>
                <w:rFonts w:ascii="Napzer" w:hAnsi="Napzer"/>
              </w:rPr>
            </w:pPr>
            <w:r w:rsidRPr="00A32F0A">
              <w:rPr>
                <w:rFonts w:ascii="Napzer" w:hAnsi="Napzer"/>
              </w:rPr>
              <w:t>247,750.00</w:t>
            </w:r>
          </w:p>
        </w:tc>
        <w:tc>
          <w:tcPr>
            <w:tcW w:w="0" w:type="auto"/>
          </w:tcPr>
          <w:p w14:paraId="053F755A" w14:textId="77777777" w:rsidR="00754AFA" w:rsidRPr="00A32F0A" w:rsidRDefault="00754AFA" w:rsidP="000236F5">
            <w:pPr>
              <w:pStyle w:val="MdTableCell"/>
              <w:spacing w:line="360" w:lineRule="auto"/>
              <w:jc w:val="both"/>
              <w:rPr>
                <w:rFonts w:ascii="Napzer" w:hAnsi="Napzer"/>
              </w:rPr>
            </w:pPr>
            <w:r w:rsidRPr="00A32F0A">
              <w:rPr>
                <w:rFonts w:ascii="Napzer" w:hAnsi="Napzer"/>
              </w:rPr>
              <w:t>0.12%</w:t>
            </w:r>
          </w:p>
        </w:tc>
        <w:tc>
          <w:tcPr>
            <w:tcW w:w="0" w:type="auto"/>
          </w:tcPr>
          <w:p w14:paraId="6E85C001" w14:textId="77777777" w:rsidR="00754AFA" w:rsidRPr="00A32F0A" w:rsidRDefault="00754AFA" w:rsidP="000236F5">
            <w:pPr>
              <w:pStyle w:val="MdTableCell"/>
              <w:spacing w:line="360" w:lineRule="auto"/>
              <w:jc w:val="both"/>
              <w:rPr>
                <w:rFonts w:ascii="Napzer" w:hAnsi="Napzer"/>
              </w:rPr>
            </w:pPr>
            <w:r w:rsidRPr="00A32F0A">
              <w:rPr>
                <w:rFonts w:ascii="Napzer" w:hAnsi="Napzer"/>
              </w:rPr>
              <w:t>12</w:t>
            </w:r>
          </w:p>
        </w:tc>
        <w:tc>
          <w:tcPr>
            <w:tcW w:w="0" w:type="auto"/>
            <w:vAlign w:val="top"/>
          </w:tcPr>
          <w:p w14:paraId="1C23DD0D" w14:textId="17FB0135" w:rsidR="00754AFA" w:rsidRPr="00A32F0A" w:rsidRDefault="00754AFA" w:rsidP="000236F5">
            <w:pPr>
              <w:pStyle w:val="MdTableCell"/>
              <w:spacing w:line="360" w:lineRule="auto"/>
              <w:jc w:val="both"/>
              <w:rPr>
                <w:rFonts w:ascii="Napzer" w:hAnsi="Napzer"/>
              </w:rPr>
            </w:pPr>
            <w:r w:rsidRPr="00A32F0A">
              <w:rPr>
                <w:rFonts w:ascii="Napzer" w:hAnsi="Napzer"/>
              </w:rPr>
              <w:t>Recarga de botijões de gás GLP</w:t>
            </w:r>
          </w:p>
        </w:tc>
      </w:tr>
      <w:tr w:rsidR="00754AFA" w:rsidRPr="00156FB0" w14:paraId="7AC2872E" w14:textId="77777777" w:rsidTr="009C5418">
        <w:trPr>
          <w:trHeight w:val="576"/>
        </w:trPr>
        <w:tc>
          <w:tcPr>
            <w:tcW w:w="0" w:type="auto"/>
          </w:tcPr>
          <w:p w14:paraId="157E199C" w14:textId="77777777" w:rsidR="00754AFA" w:rsidRPr="00A32F0A" w:rsidRDefault="00754AFA" w:rsidP="000236F5">
            <w:pPr>
              <w:pStyle w:val="MdTableCell"/>
              <w:spacing w:line="360" w:lineRule="auto"/>
              <w:jc w:val="both"/>
              <w:rPr>
                <w:rFonts w:ascii="Napzer" w:hAnsi="Napzer"/>
              </w:rPr>
            </w:pPr>
            <w:r w:rsidRPr="00A32F0A">
              <w:rPr>
                <w:rFonts w:ascii="Napzer" w:hAnsi="Napzer"/>
              </w:rPr>
              <w:t>19</w:t>
            </w:r>
          </w:p>
        </w:tc>
        <w:tc>
          <w:tcPr>
            <w:tcW w:w="0" w:type="auto"/>
          </w:tcPr>
          <w:p w14:paraId="21A93AAF" w14:textId="77777777" w:rsidR="00754AFA" w:rsidRPr="00A32F0A" w:rsidRDefault="00754AFA" w:rsidP="000236F5">
            <w:pPr>
              <w:pStyle w:val="MdTableCell"/>
              <w:spacing w:line="360" w:lineRule="auto"/>
              <w:jc w:val="both"/>
              <w:rPr>
                <w:rFonts w:ascii="Napzer" w:hAnsi="Napzer"/>
              </w:rPr>
            </w:pPr>
            <w:r w:rsidRPr="00A32F0A">
              <w:rPr>
                <w:rFonts w:ascii="Napzer" w:hAnsi="Napzer"/>
              </w:rPr>
              <w:t>PANIFICADORA RAINHA DA PAZ LTDA</w:t>
            </w:r>
          </w:p>
        </w:tc>
        <w:tc>
          <w:tcPr>
            <w:tcW w:w="0" w:type="auto"/>
          </w:tcPr>
          <w:p w14:paraId="743D0A36" w14:textId="77777777" w:rsidR="00754AFA" w:rsidRPr="00A32F0A" w:rsidRDefault="00754AFA" w:rsidP="000236F5">
            <w:pPr>
              <w:pStyle w:val="MdTableCell"/>
              <w:spacing w:line="360" w:lineRule="auto"/>
              <w:jc w:val="both"/>
              <w:rPr>
                <w:rFonts w:ascii="Napzer" w:hAnsi="Napzer"/>
              </w:rPr>
            </w:pPr>
            <w:r w:rsidRPr="00A32F0A">
              <w:rPr>
                <w:rFonts w:ascii="Napzer" w:hAnsi="Napzer"/>
              </w:rPr>
              <w:t>222,206.96</w:t>
            </w:r>
          </w:p>
        </w:tc>
        <w:tc>
          <w:tcPr>
            <w:tcW w:w="0" w:type="auto"/>
          </w:tcPr>
          <w:p w14:paraId="64BDB41F" w14:textId="77777777" w:rsidR="00754AFA" w:rsidRPr="00A32F0A" w:rsidRDefault="00754AFA" w:rsidP="000236F5">
            <w:pPr>
              <w:pStyle w:val="MdTableCell"/>
              <w:spacing w:line="360" w:lineRule="auto"/>
              <w:jc w:val="both"/>
              <w:rPr>
                <w:rFonts w:ascii="Napzer" w:hAnsi="Napzer"/>
              </w:rPr>
            </w:pPr>
            <w:r w:rsidRPr="00A32F0A">
              <w:rPr>
                <w:rFonts w:ascii="Napzer" w:hAnsi="Napzer"/>
              </w:rPr>
              <w:t>0.10%</w:t>
            </w:r>
          </w:p>
        </w:tc>
        <w:tc>
          <w:tcPr>
            <w:tcW w:w="0" w:type="auto"/>
          </w:tcPr>
          <w:p w14:paraId="5CB408DD" w14:textId="77777777" w:rsidR="00754AFA" w:rsidRPr="00A32F0A" w:rsidRDefault="00754AFA" w:rsidP="000236F5">
            <w:pPr>
              <w:pStyle w:val="MdTableCell"/>
              <w:spacing w:line="360" w:lineRule="auto"/>
              <w:jc w:val="both"/>
              <w:rPr>
                <w:rFonts w:ascii="Napzer" w:hAnsi="Napzer"/>
              </w:rPr>
            </w:pPr>
            <w:r w:rsidRPr="00A32F0A">
              <w:rPr>
                <w:rFonts w:ascii="Napzer" w:hAnsi="Napzer"/>
              </w:rPr>
              <w:t>57</w:t>
            </w:r>
          </w:p>
        </w:tc>
        <w:tc>
          <w:tcPr>
            <w:tcW w:w="0" w:type="auto"/>
            <w:vAlign w:val="top"/>
          </w:tcPr>
          <w:p w14:paraId="01C4ECF1" w14:textId="64AEB628" w:rsidR="00754AFA" w:rsidRPr="00A32F0A" w:rsidRDefault="00754AFA" w:rsidP="000236F5">
            <w:pPr>
              <w:pStyle w:val="MdTableCell"/>
              <w:spacing w:line="360" w:lineRule="auto"/>
              <w:jc w:val="both"/>
              <w:rPr>
                <w:rFonts w:ascii="Napzer" w:hAnsi="Napzer"/>
              </w:rPr>
            </w:pPr>
            <w:r w:rsidRPr="00A32F0A">
              <w:rPr>
                <w:rFonts w:ascii="Napzer" w:hAnsi="Napzer"/>
              </w:rPr>
              <w:t>Aquisição de torradas</w:t>
            </w:r>
          </w:p>
        </w:tc>
      </w:tr>
      <w:tr w:rsidR="00754AFA" w:rsidRPr="00156FB0" w14:paraId="542CB73C" w14:textId="77777777" w:rsidTr="009C5418">
        <w:trPr>
          <w:trHeight w:val="576"/>
        </w:trPr>
        <w:tc>
          <w:tcPr>
            <w:tcW w:w="0" w:type="auto"/>
          </w:tcPr>
          <w:p w14:paraId="13C8E14F" w14:textId="77777777" w:rsidR="00754AFA" w:rsidRPr="00A32F0A" w:rsidRDefault="00754AFA" w:rsidP="000236F5">
            <w:pPr>
              <w:pStyle w:val="MdTableCell"/>
              <w:spacing w:line="360" w:lineRule="auto"/>
              <w:jc w:val="both"/>
              <w:rPr>
                <w:rFonts w:ascii="Napzer" w:hAnsi="Napzer"/>
              </w:rPr>
            </w:pPr>
            <w:r w:rsidRPr="00A32F0A">
              <w:rPr>
                <w:rFonts w:ascii="Napzer" w:hAnsi="Napzer"/>
              </w:rPr>
              <w:t>20</w:t>
            </w:r>
          </w:p>
        </w:tc>
        <w:tc>
          <w:tcPr>
            <w:tcW w:w="0" w:type="auto"/>
          </w:tcPr>
          <w:p w14:paraId="1C7845FB" w14:textId="77777777" w:rsidR="00754AFA" w:rsidRPr="00A32F0A" w:rsidRDefault="00754AFA" w:rsidP="000236F5">
            <w:pPr>
              <w:pStyle w:val="MdTableCell"/>
              <w:spacing w:line="360" w:lineRule="auto"/>
              <w:jc w:val="both"/>
              <w:rPr>
                <w:rFonts w:ascii="Napzer" w:hAnsi="Napzer"/>
              </w:rPr>
            </w:pPr>
            <w:r w:rsidRPr="00A32F0A">
              <w:rPr>
                <w:rFonts w:ascii="Napzer" w:hAnsi="Napzer"/>
              </w:rPr>
              <w:t>CEMIG DISTRIBUICAO S.A</w:t>
            </w:r>
          </w:p>
        </w:tc>
        <w:tc>
          <w:tcPr>
            <w:tcW w:w="0" w:type="auto"/>
          </w:tcPr>
          <w:p w14:paraId="4D215D17" w14:textId="77777777" w:rsidR="00754AFA" w:rsidRPr="00A32F0A" w:rsidRDefault="00754AFA" w:rsidP="000236F5">
            <w:pPr>
              <w:pStyle w:val="MdTableCell"/>
              <w:spacing w:line="360" w:lineRule="auto"/>
              <w:jc w:val="both"/>
              <w:rPr>
                <w:rFonts w:ascii="Napzer" w:hAnsi="Napzer"/>
              </w:rPr>
            </w:pPr>
            <w:r w:rsidRPr="00A32F0A">
              <w:rPr>
                <w:rFonts w:ascii="Napzer" w:hAnsi="Napzer"/>
              </w:rPr>
              <w:t>211,261.66</w:t>
            </w:r>
          </w:p>
        </w:tc>
        <w:tc>
          <w:tcPr>
            <w:tcW w:w="0" w:type="auto"/>
          </w:tcPr>
          <w:p w14:paraId="13FD09F5" w14:textId="77777777" w:rsidR="00754AFA" w:rsidRPr="00A32F0A" w:rsidRDefault="00754AFA" w:rsidP="000236F5">
            <w:pPr>
              <w:pStyle w:val="MdTableCell"/>
              <w:spacing w:line="360" w:lineRule="auto"/>
              <w:jc w:val="both"/>
              <w:rPr>
                <w:rFonts w:ascii="Napzer" w:hAnsi="Napzer"/>
              </w:rPr>
            </w:pPr>
            <w:r w:rsidRPr="00A32F0A">
              <w:rPr>
                <w:rFonts w:ascii="Napzer" w:hAnsi="Napzer"/>
              </w:rPr>
              <w:t>0.10%</w:t>
            </w:r>
          </w:p>
        </w:tc>
        <w:tc>
          <w:tcPr>
            <w:tcW w:w="0" w:type="auto"/>
          </w:tcPr>
          <w:p w14:paraId="6D73C43B" w14:textId="77777777" w:rsidR="00754AFA" w:rsidRPr="00A32F0A" w:rsidRDefault="00754AFA" w:rsidP="000236F5">
            <w:pPr>
              <w:pStyle w:val="MdTableCell"/>
              <w:spacing w:line="360" w:lineRule="auto"/>
              <w:jc w:val="both"/>
              <w:rPr>
                <w:rFonts w:ascii="Napzer" w:hAnsi="Napzer"/>
              </w:rPr>
            </w:pPr>
            <w:r w:rsidRPr="00A32F0A">
              <w:rPr>
                <w:rFonts w:ascii="Napzer" w:hAnsi="Napzer"/>
              </w:rPr>
              <w:t>17</w:t>
            </w:r>
          </w:p>
        </w:tc>
        <w:tc>
          <w:tcPr>
            <w:tcW w:w="0" w:type="auto"/>
            <w:vAlign w:val="top"/>
          </w:tcPr>
          <w:p w14:paraId="0D3C0F89" w14:textId="122699D3" w:rsidR="00754AFA" w:rsidRPr="00A32F0A" w:rsidRDefault="00754AFA" w:rsidP="000236F5">
            <w:pPr>
              <w:pStyle w:val="MdTableCell"/>
              <w:spacing w:line="360" w:lineRule="auto"/>
              <w:jc w:val="both"/>
              <w:rPr>
                <w:rFonts w:ascii="Napzer" w:hAnsi="Napzer"/>
              </w:rPr>
            </w:pPr>
            <w:r w:rsidRPr="00A32F0A">
              <w:rPr>
                <w:rFonts w:ascii="Napzer" w:hAnsi="Napzer"/>
              </w:rPr>
              <w:t>Tarifa de energia elétrica da Educação</w:t>
            </w:r>
          </w:p>
        </w:tc>
      </w:tr>
    </w:tbl>
    <w:p w14:paraId="56908238" w14:textId="77777777" w:rsidR="00564E06" w:rsidRPr="00156FB0" w:rsidRDefault="00564E06" w:rsidP="000236F5">
      <w:pPr>
        <w:spacing w:line="360" w:lineRule="auto"/>
        <w:jc w:val="both"/>
      </w:pPr>
    </w:p>
    <w:p w14:paraId="00E0732B" w14:textId="77777777" w:rsidR="00564E06" w:rsidRPr="00156FB0" w:rsidRDefault="00564E06" w:rsidP="000236F5">
      <w:pPr>
        <w:spacing w:line="360" w:lineRule="auto"/>
        <w:jc w:val="both"/>
      </w:pPr>
      <w:r w:rsidRPr="00156FB0">
        <w:t>Como o programa é muito diverso, os principais credores também refletem essa diversidade. Assim como o maior adensamento do programa está relacionado ao pagamento de pessoal, os dois maiores credores são o próprio município, com os gastos de folha, e o INSS, referente aos encargos trabalhistas. E só esses dois já representam quase 88% do orçamento de todo o programa.</w:t>
      </w:r>
    </w:p>
    <w:p w14:paraId="3DAEDD69" w14:textId="43313A6D" w:rsidR="008A5FC4" w:rsidRDefault="00564E06" w:rsidP="000236F5">
      <w:pPr>
        <w:spacing w:line="360" w:lineRule="auto"/>
        <w:jc w:val="both"/>
      </w:pPr>
      <w:r w:rsidRPr="00156FB0">
        <w:t>Destaca-se também que o pagamento de água, conforme o secretário Fernando havia comentado, reflete um valor substantivo, de quase um milhão de reais por ano. O que é diferente, por exemplo, da CEMIG: o valor que se paga hoje de contas de luz é quase 20% do valor que se paga de água.</w:t>
      </w:r>
    </w:p>
    <w:p w14:paraId="16CCF511" w14:textId="77777777" w:rsidR="008A5FC4" w:rsidRDefault="008A5FC4" w:rsidP="000236F5">
      <w:pPr>
        <w:spacing w:line="360" w:lineRule="auto"/>
        <w:jc w:val="both"/>
      </w:pPr>
      <w:r>
        <w:br w:type="page"/>
      </w:r>
    </w:p>
    <w:p w14:paraId="365592A6" w14:textId="4FA5B715" w:rsidR="00564E06" w:rsidRPr="00156FB0" w:rsidRDefault="008A5FC4" w:rsidP="000236F5">
      <w:pPr>
        <w:spacing w:line="360" w:lineRule="auto"/>
        <w:jc w:val="both"/>
      </w:pPr>
      <w:r>
        <w:rPr>
          <w:noProof/>
        </w:rPr>
        <w:lastRenderedPageBreak/>
        <mc:AlternateContent>
          <mc:Choice Requires="wps">
            <w:drawing>
              <wp:anchor distT="0" distB="0" distL="114300" distR="114300" simplePos="0" relativeHeight="251660288" behindDoc="0" locked="0" layoutInCell="1" allowOverlap="1" wp14:anchorId="14134C47" wp14:editId="5994ECE7">
                <wp:simplePos x="0" y="0"/>
                <wp:positionH relativeFrom="column">
                  <wp:posOffset>-366057</wp:posOffset>
                </wp:positionH>
                <wp:positionV relativeFrom="paragraph">
                  <wp:posOffset>40417</wp:posOffset>
                </wp:positionV>
                <wp:extent cx="6735536" cy="8079922"/>
                <wp:effectExtent l="57150" t="38100" r="65405" b="92710"/>
                <wp:wrapNone/>
                <wp:docPr id="2088593463" name="Retângulo 3"/>
                <wp:cNvGraphicFramePr/>
                <a:graphic xmlns:a="http://schemas.openxmlformats.org/drawingml/2006/main">
                  <a:graphicData uri="http://schemas.microsoft.com/office/word/2010/wordprocessingShape">
                    <wps:wsp>
                      <wps:cNvSpPr/>
                      <wps:spPr>
                        <a:xfrm>
                          <a:off x="0" y="0"/>
                          <a:ext cx="6735536" cy="8079922"/>
                        </a:xfrm>
                        <a:prstGeom prst="rect">
                          <a:avLst/>
                        </a:prstGeom>
                        <a:solidFill>
                          <a:schemeClr val="bg1">
                            <a:lumMod val="75000"/>
                          </a:schemeClr>
                        </a:solidFill>
                        <a:ln w="28575">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txbx>
                        <w:txbxContent>
                          <w:p w14:paraId="32D9D1B0" w14:textId="7B52DF73" w:rsidR="008A5FC4" w:rsidRPr="00AA7900" w:rsidRDefault="008A5FC4" w:rsidP="008A5FC4">
                            <w:pPr>
                              <w:jc w:val="center"/>
                              <w:rPr>
                                <w:b/>
                                <w:bCs/>
                                <w:sz w:val="22"/>
                                <w:szCs w:val="20"/>
                              </w:rPr>
                            </w:pPr>
                            <w:r w:rsidRPr="00AA7900">
                              <w:rPr>
                                <w:b/>
                                <w:bCs/>
                                <w:sz w:val="22"/>
                                <w:szCs w:val="20"/>
                              </w:rPr>
                              <w:t>Box 2 - Análise dos custos da alimentação escolar</w:t>
                            </w:r>
                          </w:p>
                          <w:p w14:paraId="2EF42807" w14:textId="77777777" w:rsidR="00AD641B" w:rsidRPr="00AA7900" w:rsidRDefault="00AD641B" w:rsidP="00AD641B">
                            <w:pPr>
                              <w:jc w:val="both"/>
                              <w:rPr>
                                <w:sz w:val="22"/>
                                <w:szCs w:val="20"/>
                              </w:rPr>
                            </w:pPr>
                            <w:r w:rsidRPr="00AA7900">
                              <w:rPr>
                                <w:sz w:val="22"/>
                                <w:szCs w:val="20"/>
                              </w:rPr>
                              <w:t>A análise das ações do programa mostra que aproximadamente 60% da alimentação escolar é custeada com recursos próprios do município. Em 2024, o gasto total com alimentação escolar foi de cerca de R$ 5,2 milhões. Considerando os 13 mil alunos da rede e os 200 dias letivos, chega-se a um custo per capita de aproximadamente R$ 1,89 por aluno ao dia. Esse valor está muito acima do montante repassado pelo Fundo Nacional de Desenvolvimento da Educação (FNDE), evidenciando que a complementação municipal é indispensável para garantir uma alimentação escolar minimamente adequada.</w:t>
                            </w:r>
                          </w:p>
                          <w:p w14:paraId="75ADE22B" w14:textId="5330486A" w:rsidR="00AD641B" w:rsidRPr="00AA7900" w:rsidRDefault="00AD641B" w:rsidP="00AD641B">
                            <w:pPr>
                              <w:jc w:val="both"/>
                              <w:rPr>
                                <w:sz w:val="22"/>
                                <w:szCs w:val="20"/>
                              </w:rPr>
                            </w:pPr>
                            <w:r w:rsidRPr="00AA7900">
                              <w:rPr>
                                <w:sz w:val="22"/>
                                <w:szCs w:val="20"/>
                              </w:rPr>
                              <w:t>Em conversa com a nutricionista responsável técnica, foram discutidos aspectos como planejamento dos cardápios, execução das compras e controle dos estoques. O que se evidencia é que, embora o município esteja aportando recursos superiores aos repasses federais, isso não representa margem para redução de custos. O valor per capita transferido pelo Programa Nacional de Alimentação Escolar já se encontra em um patamar tão reduzido que não cobre o custo real da alimentação. Na prática, a verba federal acaba funcionando como complemento, e não como fonte principal.</w:t>
                            </w:r>
                          </w:p>
                          <w:p w14:paraId="339D1ADB" w14:textId="06E0AAB3" w:rsidR="00AD641B" w:rsidRPr="00AA7900" w:rsidRDefault="00AD641B" w:rsidP="00AD641B">
                            <w:pPr>
                              <w:jc w:val="both"/>
                              <w:rPr>
                                <w:sz w:val="22"/>
                                <w:szCs w:val="20"/>
                              </w:rPr>
                            </w:pPr>
                            <w:r w:rsidRPr="00AA7900">
                              <w:rPr>
                                <w:sz w:val="22"/>
                                <w:szCs w:val="20"/>
                              </w:rPr>
                              <w:t xml:space="preserve">A análise das planilhas enviadas pela nutricionista reforça que o município oferece uma alimentação balanceada e adequada às exigências nutricionais. No entanto, justamente por trabalhar no limite da composição mínima necessária, torna-se difícil propor qualquer redução de custos sem comprometer a qualidade da merenda. </w:t>
                            </w:r>
                            <w:r w:rsidR="00BF3B1B" w:rsidRPr="00AA7900">
                              <w:rPr>
                                <w:sz w:val="22"/>
                                <w:szCs w:val="20"/>
                              </w:rPr>
                              <w:t xml:space="preserve">Em relação à média do estado, os demais municípios gastam </w:t>
                            </w:r>
                            <w:r w:rsidR="00626CDE" w:rsidRPr="00AA7900">
                              <w:rPr>
                                <w:sz w:val="22"/>
                                <w:szCs w:val="20"/>
                              </w:rPr>
                              <w:t xml:space="preserve">em torno de </w:t>
                            </w:r>
                            <w:r w:rsidR="00D64A19" w:rsidRPr="00AA7900">
                              <w:rPr>
                                <w:sz w:val="22"/>
                                <w:szCs w:val="20"/>
                              </w:rPr>
                              <w:t xml:space="preserve">R$ 3,14 </w:t>
                            </w:r>
                            <w:r w:rsidR="000F527B" w:rsidRPr="00AA7900">
                              <w:rPr>
                                <w:sz w:val="22"/>
                                <w:szCs w:val="20"/>
                              </w:rPr>
                              <w:t xml:space="preserve">por aluno, </w:t>
                            </w:r>
                            <w:r w:rsidR="00D64A19" w:rsidRPr="00AA7900">
                              <w:rPr>
                                <w:sz w:val="22"/>
                                <w:szCs w:val="20"/>
                              </w:rPr>
                              <w:t>enquanto</w:t>
                            </w:r>
                            <w:r w:rsidR="000F527B" w:rsidRPr="00AA7900">
                              <w:rPr>
                                <w:sz w:val="22"/>
                                <w:szCs w:val="20"/>
                              </w:rPr>
                              <w:t xml:space="preserve"> municípios do mesmo porte de Sete Lagoas gastam em média R$ 2,21</w:t>
                            </w:r>
                            <w:r w:rsidR="00D64A19" w:rsidRPr="00AA7900">
                              <w:rPr>
                                <w:sz w:val="22"/>
                                <w:szCs w:val="20"/>
                              </w:rPr>
                              <w:t>.</w:t>
                            </w:r>
                          </w:p>
                          <w:p w14:paraId="2664F47C" w14:textId="40871560" w:rsidR="00AD641B" w:rsidRPr="00AA7900" w:rsidRDefault="00AD641B" w:rsidP="00AD641B">
                            <w:pPr>
                              <w:jc w:val="both"/>
                              <w:rPr>
                                <w:sz w:val="22"/>
                                <w:szCs w:val="20"/>
                              </w:rPr>
                            </w:pPr>
                            <w:r w:rsidRPr="00AA7900">
                              <w:rPr>
                                <w:sz w:val="22"/>
                                <w:szCs w:val="20"/>
                              </w:rPr>
                              <w:t>A nutricionista destacou ainda que o controle de estoque é realizado em conjunto com as merendeiras. O trabalho desenvolvido tem sido consistente, mas, dado o perfil de escolaridade do grupo, é fundamental manter uma política contínua de capacitação. Processos como registro de estoque, técnicas de preparo e boas práticas sanitárias exigem reforço periódico, e essa formação pode gerar economias marginais pela redução de perdas e melhor gestão dos insumos, mas não altera estruturalmente o custo da alimentação escolar.</w:t>
                            </w:r>
                          </w:p>
                          <w:p w14:paraId="56616226" w14:textId="09FA6FB9" w:rsidR="00AD641B" w:rsidRPr="00AA7900" w:rsidRDefault="00AD641B" w:rsidP="00AD641B">
                            <w:pPr>
                              <w:jc w:val="both"/>
                              <w:rPr>
                                <w:sz w:val="22"/>
                                <w:szCs w:val="20"/>
                              </w:rPr>
                            </w:pPr>
                            <w:r w:rsidRPr="00AA7900">
                              <w:rPr>
                                <w:sz w:val="22"/>
                                <w:szCs w:val="20"/>
                              </w:rPr>
                              <w:t>Um ponto de atenção levantado é que as escolas com projetos em contraturno — funcionando para além do turno regular — não recebem recursos adicionais para alimentação dos estudantes nesses períodos extras. Todo o custo é absorvido integralmente pela prefeitura. É essencial discutir com a Secretaria de Educação a viabilidade de incorporar esses projetos ao modelo de educação em tempo integral, o que permitiria captar recursos adicionais tanto do FUNDEB quanto do Programa Nacional de Alimentação Escolar.</w:t>
                            </w:r>
                          </w:p>
                          <w:p w14:paraId="4C7989C7" w14:textId="21A06F21" w:rsidR="00ED14E1" w:rsidRPr="00AA7900" w:rsidRDefault="00AD641B" w:rsidP="00AD641B">
                            <w:pPr>
                              <w:jc w:val="both"/>
                              <w:rPr>
                                <w:sz w:val="22"/>
                                <w:szCs w:val="20"/>
                              </w:rPr>
                            </w:pPr>
                            <w:r w:rsidRPr="00AA7900">
                              <w:rPr>
                                <w:sz w:val="22"/>
                                <w:szCs w:val="20"/>
                              </w:rPr>
                              <w:t>Por fim, destaca-se um aspecto extremamente positivo: o município de Sete Lagoas vem atingindo índices superiores a 50% d</w:t>
                            </w:r>
                            <w:r w:rsidR="00A73128">
                              <w:rPr>
                                <w:sz w:val="22"/>
                                <w:szCs w:val="20"/>
                              </w:rPr>
                              <w:t>o recurso do PNAE para</w:t>
                            </w:r>
                            <w:r w:rsidRPr="00AA7900">
                              <w:rPr>
                                <w:sz w:val="22"/>
                                <w:szCs w:val="20"/>
                              </w:rPr>
                              <w:t xml:space="preserve"> aquisição de alimentos provenientes da agricultura familiar. Esse desempenho vai além da exigência legal e demonstra compromisso com a qualidade da alimentação, já que esses produtos tendem a apresentar maior valor nutricional. Além disso, gera impacto econômico relevante ao fortalecer a produção local.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34C47" id="Retângulo 3" o:spid="_x0000_s1026" style="position:absolute;left:0;text-align:left;margin-left:-28.8pt;margin-top:3.2pt;width:530.35pt;height:63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" fillcolor="#bfbfbf [2412]" strokecolor="#0d0d0d [3069]" strokeweight="2.25pt">
                <v:shadow on="t" color="black" opacity="22937f" origin=",.5" offset="0,.63889mm"/>
                <v:textbox>
                  <w:txbxContent>
                    <w:p w14:paraId="32D9D1B0" w14:textId="7B52DF73" w:rsidR="008A5FC4" w:rsidRPr="00AA7900" w:rsidRDefault="008A5FC4" w:rsidP="008A5FC4">
                      <w:pPr>
                        <w:jc w:val="center"/>
                        <w:rPr>
                          <w:b/>
                          <w:bCs/>
                          <w:sz w:val="22"/>
                          <w:szCs w:val="20"/>
                        </w:rPr>
                      </w:pPr>
                      <w:r w:rsidRPr="00AA7900">
                        <w:rPr>
                          <w:b/>
                          <w:bCs/>
                          <w:sz w:val="22"/>
                          <w:szCs w:val="20"/>
                        </w:rPr>
                        <w:t>Box 2 - Análise dos custos da alimentação escolar</w:t>
                      </w:r>
                    </w:p>
                    <w:p w14:paraId="2EF42807" w14:textId="77777777" w:rsidR="00AD641B" w:rsidRPr="00AA7900" w:rsidRDefault="00AD641B" w:rsidP="00AD641B">
                      <w:pPr>
                        <w:jc w:val="both"/>
                        <w:rPr>
                          <w:sz w:val="22"/>
                          <w:szCs w:val="20"/>
                        </w:rPr>
                      </w:pPr>
                      <w:r w:rsidRPr="00AA7900">
                        <w:rPr>
                          <w:sz w:val="22"/>
                          <w:szCs w:val="20"/>
                        </w:rPr>
                        <w:t>A análise das ações do programa mostra que aproximadamente 60% da alimentação escolar é custeada com recursos próprios do município. Em 2024, o gasto total com alimentação escolar foi de cerca de R$ 5,2 milhões. Considerando os 13 mil alunos da rede e os 200 dias letivos, chega-se a um custo per capita de aproximadamente R$ 1,89 por aluno ao dia. Esse valor está muito acima do montante repassado pelo Fundo Nacional de Desenvolvimento da Educação (FNDE), evidenciando que a complementação municipal é indispensável para garantir uma alimentação escolar minimamente adequada.</w:t>
                      </w:r>
                    </w:p>
                    <w:p w14:paraId="75ADE22B" w14:textId="5330486A" w:rsidR="00AD641B" w:rsidRPr="00AA7900" w:rsidRDefault="00AD641B" w:rsidP="00AD641B">
                      <w:pPr>
                        <w:jc w:val="both"/>
                        <w:rPr>
                          <w:sz w:val="22"/>
                          <w:szCs w:val="20"/>
                        </w:rPr>
                      </w:pPr>
                      <w:r w:rsidRPr="00AA7900">
                        <w:rPr>
                          <w:sz w:val="22"/>
                          <w:szCs w:val="20"/>
                        </w:rPr>
                        <w:t>Em conversa com a nutricionista responsável técnica, foram discutidos aspectos como planejamento dos cardápios, execução das compras e controle dos estoques. O que se evidencia é que, embora o município esteja aportando recursos superiores aos repasses federais, isso não representa margem para redução de custos. O valor per capita transferido pelo Programa Nacional de Alimentação Escolar já se encontra em um patamar tão reduzido que não cobre o custo real da alimentação. Na prática, a verba federal acaba funcionando como complemento, e não como fonte principal.</w:t>
                      </w:r>
                    </w:p>
                    <w:p w14:paraId="339D1ADB" w14:textId="06E0AAB3" w:rsidR="00AD641B" w:rsidRPr="00AA7900" w:rsidRDefault="00AD641B" w:rsidP="00AD641B">
                      <w:pPr>
                        <w:jc w:val="both"/>
                        <w:rPr>
                          <w:sz w:val="22"/>
                          <w:szCs w:val="20"/>
                        </w:rPr>
                      </w:pPr>
                      <w:r w:rsidRPr="00AA7900">
                        <w:rPr>
                          <w:sz w:val="22"/>
                          <w:szCs w:val="20"/>
                        </w:rPr>
                        <w:t xml:space="preserve">A análise das planilhas enviadas pela nutricionista reforça que o município oferece uma alimentação balanceada e adequada às exigências nutricionais. No entanto, justamente por trabalhar no limite da composição mínima necessária, torna-se difícil propor qualquer redução de custos sem comprometer a qualidade da merenda. </w:t>
                      </w:r>
                      <w:r w:rsidR="00BF3B1B" w:rsidRPr="00AA7900">
                        <w:rPr>
                          <w:sz w:val="22"/>
                          <w:szCs w:val="20"/>
                        </w:rPr>
                        <w:t xml:space="preserve">Em relação à média do estado, os demais municípios gastam </w:t>
                      </w:r>
                      <w:r w:rsidR="00626CDE" w:rsidRPr="00AA7900">
                        <w:rPr>
                          <w:sz w:val="22"/>
                          <w:szCs w:val="20"/>
                        </w:rPr>
                        <w:t xml:space="preserve">em torno de </w:t>
                      </w:r>
                      <w:r w:rsidR="00D64A19" w:rsidRPr="00AA7900">
                        <w:rPr>
                          <w:sz w:val="22"/>
                          <w:szCs w:val="20"/>
                        </w:rPr>
                        <w:t xml:space="preserve">R$ 3,14 </w:t>
                      </w:r>
                      <w:r w:rsidR="000F527B" w:rsidRPr="00AA7900">
                        <w:rPr>
                          <w:sz w:val="22"/>
                          <w:szCs w:val="20"/>
                        </w:rPr>
                        <w:t xml:space="preserve">por aluno, </w:t>
                      </w:r>
                      <w:r w:rsidR="00D64A19" w:rsidRPr="00AA7900">
                        <w:rPr>
                          <w:sz w:val="22"/>
                          <w:szCs w:val="20"/>
                        </w:rPr>
                        <w:t>enquanto</w:t>
                      </w:r>
                      <w:r w:rsidR="000F527B" w:rsidRPr="00AA7900">
                        <w:rPr>
                          <w:sz w:val="22"/>
                          <w:szCs w:val="20"/>
                        </w:rPr>
                        <w:t xml:space="preserve"> municípios do mesmo porte de Sete Lagoas gastam em média R$ 2,21</w:t>
                      </w:r>
                      <w:r w:rsidR="00D64A19" w:rsidRPr="00AA7900">
                        <w:rPr>
                          <w:sz w:val="22"/>
                          <w:szCs w:val="20"/>
                        </w:rPr>
                        <w:t>.</w:t>
                      </w:r>
                    </w:p>
                    <w:p w14:paraId="2664F47C" w14:textId="40871560" w:rsidR="00AD641B" w:rsidRPr="00AA7900" w:rsidRDefault="00AD641B" w:rsidP="00AD641B">
                      <w:pPr>
                        <w:jc w:val="both"/>
                        <w:rPr>
                          <w:sz w:val="22"/>
                          <w:szCs w:val="20"/>
                        </w:rPr>
                      </w:pPr>
                      <w:r w:rsidRPr="00AA7900">
                        <w:rPr>
                          <w:sz w:val="22"/>
                          <w:szCs w:val="20"/>
                        </w:rPr>
                        <w:t>A nutricionista destacou ainda que o controle de estoque é realizado em conjunto com as merendeiras. O trabalho desenvolvido tem sido consistente, mas, dado o perfil de escolaridade do grupo, é fundamental manter uma política contínua de capacitação. Processos como registro de estoque, técnicas de preparo e boas práticas sanitárias exigem reforço periódico, e essa formação pode gerar economias marginais pela redução de perdas e melhor gestão dos insumos, mas não altera estruturalmente o custo da alimentação escolar.</w:t>
                      </w:r>
                    </w:p>
                    <w:p w14:paraId="56616226" w14:textId="09FA6FB9" w:rsidR="00AD641B" w:rsidRPr="00AA7900" w:rsidRDefault="00AD641B" w:rsidP="00AD641B">
                      <w:pPr>
                        <w:jc w:val="both"/>
                        <w:rPr>
                          <w:sz w:val="22"/>
                          <w:szCs w:val="20"/>
                        </w:rPr>
                      </w:pPr>
                      <w:r w:rsidRPr="00AA7900">
                        <w:rPr>
                          <w:sz w:val="22"/>
                          <w:szCs w:val="20"/>
                        </w:rPr>
                        <w:t>Um ponto de atenção levantado é que as escolas com projetos em contraturno — funcionando para além do turno regular — não recebem recursos adicionais para alimentação dos estudantes nesses períodos extras. Todo o custo é absorvido integralmente pela prefeitura. É essencial discutir com a Secretaria de Educação a viabilidade de incorporar esses projetos ao modelo de educação em tempo integral, o que permitiria captar recursos adicionais tanto do FUNDEB quanto do Programa Nacional de Alimentação Escolar.</w:t>
                      </w:r>
                    </w:p>
                    <w:p w14:paraId="4C7989C7" w14:textId="21A06F21" w:rsidR="00ED14E1" w:rsidRPr="00AA7900" w:rsidRDefault="00AD641B" w:rsidP="00AD641B">
                      <w:pPr>
                        <w:jc w:val="both"/>
                        <w:rPr>
                          <w:sz w:val="22"/>
                          <w:szCs w:val="20"/>
                        </w:rPr>
                      </w:pPr>
                      <w:r w:rsidRPr="00AA7900">
                        <w:rPr>
                          <w:sz w:val="22"/>
                          <w:szCs w:val="20"/>
                        </w:rPr>
                        <w:t>Por fim, destaca-se um aspecto extremamente positivo: o município de Sete Lagoas vem atingindo índices superiores a 50% d</w:t>
                      </w:r>
                      <w:r w:rsidR="00A73128">
                        <w:rPr>
                          <w:sz w:val="22"/>
                          <w:szCs w:val="20"/>
                        </w:rPr>
                        <w:t>o recurso do PNAE para</w:t>
                      </w:r>
                      <w:r w:rsidRPr="00AA7900">
                        <w:rPr>
                          <w:sz w:val="22"/>
                          <w:szCs w:val="20"/>
                        </w:rPr>
                        <w:t xml:space="preserve"> aquisição de alimentos provenientes da agricultura familiar. Esse desempenho vai além da exigência legal e demonstra compromisso com a qualidade da alimentação, já que esses produtos tendem a apresentar maior valor nutricional. Além disso, gera impacto econômico relevante ao fortalecer a produção local.</w:t>
                      </w:r>
                    </w:p>
                  </w:txbxContent>
                </v:textbox>
              </v:rect>
            </w:pict>
          </mc:Fallback>
        </mc:AlternateContent>
      </w:r>
      <w:r>
        <w:br w:type="page"/>
      </w:r>
    </w:p>
    <w:p w14:paraId="7870E61A" w14:textId="77777777" w:rsidR="00564E06" w:rsidRPr="00156FB0" w:rsidRDefault="00564E06" w:rsidP="000236F5">
      <w:pPr>
        <w:spacing w:line="360" w:lineRule="auto"/>
        <w:jc w:val="both"/>
      </w:pPr>
      <w:r w:rsidRPr="00156FB0">
        <w:lastRenderedPageBreak/>
        <w:t>Destacam-se ainda, como pontos positivos, as compras de alimentos da agricultura familiar, com duas associações sendo contempladas com valores substantivos, que, somados, ultrapassam 550 mil reais.</w:t>
      </w:r>
    </w:p>
    <w:p w14:paraId="1E385A66" w14:textId="5DC308D3" w:rsidR="00564E06" w:rsidRPr="00156FB0" w:rsidRDefault="00564E06" w:rsidP="000236F5">
      <w:pPr>
        <w:spacing w:line="360" w:lineRule="auto"/>
        <w:jc w:val="both"/>
      </w:pPr>
      <w:r w:rsidRPr="00156FB0">
        <w:t xml:space="preserve">Um ponto apenas de alocação: existe um pagamento para a TURI, Transporte Urbano Rodoviário Intermunicipal, referente ao transporte escolar, sendo que existe uma ação própria para transporte escolar em outro programa. </w:t>
      </w:r>
      <w:r w:rsidR="00A73128">
        <w:t xml:space="preserve">A alocação desse gasto no Programa </w:t>
      </w:r>
      <w:r w:rsidR="004612AF">
        <w:t>2085 – Educação, facilitaria o controle dos gastos voltados a uma mesma finalidade.</w:t>
      </w:r>
    </w:p>
    <w:p w14:paraId="268A6D71" w14:textId="6F6561C6" w:rsidR="00564E06" w:rsidRPr="00156FB0" w:rsidRDefault="00564E06" w:rsidP="000236F5">
      <w:pPr>
        <w:spacing w:line="360" w:lineRule="auto"/>
        <w:jc w:val="both"/>
      </w:pPr>
      <w:r w:rsidRPr="00156FB0">
        <w:t xml:space="preserve">Se considerarmos todo o valor completo para a capacitação, incluindo todos os profissionais da rede, daria um custo médio de R$ 37,00 de capacitação para cada servidor, o que é um valor </w:t>
      </w:r>
      <w:r w:rsidR="00B3112E">
        <w:t xml:space="preserve">muito aquém do </w:t>
      </w:r>
      <w:r w:rsidR="00D2123D">
        <w:t>ideal</w:t>
      </w:r>
      <w:r w:rsidRPr="00156FB0">
        <w:t>, principalmente considerando a situação de ensino e aprendizagem nos rankings nacionais de Sete Lagoas</w:t>
      </w:r>
      <w:r w:rsidR="00DD0BDA">
        <w:t xml:space="preserve">. </w:t>
      </w:r>
      <w:r w:rsidRPr="00156FB0">
        <w:t>Faz-se imprescindível melhorar os resultados educacionais, não só com a capacitação dos professores, mas também dos outros profissionais que abarcam a educação, seja na parte pedagógica, na parte administrativa ou na parte operacional.</w:t>
      </w:r>
    </w:p>
    <w:p w14:paraId="28915CBC" w14:textId="77777777" w:rsidR="00564E06" w:rsidRPr="00AA33B6" w:rsidRDefault="00564E06" w:rsidP="000236F5">
      <w:pPr>
        <w:pStyle w:val="MdParagraph"/>
        <w:spacing w:line="360" w:lineRule="auto"/>
        <w:jc w:val="both"/>
        <w:rPr>
          <w:rFonts w:ascii="Napzer" w:hAnsi="Napzer"/>
        </w:rPr>
      </w:pPr>
      <w:r w:rsidRPr="00156FB0">
        <w:rPr>
          <w:rFonts w:ascii="Napzer" w:hAnsi="Napzer"/>
        </w:rPr>
        <w:t xml:space="preserve">O terceiro maior </w:t>
      </w:r>
      <w:r w:rsidRPr="00A32F0A">
        <w:rPr>
          <w:rFonts w:ascii="Napzer" w:hAnsi="Napzer"/>
        </w:rPr>
        <w:t>fornecedor, a</w:t>
      </w:r>
      <w:r w:rsidRPr="00A32F0A">
        <w:rPr>
          <w:rFonts w:ascii="Napzer" w:hAnsi="Napzer"/>
          <w:b/>
          <w:bCs/>
        </w:rPr>
        <w:t xml:space="preserve"> </w:t>
      </w:r>
      <w:r w:rsidRPr="00A32F0A">
        <w:rPr>
          <w:rStyle w:val="MdStrong"/>
          <w:rFonts w:ascii="Napzer" w:hAnsi="Napzer"/>
          <w:b w:val="0"/>
          <w:bCs w:val="0"/>
        </w:rPr>
        <w:t>Arcolimp Serviços Gerais Ltda</w:t>
      </w:r>
      <w:r w:rsidRPr="00A32F0A">
        <w:rPr>
          <w:rFonts w:ascii="Napzer" w:hAnsi="Napzer"/>
          <w:b/>
          <w:bCs/>
        </w:rPr>
        <w:t>,</w:t>
      </w:r>
      <w:r w:rsidRPr="00AA33B6">
        <w:rPr>
          <w:rFonts w:ascii="Napzer" w:hAnsi="Napzer"/>
        </w:rPr>
        <w:t xml:space="preserve"> com empenhos que totalizam R$ 8.463.054,68 (3,06%), é responsável pela prestação de serviços continuados de mão de obra terceirizada, como limpeza e conservação. A existência de pagamentos adicionais por periculosidade e adicional noturno sugere a complexidade e a especificidade dos serviços prestados, que merecem um acompanhamento contratual atento para garantir a qualidade e a adequação às normas trabalhistas.</w:t>
      </w:r>
    </w:p>
    <w:p w14:paraId="6B9F659F" w14:textId="77777777" w:rsidR="00564E06" w:rsidRPr="00156FB0" w:rsidRDefault="00564E06" w:rsidP="000236F5">
      <w:pPr>
        <w:pStyle w:val="MdParagraph"/>
        <w:spacing w:line="360" w:lineRule="auto"/>
        <w:jc w:val="both"/>
        <w:rPr>
          <w:rFonts w:ascii="Napzer" w:hAnsi="Napzer"/>
        </w:rPr>
      </w:pPr>
      <w:r w:rsidRPr="00AA33B6">
        <w:rPr>
          <w:rFonts w:ascii="Napzer" w:hAnsi="Napzer"/>
        </w:rPr>
        <w:t xml:space="preserve">A empresa recebeu </w:t>
      </w:r>
      <w:r w:rsidRPr="00A32F0A">
        <w:rPr>
          <w:rStyle w:val="MdStrong"/>
          <w:rFonts w:ascii="Napzer" w:hAnsi="Napzer"/>
          <w:b w:val="0"/>
          <w:bCs w:val="0"/>
        </w:rPr>
        <w:t>R$ 331.887,97</w:t>
      </w:r>
      <w:r w:rsidRPr="00AA33B6">
        <w:rPr>
          <w:rFonts w:ascii="Napzer" w:hAnsi="Napzer"/>
        </w:rPr>
        <w:t xml:space="preserve"> em dois pagamentos relacionados a </w:t>
      </w:r>
      <w:r w:rsidRPr="00A32F0A">
        <w:rPr>
          <w:rStyle w:val="MdStrong"/>
          <w:rFonts w:ascii="Napzer" w:hAnsi="Napzer"/>
          <w:b w:val="0"/>
          <w:bCs w:val="0"/>
        </w:rPr>
        <w:t>indenizações de periculosidade e adicional noturno</w:t>
      </w:r>
      <w:r w:rsidRPr="00A32F0A">
        <w:rPr>
          <w:rFonts w:ascii="Napzer" w:hAnsi="Napzer"/>
          <w:b/>
          <w:bCs/>
        </w:rPr>
        <w:t>.</w:t>
      </w:r>
      <w:r w:rsidRPr="00AA33B6">
        <w:rPr>
          <w:rFonts w:ascii="Napzer" w:hAnsi="Napzer"/>
        </w:rPr>
        <w:t xml:space="preserve"> Esses valores referem-se a verbas trabalhistas devidas aos funcionários terceirizados</w:t>
      </w:r>
      <w:r w:rsidRPr="00156FB0">
        <w:rPr>
          <w:rFonts w:ascii="Napzer" w:hAnsi="Napzer"/>
        </w:rPr>
        <w:t xml:space="preserve"> que atuam em condições de risco ou em jornadas noturnas nas escolas municipais.</w:t>
      </w:r>
    </w:p>
    <w:p w14:paraId="00662F80" w14:textId="6810EC82" w:rsidR="001904CA" w:rsidRDefault="00564E06" w:rsidP="000236F5">
      <w:pPr>
        <w:pStyle w:val="MdParagraph"/>
        <w:spacing w:line="360" w:lineRule="auto"/>
        <w:jc w:val="both"/>
        <w:rPr>
          <w:rFonts w:ascii="Napzer" w:hAnsi="Napzer"/>
        </w:rPr>
      </w:pPr>
      <w:r w:rsidRPr="00156FB0">
        <w:rPr>
          <w:rFonts w:ascii="Napzer" w:hAnsi="Napzer"/>
        </w:rPr>
        <w:lastRenderedPageBreak/>
        <w:t>Além disso é preciso investigar se esses pagamentos são de fato necessários. Se a empresa englobar também serviços de vigilância noturna, é necessário o adicional noturno. No entanto, para serviços de limpeza e manutenção, é possível realizar os serviços no período diurno. Também é preciso esclarecer quais serviços demandam pagamento de periculosidade</w:t>
      </w:r>
      <w:r w:rsidR="001904CA">
        <w:rPr>
          <w:rFonts w:ascii="Napzer" w:hAnsi="Napzer"/>
        </w:rPr>
        <w:t xml:space="preserve">. </w:t>
      </w:r>
    </w:p>
    <w:p w14:paraId="7E8D24CF" w14:textId="706E0874" w:rsidR="00E949C5" w:rsidRDefault="0085795C">
      <w:pPr>
        <w:rPr>
          <w:rFonts w:eastAsia="Times New Roman" w:cs="Times New Roman"/>
          <w:szCs w:val="24"/>
        </w:rPr>
      </w:pPr>
      <w:r>
        <w:rPr>
          <w:rFonts w:eastAsia="Times New Roman" w:cs="Times New Roman"/>
          <w:noProof/>
          <w:szCs w:val="24"/>
        </w:rPr>
        <w:lastRenderedPageBreak/>
        <mc:AlternateContent>
          <mc:Choice Requires="wps">
            <w:drawing>
              <wp:inline distT="0" distB="0" distL="0" distR="0" wp14:anchorId="48474207" wp14:editId="086F69B8">
                <wp:extent cx="6332076" cy="7826375"/>
                <wp:effectExtent l="57150" t="38100" r="50165" b="98425"/>
                <wp:docPr id="2075103035" name="Retângulo: Cantos Arredondados 4"/>
                <wp:cNvGraphicFramePr/>
                <a:graphic xmlns:a="http://schemas.openxmlformats.org/drawingml/2006/main">
                  <a:graphicData uri="http://schemas.microsoft.com/office/word/2010/wordprocessingShape">
                    <wps:wsp>
                      <wps:cNvSpPr/>
                      <wps:spPr>
                        <a:xfrm>
                          <a:off x="0" y="0"/>
                          <a:ext cx="6332076" cy="7826375"/>
                        </a:xfrm>
                        <a:prstGeom prst="rect">
                          <a:avLst/>
                        </a:prstGeom>
                        <a:solidFill>
                          <a:schemeClr val="bg1">
                            <a:lumMod val="75000"/>
                          </a:schemeClr>
                        </a:solidFill>
                        <a:ln w="28575">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txbx>
                        <w:txbxContent>
                          <w:p w14:paraId="6987BD27" w14:textId="3F4CE7A7" w:rsidR="0085795C" w:rsidRPr="00B26D02" w:rsidRDefault="0085795C" w:rsidP="00B26D02">
                            <w:pPr>
                              <w:pStyle w:val="NormalWeb"/>
                              <w:jc w:val="center"/>
                              <w:rPr>
                                <w:rFonts w:ascii="Napzer" w:hAnsi="Napzer"/>
                                <w:b/>
                                <w:bCs/>
                                <w:sz w:val="22"/>
                                <w:szCs w:val="22"/>
                              </w:rPr>
                            </w:pPr>
                            <w:r w:rsidRPr="00B26D02">
                              <w:rPr>
                                <w:rFonts w:ascii="Napzer" w:hAnsi="Napzer"/>
                                <w:b/>
                                <w:bCs/>
                                <w:sz w:val="22"/>
                                <w:szCs w:val="22"/>
                              </w:rPr>
                              <w:t xml:space="preserve">BOX </w:t>
                            </w:r>
                            <w:r w:rsidR="00AA7900" w:rsidRPr="00B26D02">
                              <w:rPr>
                                <w:rFonts w:ascii="Napzer" w:hAnsi="Napzer"/>
                                <w:b/>
                                <w:bCs/>
                                <w:sz w:val="22"/>
                                <w:szCs w:val="22"/>
                              </w:rPr>
                              <w:t>2</w:t>
                            </w:r>
                            <w:r w:rsidRPr="00B26D02">
                              <w:rPr>
                                <w:rFonts w:ascii="Napzer" w:hAnsi="Napzer"/>
                                <w:b/>
                                <w:bCs/>
                                <w:sz w:val="22"/>
                                <w:szCs w:val="22"/>
                              </w:rPr>
                              <w:t xml:space="preserve"> – ANÁLISE DOS MATERIAIS DE ALMOXARIFADO</w:t>
                            </w:r>
                          </w:p>
                          <w:p w14:paraId="4A3F5D39" w14:textId="629EED80" w:rsidR="0064468B" w:rsidRPr="0064468B" w:rsidRDefault="0064468B" w:rsidP="00C3247D">
                            <w:pPr>
                              <w:pStyle w:val="NormalWeb"/>
                              <w:jc w:val="both"/>
                              <w:rPr>
                                <w:rFonts w:ascii="Napzer" w:hAnsi="Napzer"/>
                                <w:sz w:val="22"/>
                                <w:szCs w:val="22"/>
                              </w:rPr>
                            </w:pPr>
                            <w:r w:rsidRPr="0064468B">
                              <w:rPr>
                                <w:rFonts w:ascii="Napzer" w:hAnsi="Napzer"/>
                                <w:sz w:val="22"/>
                                <w:szCs w:val="22"/>
                              </w:rPr>
                              <w:t xml:space="preserve">Durante as reuniões realizadas com a </w:t>
                            </w:r>
                            <w:r w:rsidR="00B26D02">
                              <w:rPr>
                                <w:rFonts w:ascii="Napzer" w:hAnsi="Napzer"/>
                                <w:sz w:val="22"/>
                                <w:szCs w:val="22"/>
                              </w:rPr>
                              <w:t>assessora</w:t>
                            </w:r>
                            <w:r w:rsidRPr="0064468B">
                              <w:rPr>
                                <w:rFonts w:ascii="Napzer" w:hAnsi="Napzer"/>
                                <w:sz w:val="22"/>
                                <w:szCs w:val="22"/>
                              </w:rPr>
                              <w:t xml:space="preserve"> Gabriela e com o secretário Fernando, foi solicitada a elaboração de um estudo mais aprofundado sobre os materiais de almoxarifado. A demanda incluiu a necessidade de segmentar a análise por tipologias específicas de materiais, materiais de uso pedagógico e materiais de uso pessoal, de modo a permitir maior precisão na compreensão dos padrões de consumo.</w:t>
                            </w:r>
                          </w:p>
                          <w:p w14:paraId="7BE81D82" w14:textId="77777777" w:rsidR="0064468B" w:rsidRPr="0064468B" w:rsidRDefault="0064468B" w:rsidP="00C3247D">
                            <w:pPr>
                              <w:pStyle w:val="NormalWeb"/>
                              <w:jc w:val="both"/>
                              <w:rPr>
                                <w:rFonts w:ascii="Napzer" w:hAnsi="Napzer"/>
                                <w:sz w:val="22"/>
                                <w:szCs w:val="22"/>
                              </w:rPr>
                            </w:pPr>
                            <w:r w:rsidRPr="0064468B">
                              <w:rPr>
                                <w:rFonts w:ascii="Napzer" w:hAnsi="Napzer"/>
                                <w:sz w:val="22"/>
                                <w:szCs w:val="22"/>
                              </w:rPr>
                              <w:t>A partir dessa solicitação, estruturou-se um estudo comparativo que buscou confrontar os dados da execução orçamentária com as informações detalhadas encaminhadas pela Secretaria, a partir das planilhas disponibilizadas. O objetivo foi verificar a aderência entre os registros financeiros e o consumo efetivo dos itens, bem como identificar eventuais discrepâncias de classificação, volume ou distribuição ao longo do exercício.</w:t>
                            </w:r>
                          </w:p>
                          <w:p w14:paraId="12C10136" w14:textId="77777777" w:rsidR="0064468B" w:rsidRPr="0064468B" w:rsidRDefault="0064468B" w:rsidP="00C3247D">
                            <w:pPr>
                              <w:pStyle w:val="NormalWeb"/>
                              <w:jc w:val="both"/>
                              <w:rPr>
                                <w:rFonts w:ascii="Napzer" w:hAnsi="Napzer"/>
                                <w:sz w:val="22"/>
                                <w:szCs w:val="22"/>
                              </w:rPr>
                            </w:pPr>
                            <w:r w:rsidRPr="0064468B">
                              <w:rPr>
                                <w:rFonts w:ascii="Napzer" w:hAnsi="Napzer"/>
                                <w:sz w:val="22"/>
                                <w:szCs w:val="22"/>
                              </w:rPr>
                              <w:t>Como parte desse processo, o secretário encaminhou documentação complementar com esclarecimentos sobre os registros e os critérios adotados, permitindo ampliar a consistência da análise. A comparação passou a considerar o conjunto do ano, e não apenas recortes mensais, de forma a captar variações sazonais e padrões recorrentes de utilização dos materiais ao longo do exercício.</w:t>
                            </w:r>
                          </w:p>
                          <w:p w14:paraId="04E7E752" w14:textId="1770765C" w:rsidR="0085795C" w:rsidRPr="00C3247D" w:rsidRDefault="0085795C" w:rsidP="00C3247D">
                            <w:pPr>
                              <w:pStyle w:val="NormalWeb"/>
                              <w:jc w:val="both"/>
                              <w:rPr>
                                <w:rFonts w:ascii="Napzer" w:hAnsi="Napzer"/>
                                <w:sz w:val="22"/>
                                <w:szCs w:val="22"/>
                              </w:rPr>
                            </w:pPr>
                            <w:r w:rsidRPr="00C3247D">
                              <w:rPr>
                                <w:rFonts w:ascii="Napzer" w:hAnsi="Napzer"/>
                                <w:sz w:val="22"/>
                                <w:szCs w:val="22"/>
                              </w:rPr>
                              <w:t>A análise detalhada do orçamento evidencia que as despesas classificadas na natureza de material de limpeza totalizaram, em 2024, R$ 327.972,20 em valores empenhados. Esse montante distribui-se principalmente entre as ações de gestão do órgão, gestão das escolas do ensino fundamental e gestão das escolas do ensino infantil.</w:t>
                            </w:r>
                          </w:p>
                          <w:p w14:paraId="4FA1DB3A" w14:textId="77777777" w:rsidR="0085795C" w:rsidRPr="00C3247D" w:rsidRDefault="0085795C" w:rsidP="00C3247D">
                            <w:pPr>
                              <w:pStyle w:val="NormalWeb"/>
                              <w:jc w:val="both"/>
                              <w:rPr>
                                <w:rFonts w:ascii="Napzer" w:hAnsi="Napzer"/>
                                <w:sz w:val="22"/>
                                <w:szCs w:val="22"/>
                              </w:rPr>
                            </w:pPr>
                            <w:r w:rsidRPr="00C3247D">
                              <w:rPr>
                                <w:rFonts w:ascii="Napzer" w:hAnsi="Napzer"/>
                                <w:sz w:val="22"/>
                                <w:szCs w:val="22"/>
                              </w:rPr>
                              <w:t>A partir dos dados encaminhados, foi realizado um estudo complementar de estimativa de custos, tomando como referência preços médios obtidos em atas de registro de preços e adesões realizadas por outros entes públicos. Com base nessa metodologia, estimou-se um custo médio mensal de aproximadamente R$ 39 mil para materiais de limpeza, o que resultaria em um custo anual aproximado de R$ 469 mil. Esse valor estimado é superior ao montante efetivamente empenhado no exercício analisado, o que pode ser explicado por diferenças entre modelos de contratação, especialmente quando se compara a adesão a atas de registro de preços com processos licitatórios próprios, que tendem a gerar maior eficiência na redução de custos.</w:t>
                            </w:r>
                          </w:p>
                          <w:p w14:paraId="4E9C6BA2" w14:textId="237E1351" w:rsidR="0085795C" w:rsidRPr="00C3247D" w:rsidRDefault="0085795C" w:rsidP="00C3247D">
                            <w:pPr>
                              <w:pStyle w:val="NormalWeb"/>
                              <w:jc w:val="both"/>
                              <w:rPr>
                                <w:rFonts w:ascii="Napzer" w:hAnsi="Napzer"/>
                                <w:sz w:val="22"/>
                                <w:szCs w:val="22"/>
                              </w:rPr>
                            </w:pPr>
                            <w:r w:rsidRPr="00C3247D">
                              <w:rPr>
                                <w:rFonts w:ascii="Napzer" w:hAnsi="Napzer"/>
                                <w:sz w:val="22"/>
                                <w:szCs w:val="22"/>
                              </w:rPr>
                              <w:t>A análise da distribuição mensal dos materiais de limpeza indica maior concentração de consumo nos meses de fevereiro e março, período que coincide com o início do ano letivo e a reorganização das unidades escolares. Após esse pico inicial, observa-se uma redução progressiva ao longo do ano, especialmente para itens de maior durabilidade, como vassouras e escovas, cujo consumo tende a se diluir nos meses subsequentes.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474207" id="Retângulo: Cantos Arredondados 4" o:spid="_x0000_s1027" style="width:498.6pt;height:61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" fillcolor="#bfbfbf [2412]" strokecolor="#0d0d0d [3069]" strokeweight="2.25pt">
                <v:shadow on="t" color="black" opacity="22937f" origin=",.5" offset="0,.63889mm"/>
                <v:textbox>
                  <w:txbxContent>
                    <w:p w14:paraId="6987BD27" w14:textId="3F4CE7A7" w:rsidR="0085795C" w:rsidRPr="00B26D02" w:rsidRDefault="0085795C" w:rsidP="00B26D02">
                      <w:pPr>
                        <w:pStyle w:val="NormalWeb"/>
                        <w:jc w:val="center"/>
                        <w:rPr>
                          <w:rFonts w:ascii="Napzer" w:hAnsi="Napzer"/>
                          <w:b/>
                          <w:bCs/>
                          <w:sz w:val="22"/>
                          <w:szCs w:val="22"/>
                        </w:rPr>
                      </w:pPr>
                      <w:r w:rsidRPr="00B26D02">
                        <w:rPr>
                          <w:rFonts w:ascii="Napzer" w:hAnsi="Napzer"/>
                          <w:b/>
                          <w:bCs/>
                          <w:sz w:val="22"/>
                          <w:szCs w:val="22"/>
                        </w:rPr>
                        <w:t xml:space="preserve">BOX </w:t>
                      </w:r>
                      <w:r w:rsidR="00AA7900" w:rsidRPr="00B26D02">
                        <w:rPr>
                          <w:rFonts w:ascii="Napzer" w:hAnsi="Napzer"/>
                          <w:b/>
                          <w:bCs/>
                          <w:sz w:val="22"/>
                          <w:szCs w:val="22"/>
                        </w:rPr>
                        <w:t>2</w:t>
                      </w:r>
                      <w:r w:rsidRPr="00B26D02">
                        <w:rPr>
                          <w:rFonts w:ascii="Napzer" w:hAnsi="Napzer"/>
                          <w:b/>
                          <w:bCs/>
                          <w:sz w:val="22"/>
                          <w:szCs w:val="22"/>
                        </w:rPr>
                        <w:t xml:space="preserve"> – ANÁLISE DOS MATERIAIS DE ALMOXARIFADO</w:t>
                      </w:r>
                    </w:p>
                    <w:p w14:paraId="4A3F5D39" w14:textId="629EED80" w:rsidR="0064468B" w:rsidRPr="0064468B" w:rsidRDefault="0064468B" w:rsidP="00C3247D">
                      <w:pPr>
                        <w:pStyle w:val="NormalWeb"/>
                        <w:jc w:val="both"/>
                        <w:rPr>
                          <w:rFonts w:ascii="Napzer" w:hAnsi="Napzer"/>
                          <w:sz w:val="22"/>
                          <w:szCs w:val="22"/>
                        </w:rPr>
                      </w:pPr>
                      <w:r w:rsidRPr="0064468B">
                        <w:rPr>
                          <w:rFonts w:ascii="Napzer" w:hAnsi="Napzer"/>
                          <w:sz w:val="22"/>
                          <w:szCs w:val="22"/>
                        </w:rPr>
                        <w:t xml:space="preserve">Durante as reuniões realizadas com a </w:t>
                      </w:r>
                      <w:r w:rsidR="00B26D02">
                        <w:rPr>
                          <w:rFonts w:ascii="Napzer" w:hAnsi="Napzer"/>
                          <w:sz w:val="22"/>
                          <w:szCs w:val="22"/>
                        </w:rPr>
                        <w:t>assessora</w:t>
                      </w:r>
                      <w:r w:rsidRPr="0064468B">
                        <w:rPr>
                          <w:rFonts w:ascii="Napzer" w:hAnsi="Napzer"/>
                          <w:sz w:val="22"/>
                          <w:szCs w:val="22"/>
                        </w:rPr>
                        <w:t xml:space="preserve"> Gabriela e com o secretário Fernando, foi solicitada a elaboração de um estudo mais aprofundado sobre os materiais de almoxarifado. A demanda incluiu a necessidade de segmentar a análise por tipologias específicas de materiais, materiais de uso pedagógico e materiais de uso pessoal, de modo a permitir maior precisão na compreensão dos padrões de consumo.</w:t>
                      </w:r>
                    </w:p>
                    <w:p w14:paraId="7BE81D82" w14:textId="77777777" w:rsidR="0064468B" w:rsidRPr="0064468B" w:rsidRDefault="0064468B" w:rsidP="00C3247D">
                      <w:pPr>
                        <w:pStyle w:val="NormalWeb"/>
                        <w:jc w:val="both"/>
                        <w:rPr>
                          <w:rFonts w:ascii="Napzer" w:hAnsi="Napzer"/>
                          <w:sz w:val="22"/>
                          <w:szCs w:val="22"/>
                        </w:rPr>
                      </w:pPr>
                      <w:r w:rsidRPr="0064468B">
                        <w:rPr>
                          <w:rFonts w:ascii="Napzer" w:hAnsi="Napzer"/>
                          <w:sz w:val="22"/>
                          <w:szCs w:val="22"/>
                        </w:rPr>
                        <w:t>A partir dessa solicitação, estruturou-se um estudo comparativo que buscou confrontar os dados da execução orçamentária com as informações detalhadas encaminhadas pela Secretaria, a partir das planilhas disponibilizadas. O objetivo foi verificar a aderência entre os registros financeiros e o consumo efetivo dos itens, bem como identificar eventuais discrepâncias de classificação, volume ou distribuição ao longo do exercício.</w:t>
                      </w:r>
                    </w:p>
                    <w:p w14:paraId="12C10136" w14:textId="77777777" w:rsidR="0064468B" w:rsidRPr="0064468B" w:rsidRDefault="0064468B" w:rsidP="00C3247D">
                      <w:pPr>
                        <w:pStyle w:val="NormalWeb"/>
                        <w:jc w:val="both"/>
                        <w:rPr>
                          <w:rFonts w:ascii="Napzer" w:hAnsi="Napzer"/>
                          <w:sz w:val="22"/>
                          <w:szCs w:val="22"/>
                        </w:rPr>
                      </w:pPr>
                      <w:r w:rsidRPr="0064468B">
                        <w:rPr>
                          <w:rFonts w:ascii="Napzer" w:hAnsi="Napzer"/>
                          <w:sz w:val="22"/>
                          <w:szCs w:val="22"/>
                        </w:rPr>
                        <w:t>Como parte desse processo, o secretário encaminhou documentação complementar com esclarecimentos sobre os registros e os critérios adotados, permitindo ampliar a consistência da análise. A comparação passou a considerar o conjunto do ano, e não apenas recortes mensais, de forma a captar variações sazonais e padrões recorrentes de utilização dos materiais ao longo do exercício.</w:t>
                      </w:r>
                    </w:p>
                    <w:p w14:paraId="04E7E752" w14:textId="1770765C" w:rsidR="0085795C" w:rsidRPr="00C3247D" w:rsidRDefault="0085795C" w:rsidP="00C3247D">
                      <w:pPr>
                        <w:pStyle w:val="NormalWeb"/>
                        <w:jc w:val="both"/>
                        <w:rPr>
                          <w:rFonts w:ascii="Napzer" w:hAnsi="Napzer"/>
                          <w:sz w:val="22"/>
                          <w:szCs w:val="22"/>
                        </w:rPr>
                      </w:pPr>
                      <w:r w:rsidRPr="00C3247D">
                        <w:rPr>
                          <w:rFonts w:ascii="Napzer" w:hAnsi="Napzer"/>
                          <w:sz w:val="22"/>
                          <w:szCs w:val="22"/>
                        </w:rPr>
                        <w:t>A análise detalhada do orçamento evidencia que as despesas classificadas na natureza de material de limpeza totalizaram, em 2024, R$ 327.972,20 em valores empenhados. Esse montante distribui-se principalmente entre as ações de gestão do órgão, gestão das escolas do ensino fundamental e gestão das escolas do ensino infantil.</w:t>
                      </w:r>
                    </w:p>
                    <w:p w14:paraId="4FA1DB3A" w14:textId="77777777" w:rsidR="0085795C" w:rsidRPr="00C3247D" w:rsidRDefault="0085795C" w:rsidP="00C3247D">
                      <w:pPr>
                        <w:pStyle w:val="NormalWeb"/>
                        <w:jc w:val="both"/>
                        <w:rPr>
                          <w:rFonts w:ascii="Napzer" w:hAnsi="Napzer"/>
                          <w:sz w:val="22"/>
                          <w:szCs w:val="22"/>
                        </w:rPr>
                      </w:pPr>
                      <w:r w:rsidRPr="00C3247D">
                        <w:rPr>
                          <w:rFonts w:ascii="Napzer" w:hAnsi="Napzer"/>
                          <w:sz w:val="22"/>
                          <w:szCs w:val="22"/>
                        </w:rPr>
                        <w:t>A partir dos dados encaminhados, foi realizado um estudo complementar de estimativa de custos, tomando como referência preços médios obtidos em atas de registro de preços e adesões realizadas por outros entes públicos. Com base nessa metodologia, estimou-se um custo médio mensal de aproximadamente R$ 39 mil para materiais de limpeza, o que resultaria em um custo anual aproximado de R$ 469 mil. Esse valor estimado é superior ao montante efetivamente empenhado no exercício analisado, o que pode ser explicado por diferenças entre modelos de contratação, especialmente quando se compara a adesão a atas de registro de preços com processos licitatórios próprios, que tendem a gerar maior eficiência na redução de custos.</w:t>
                      </w:r>
                    </w:p>
                    <w:p w14:paraId="4E9C6BA2" w14:textId="237E1351" w:rsidR="0085795C" w:rsidRPr="00C3247D" w:rsidRDefault="0085795C" w:rsidP="00C3247D">
                      <w:pPr>
                        <w:pStyle w:val="NormalWeb"/>
                        <w:jc w:val="both"/>
                        <w:rPr>
                          <w:rFonts w:ascii="Napzer" w:hAnsi="Napzer"/>
                          <w:sz w:val="22"/>
                          <w:szCs w:val="22"/>
                        </w:rPr>
                      </w:pPr>
                      <w:r w:rsidRPr="00C3247D">
                        <w:rPr>
                          <w:rFonts w:ascii="Napzer" w:hAnsi="Napzer"/>
                          <w:sz w:val="22"/>
                          <w:szCs w:val="22"/>
                        </w:rPr>
                        <w:t>A análise da distribuição mensal dos materiais de limpeza indica maior concentração de consumo nos meses de fevereiro e março, período que coincide com o início do ano letivo e a reorganização das unidades escolares. Após esse pico inicial, observa-se uma redução progressiva ao longo do ano, especialmente para itens de maior durabilidade, como vassouras e escovas, cujo consumo tende a se diluir nos meses subsequentes.</w:t>
                      </w:r>
                    </w:p>
                  </w:txbxContent>
                </v:textbox>
                <w10:anchorlock/>
              </v:rect>
            </w:pict>
          </mc:Fallback>
        </mc:AlternateContent>
      </w:r>
    </w:p>
    <w:p w14:paraId="1150626D" w14:textId="5E64356A" w:rsidR="0064468B" w:rsidRDefault="0064468B">
      <w:pPr>
        <w:rPr>
          <w:rFonts w:eastAsia="Times New Roman" w:cs="Times New Roman"/>
          <w:szCs w:val="24"/>
        </w:rPr>
      </w:pPr>
      <w:r>
        <w:br w:type="page"/>
      </w:r>
      <w:r>
        <w:rPr>
          <w:rFonts w:eastAsia="Times New Roman" w:cs="Times New Roman"/>
          <w:noProof/>
          <w:szCs w:val="24"/>
        </w:rPr>
        <w:lastRenderedPageBreak/>
        <mc:AlternateContent>
          <mc:Choice Requires="wps">
            <w:drawing>
              <wp:inline distT="0" distB="0" distL="0" distR="0" wp14:anchorId="45620BE2" wp14:editId="68F5830A">
                <wp:extent cx="6343650" cy="4649647"/>
                <wp:effectExtent l="57150" t="38100" r="57150" b="93980"/>
                <wp:docPr id="1484781818" name="Retângulo: Cantos Arredondados 4"/>
                <wp:cNvGraphicFramePr/>
                <a:graphic xmlns:a="http://schemas.openxmlformats.org/drawingml/2006/main">
                  <a:graphicData uri="http://schemas.microsoft.com/office/word/2010/wordprocessingShape">
                    <wps:wsp>
                      <wps:cNvSpPr/>
                      <wps:spPr>
                        <a:xfrm>
                          <a:off x="0" y="0"/>
                          <a:ext cx="6343650" cy="4649647"/>
                        </a:xfrm>
                        <a:prstGeom prst="rect">
                          <a:avLst/>
                        </a:prstGeom>
                        <a:solidFill>
                          <a:schemeClr val="bg1">
                            <a:lumMod val="75000"/>
                          </a:schemeClr>
                        </a:solidFill>
                        <a:ln w="28575">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txbx>
                        <w:txbxContent>
                          <w:p w14:paraId="4B33F801" w14:textId="77777777" w:rsidR="0064468B" w:rsidRPr="00615944" w:rsidRDefault="0064468B" w:rsidP="00615944">
                            <w:pPr>
                              <w:pStyle w:val="NormalWeb"/>
                              <w:jc w:val="both"/>
                              <w:rPr>
                                <w:rFonts w:ascii="Napzer" w:hAnsi="Napzer"/>
                                <w:sz w:val="22"/>
                                <w:szCs w:val="22"/>
                              </w:rPr>
                            </w:pPr>
                            <w:r w:rsidRPr="00615944">
                              <w:rPr>
                                <w:rFonts w:ascii="Napzer" w:hAnsi="Napzer"/>
                                <w:sz w:val="22"/>
                                <w:szCs w:val="22"/>
                              </w:rPr>
                              <w:t>Considerando o baixo peso relativo dessas despesas no conjunto do orçamento da Secretaria, recomenda-se que os materiais de limpeza sejam tratados como prioridade secundária em eventuais estratégias de racionalização de gastos. Ainda que possam existir ineficiências pontuais na distribuição desses itens, o potencial de economia orçamentária é limitado. Em contrapartida, a implementação de um processo de revisão estruturada exigiria custos administrativos relevantes, como a redefinição de protocolos, elaboração de procedimentos operacionais padronizados, capacitação das equipes e ações de conscientização. Diante desse cenário, o tempo de retorno desse investimento tende a ser elevado, reduzindo sua atratividade do ponto de vista da gestão.</w:t>
                            </w:r>
                          </w:p>
                          <w:p w14:paraId="23BE1FFF" w14:textId="77777777" w:rsidR="0064468B" w:rsidRPr="00615944" w:rsidRDefault="0064468B" w:rsidP="00615944">
                            <w:pPr>
                              <w:pStyle w:val="NormalWeb"/>
                              <w:jc w:val="both"/>
                              <w:rPr>
                                <w:rFonts w:ascii="Napzer" w:hAnsi="Napzer"/>
                                <w:sz w:val="22"/>
                                <w:szCs w:val="22"/>
                              </w:rPr>
                            </w:pPr>
                            <w:r w:rsidRPr="00615944">
                              <w:rPr>
                                <w:rFonts w:ascii="Napzer" w:hAnsi="Napzer"/>
                                <w:sz w:val="22"/>
                                <w:szCs w:val="22"/>
                              </w:rPr>
                              <w:t>Raciocínio semelhante se aplica aos materiais de escritório. Os dados enviados contemplam um conjunto de aproximadamente 120 itens, dos quais cerca de 30 apresentam média mensal de consumo igual a zero. Ademais, para os materiais de escritório não há detalhamento da distribuição mensal, sendo disponibilizados apenas valores médios, o que limita análises mais refinadas de sazonalidade e uso efetivo.</w:t>
                            </w:r>
                          </w:p>
                          <w:p w14:paraId="4FDE471D" w14:textId="77777777" w:rsidR="0064468B" w:rsidRPr="00615944" w:rsidRDefault="0064468B" w:rsidP="00615944">
                            <w:pPr>
                              <w:pStyle w:val="NormalWeb"/>
                              <w:jc w:val="both"/>
                              <w:rPr>
                                <w:rFonts w:ascii="Napzer" w:hAnsi="Napzer"/>
                                <w:sz w:val="22"/>
                                <w:szCs w:val="22"/>
                              </w:rPr>
                            </w:pPr>
                            <w:r w:rsidRPr="00615944">
                              <w:rPr>
                                <w:rFonts w:ascii="Napzer" w:hAnsi="Napzer"/>
                                <w:sz w:val="22"/>
                                <w:szCs w:val="22"/>
                              </w:rPr>
                              <w:t>É fundamental distinguir as despesas de almoxarifado daquelas relacionadas aos kits escolares, que englobam itens como uniformes e mochilas. O valor total empenhado para aquisição de kits escolares em 2024 foi de R$ 3.234.991,00. Ao isolar esse montante, estima-se que o custo anual dos materiais de escritório propriamente ditos seja da ordem de R$ 276.034,68. Embora esse valor seja relevante em termos absolutos, a lógica de priorização permanece a mesma, uma vez que eventuais reduções demandariam investimentos administrativos semelhantes aos observados no caso dos materiais de limpeza, com retorno financeiro limitado no curto prazo.</w:t>
                            </w:r>
                          </w:p>
                          <w:p w14:paraId="1F01BB6B" w14:textId="77777777" w:rsidR="0064468B" w:rsidRPr="00615944" w:rsidRDefault="0064468B" w:rsidP="00615944">
                            <w:pPr>
                              <w:jc w:val="both"/>
                              <w:rPr>
                                <w:sz w:val="22"/>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5620BE2" id="_x0000_s1028" style="width:499.5pt;height:366.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" fillcolor="#bfbfbf [2412]" strokecolor="#0d0d0d [3069]" strokeweight="2.25pt">
                <v:shadow on="t" color="black" opacity="22937f" origin=",.5" offset="0,.63889mm"/>
                <v:textbox>
                  <w:txbxContent>
                    <w:p w14:paraId="4B33F801" w14:textId="77777777" w:rsidR="0064468B" w:rsidRPr="00615944" w:rsidRDefault="0064468B" w:rsidP="00615944">
                      <w:pPr>
                        <w:pStyle w:val="NormalWeb"/>
                        <w:jc w:val="both"/>
                        <w:rPr>
                          <w:rFonts w:ascii="Napzer" w:hAnsi="Napzer"/>
                          <w:sz w:val="22"/>
                          <w:szCs w:val="22"/>
                        </w:rPr>
                      </w:pPr>
                      <w:r w:rsidRPr="00615944">
                        <w:rPr>
                          <w:rFonts w:ascii="Napzer" w:hAnsi="Napzer"/>
                          <w:sz w:val="22"/>
                          <w:szCs w:val="22"/>
                        </w:rPr>
                        <w:t>Considerando o baixo peso relativo dessas despesas no conjunto do orçamento da Secretaria, recomenda-se que os materiais de limpeza sejam tratados como prioridade secundária em eventuais estratégias de racionalização de gastos. Ainda que possam existir ineficiências pontuais na distribuição desses itens, o potencial de economia orçamentária é limitado. Em contrapartida, a implementação de um processo de revisão estruturada exigiria custos administrativos relevantes, como a redefinição de protocolos, elaboração de procedimentos operacionais padronizados, capacitação das equipes e ações de conscientização. Diante desse cenário, o tempo de retorno desse investimento tende a ser elevado, reduzindo sua atratividade do ponto de vista da gestão.</w:t>
                      </w:r>
                    </w:p>
                    <w:p w14:paraId="23BE1FFF" w14:textId="77777777" w:rsidR="0064468B" w:rsidRPr="00615944" w:rsidRDefault="0064468B" w:rsidP="00615944">
                      <w:pPr>
                        <w:pStyle w:val="NormalWeb"/>
                        <w:jc w:val="both"/>
                        <w:rPr>
                          <w:rFonts w:ascii="Napzer" w:hAnsi="Napzer"/>
                          <w:sz w:val="22"/>
                          <w:szCs w:val="22"/>
                        </w:rPr>
                      </w:pPr>
                      <w:r w:rsidRPr="00615944">
                        <w:rPr>
                          <w:rFonts w:ascii="Napzer" w:hAnsi="Napzer"/>
                          <w:sz w:val="22"/>
                          <w:szCs w:val="22"/>
                        </w:rPr>
                        <w:t>Raciocínio semelhante se aplica aos materiais de escritório. Os dados enviados contemplam um conjunto de aproximadamente 120 itens, dos quais cerca de 30 apresentam média mensal de consumo igual a zero. Ademais, para os materiais de escritório não há detalhamento da distribuição mensal, sendo disponibilizados apenas valores médios, o que limita análises mais refinadas de sazonalidade e uso efetivo.</w:t>
                      </w:r>
                    </w:p>
                    <w:p w14:paraId="4FDE471D" w14:textId="77777777" w:rsidR="0064468B" w:rsidRPr="00615944" w:rsidRDefault="0064468B" w:rsidP="00615944">
                      <w:pPr>
                        <w:pStyle w:val="NormalWeb"/>
                        <w:jc w:val="both"/>
                        <w:rPr>
                          <w:rFonts w:ascii="Napzer" w:hAnsi="Napzer"/>
                          <w:sz w:val="22"/>
                          <w:szCs w:val="22"/>
                        </w:rPr>
                      </w:pPr>
                      <w:r w:rsidRPr="00615944">
                        <w:rPr>
                          <w:rFonts w:ascii="Napzer" w:hAnsi="Napzer"/>
                          <w:sz w:val="22"/>
                          <w:szCs w:val="22"/>
                        </w:rPr>
                        <w:t>É fundamental distinguir as despesas de almoxarifado daquelas relacionadas aos kits escolares, que englobam itens como uniformes e mochilas. O valor total empenhado para aquisição de kits escolares em 2024 foi de R$ 3.234.991,00. Ao isolar esse montante, estima-se que o custo anual dos materiais de escritório propriamente ditos seja da ordem de R$ 276.034,68. Embora esse valor seja relevante em termos absolutos, a lógica de priorização permanece a mesma, uma vez que eventuais reduções demandariam investimentos administrativos semelhantes aos observados no caso dos materiais de limpeza, com retorno financeiro limitado no curto prazo.</w:t>
                      </w:r>
                    </w:p>
                    <w:p w14:paraId="1F01BB6B" w14:textId="77777777" w:rsidR="0064468B" w:rsidRPr="00615944" w:rsidRDefault="0064468B" w:rsidP="00615944">
                      <w:pPr>
                        <w:jc w:val="both"/>
                        <w:rPr>
                          <w:sz w:val="22"/>
                          <w:szCs w:val="20"/>
                        </w:rPr>
                      </w:pPr>
                    </w:p>
                  </w:txbxContent>
                </v:textbox>
                <w10:anchorlock/>
              </v:rect>
            </w:pict>
          </mc:Fallback>
        </mc:AlternateContent>
      </w:r>
    </w:p>
    <w:p w14:paraId="2DB1114B" w14:textId="6BCC97DA" w:rsidR="00844ADA" w:rsidRPr="000B014A" w:rsidRDefault="00844ADA" w:rsidP="000B014A">
      <w:pPr>
        <w:pStyle w:val="MdSpace"/>
        <w:spacing w:after="60" w:line="360" w:lineRule="auto"/>
        <w:jc w:val="both"/>
        <w:rPr>
          <w:rFonts w:ascii="Napzer" w:hAnsi="Napzer"/>
          <w:sz w:val="24"/>
          <w:szCs w:val="24"/>
        </w:rPr>
      </w:pPr>
      <w:r w:rsidRPr="000B014A">
        <w:rPr>
          <w:rFonts w:ascii="Napzer" w:hAnsi="Napzer"/>
          <w:sz w:val="24"/>
          <w:szCs w:val="24"/>
        </w:rPr>
        <w:t xml:space="preserve">Ampliando a questão tratada no Box </w:t>
      </w:r>
      <w:r w:rsidR="00AA7900">
        <w:rPr>
          <w:rFonts w:ascii="Napzer" w:hAnsi="Napzer"/>
          <w:sz w:val="24"/>
          <w:szCs w:val="24"/>
        </w:rPr>
        <w:t>2</w:t>
      </w:r>
      <w:r w:rsidRPr="000B014A">
        <w:rPr>
          <w:rFonts w:ascii="Napzer" w:hAnsi="Napzer"/>
          <w:sz w:val="24"/>
          <w:szCs w:val="24"/>
        </w:rPr>
        <w:t xml:space="preserve"> sobre a aquisição de kits escolares se destaca como uma oportunidade mais significativa de ganho. Trata-se de um custo substantivo por aluno, estimado em torno de R$ 232,00, o que abre margem para reduções mais expressivas por meio de estratégias como pesquisa de preços mais aprofundada, adesão a atas de registro de preços.</w:t>
      </w:r>
    </w:p>
    <w:p w14:paraId="7CF12AFB" w14:textId="77777777" w:rsidR="00844ADA" w:rsidRPr="000B014A" w:rsidRDefault="00844ADA" w:rsidP="000B014A">
      <w:pPr>
        <w:pStyle w:val="MdSpace"/>
        <w:spacing w:after="60" w:line="360" w:lineRule="auto"/>
        <w:jc w:val="both"/>
        <w:rPr>
          <w:rFonts w:ascii="Napzer" w:hAnsi="Napzer"/>
          <w:sz w:val="24"/>
          <w:szCs w:val="24"/>
        </w:rPr>
      </w:pPr>
      <w:r w:rsidRPr="000B014A">
        <w:rPr>
          <w:rFonts w:ascii="Napzer" w:hAnsi="Napzer"/>
          <w:sz w:val="24"/>
          <w:szCs w:val="24"/>
        </w:rPr>
        <w:t xml:space="preserve">Um ponto de atenção relevante diz respeito à classificação orçamentária dessas despesas. Parte dos gastos relacionados aos kits escolares foi registrada em natureza de despesa inadequada, especificamente como medicamentos. Em 2024, todo o valor empenhado para kits escolares foi classificado dessa forma, o que dificulta análises mais detalhadas, compromete a comparabilidade histórica dos dados e pode expor o </w:t>
      </w:r>
      <w:r w:rsidRPr="000B014A">
        <w:rPr>
          <w:rFonts w:ascii="Napzer" w:hAnsi="Napzer"/>
          <w:sz w:val="24"/>
          <w:szCs w:val="24"/>
        </w:rPr>
        <w:lastRenderedPageBreak/>
        <w:t>município a questionamentos por parte dos órgãos de controle, como os Tribunais de Contas.</w:t>
      </w:r>
    </w:p>
    <w:p w14:paraId="4B0ADCFD" w14:textId="77777777" w:rsidR="00844ADA" w:rsidRPr="000B014A" w:rsidRDefault="00844ADA" w:rsidP="000B014A">
      <w:pPr>
        <w:pStyle w:val="MdSpace"/>
        <w:spacing w:after="60" w:line="360" w:lineRule="auto"/>
        <w:jc w:val="both"/>
        <w:rPr>
          <w:rFonts w:ascii="Napzer" w:hAnsi="Napzer"/>
          <w:sz w:val="24"/>
          <w:szCs w:val="24"/>
        </w:rPr>
      </w:pPr>
      <w:r w:rsidRPr="000B014A">
        <w:rPr>
          <w:rFonts w:ascii="Napzer" w:hAnsi="Napzer"/>
          <w:sz w:val="24"/>
          <w:szCs w:val="24"/>
        </w:rPr>
        <w:t>Diante desse conjunto de evidências, reforça-se que os materiais de distribuição contínua, como limpeza e escritório, devem permanecer em segundo plano nas estratégias de eficientização, permitindo que a gestão concentre esforços em despesas de maior impacto fiscal e maior capacidade de alívio orçamentário no curto prazo, Nesse contexto, a revisão do modelo de aquisição dos kits escolares se apresenta como a principal oportunidade de ganho, especialmente por meio de mecanismos que ampliem a capacidade de negociação do município, como a adesão a atas de registro de preços.</w:t>
      </w:r>
    </w:p>
    <w:p w14:paraId="3B89D539" w14:textId="4517BCB3" w:rsidR="00564E06" w:rsidRDefault="0066698D" w:rsidP="000236F5">
      <w:pPr>
        <w:pStyle w:val="MdParagraph"/>
        <w:spacing w:line="360" w:lineRule="auto"/>
        <w:jc w:val="both"/>
        <w:rPr>
          <w:rFonts w:ascii="Napzer" w:hAnsi="Napzer"/>
        </w:rPr>
      </w:pPr>
      <w:r>
        <w:rPr>
          <w:rFonts w:ascii="Napzer" w:hAnsi="Napzer"/>
        </w:rPr>
        <w:t>A equipe da Sophos fez uma pesquisa em outras atas de registro de preço e pregões realizados em municípios</w:t>
      </w:r>
      <w:r w:rsidR="007D15AC">
        <w:rPr>
          <w:rStyle w:val="Refdenotaderodap"/>
          <w:rFonts w:ascii="Napzer" w:hAnsi="Napzer"/>
        </w:rPr>
        <w:footnoteReference w:id="3"/>
      </w:r>
      <w:r>
        <w:rPr>
          <w:rFonts w:ascii="Napzer" w:hAnsi="Napzer"/>
        </w:rPr>
        <w:t xml:space="preserve"> de Minas Gerais no ano de 2024. O preço médio dos Kits (considerando as diferenças por faixa etária), </w:t>
      </w:r>
      <w:r w:rsidR="007D15AC">
        <w:rPr>
          <w:rFonts w:ascii="Napzer" w:hAnsi="Napzer"/>
        </w:rPr>
        <w:t>o custo médio sairia a um preço de 131</w:t>
      </w:r>
      <w:r w:rsidR="00897661">
        <w:rPr>
          <w:rFonts w:ascii="Napzer" w:hAnsi="Napzer"/>
        </w:rPr>
        <w:t xml:space="preserve"> reais por criança, o que representaria uma economia de aproximadamente R$ 1,39 milhão de reais para o caixa do município.</w:t>
      </w:r>
    </w:p>
    <w:p w14:paraId="7EF0A1ED" w14:textId="77777777" w:rsidR="006B72D2" w:rsidRPr="00156FB0" w:rsidRDefault="006B72D2" w:rsidP="000236F5">
      <w:pPr>
        <w:pStyle w:val="MdParagraph"/>
        <w:spacing w:line="360" w:lineRule="auto"/>
        <w:jc w:val="both"/>
        <w:rPr>
          <w:rFonts w:ascii="Napzer" w:hAnsi="Napzer"/>
        </w:rPr>
      </w:pPr>
    </w:p>
    <w:p w14:paraId="23C4372D" w14:textId="4ACD4D9A" w:rsidR="00764C68" w:rsidRPr="00764C68" w:rsidRDefault="00564E06" w:rsidP="000236F5">
      <w:pPr>
        <w:pStyle w:val="MdHeading3"/>
        <w:spacing w:line="360" w:lineRule="auto"/>
        <w:jc w:val="both"/>
        <w:rPr>
          <w:rStyle w:val="MdStrong"/>
          <w:rFonts w:ascii="Napzer" w:hAnsi="Napzer"/>
          <w:b/>
          <w:bCs/>
        </w:rPr>
      </w:pPr>
      <w:bookmarkStart w:id="5" w:name="_Toc217927152"/>
      <w:r w:rsidRPr="00764C68">
        <w:rPr>
          <w:rFonts w:ascii="Napzer" w:hAnsi="Napzer"/>
        </w:rPr>
        <w:t>Programa 2: 2050 - OPERA</w:t>
      </w:r>
      <w:r w:rsidR="00764C68">
        <w:rPr>
          <w:rFonts w:ascii="Napzer" w:hAnsi="Napzer"/>
        </w:rPr>
        <w:t>ÇÕ</w:t>
      </w:r>
      <w:r w:rsidRPr="00764C68">
        <w:rPr>
          <w:rFonts w:ascii="Napzer" w:hAnsi="Napzer"/>
        </w:rPr>
        <w:t>ES ESPECIAIS</w:t>
      </w:r>
      <w:bookmarkEnd w:id="5"/>
    </w:p>
    <w:p w14:paraId="34E323D1" w14:textId="77777777" w:rsidR="00564E06" w:rsidRPr="00156FB0" w:rsidRDefault="00564E06" w:rsidP="000236F5">
      <w:pPr>
        <w:pStyle w:val="MdParagraph"/>
        <w:spacing w:line="360" w:lineRule="auto"/>
        <w:jc w:val="both"/>
        <w:rPr>
          <w:rFonts w:ascii="Napzer" w:hAnsi="Napzer"/>
        </w:rPr>
      </w:pPr>
      <w:r w:rsidRPr="00156FB0">
        <w:rPr>
          <w:rFonts w:ascii="Napzer" w:hAnsi="Napzer"/>
        </w:rPr>
        <w:t>O Programa Operações Especiais tem uma única ação e é exclusivamente focado no pagamento dos inativos e pensionistas. Ele representa 4,73% do orçamento e, se somado ao valor pago com os encargos e a folha de pagamento dos ativos, somente pessoal faz com que a Secretaria de Educação despenda mais de 80% do seu orçamento em despesa de pessoal.</w:t>
      </w:r>
    </w:p>
    <w:p w14:paraId="08E1E431" w14:textId="77777777" w:rsidR="00564E06" w:rsidRDefault="00564E06" w:rsidP="000236F5">
      <w:pPr>
        <w:pStyle w:val="MdParagraph"/>
        <w:spacing w:line="360" w:lineRule="auto"/>
        <w:jc w:val="both"/>
        <w:rPr>
          <w:rFonts w:ascii="Napzer" w:hAnsi="Napzer"/>
        </w:rPr>
      </w:pPr>
      <w:r w:rsidRPr="00156FB0">
        <w:rPr>
          <w:rFonts w:ascii="Napzer" w:hAnsi="Napzer"/>
        </w:rPr>
        <w:lastRenderedPageBreak/>
        <w:t>Conforme vamos ressaltar abaixo, faremos um comparativo de despesa de pessoal com os municípios de Minas, para que tenhamos um panorama mais amplo. No entanto, não há nenhuma recomendação específica para essa ação, uma vez que são compromissos assumidos de longo prazo. Caberia uma auditoria nessa folha de pagamento, para entender a composição dessa folha, o que faremos mais adiante neste relatório.</w:t>
      </w:r>
    </w:p>
    <w:p w14:paraId="68FE7B79" w14:textId="77777777" w:rsidR="00E21E68" w:rsidRPr="00156FB0" w:rsidRDefault="00E21E68" w:rsidP="000236F5">
      <w:pPr>
        <w:pStyle w:val="MdParagraph"/>
        <w:spacing w:line="360" w:lineRule="auto"/>
        <w:jc w:val="both"/>
        <w:rPr>
          <w:rFonts w:ascii="Napzer" w:hAnsi="Napzer"/>
        </w:rPr>
      </w:pPr>
    </w:p>
    <w:p w14:paraId="109530DD" w14:textId="310081DC" w:rsidR="00B65652" w:rsidRDefault="00B65652" w:rsidP="00B65652">
      <w:pPr>
        <w:pStyle w:val="Legenda"/>
        <w:keepNext/>
      </w:pPr>
      <w:r>
        <w:t xml:space="preserve">Tabela </w:t>
      </w:r>
      <w:fldSimple w:instr=" SEQ Tabela \* ARABIC ">
        <w:r w:rsidR="002427C9">
          <w:rPr>
            <w:noProof/>
          </w:rPr>
          <w:t>8</w:t>
        </w:r>
      </w:fldSimple>
      <w:r>
        <w:t xml:space="preserve"> – Programa 2050 Operações Especiais: ação e execução</w:t>
      </w:r>
    </w:p>
    <w:tbl>
      <w:tblPr>
        <w:tblStyle w:val="Ttuloesquerdo"/>
        <w:tblW w:w="5000" w:type="pct"/>
        <w:tblInd w:w="-23" w:type="dxa"/>
        <w:tblLook w:val="0000" w:firstRow="0" w:lastRow="0" w:firstColumn="0" w:lastColumn="0" w:noHBand="0" w:noVBand="0"/>
      </w:tblPr>
      <w:tblGrid>
        <w:gridCol w:w="3101"/>
        <w:gridCol w:w="1684"/>
        <w:gridCol w:w="1549"/>
        <w:gridCol w:w="1792"/>
        <w:gridCol w:w="1440"/>
      </w:tblGrid>
      <w:tr w:rsidR="00564E06" w:rsidRPr="00156FB0" w14:paraId="347FB052" w14:textId="77777777" w:rsidTr="00E5617E">
        <w:trPr>
          <w:trHeight w:val="720"/>
        </w:trPr>
        <w:tc>
          <w:tcPr>
            <w:tcW w:w="0" w:type="auto"/>
            <w:shd w:val="clear" w:color="auto" w:fill="F2F2F2" w:themeFill="background1" w:themeFillShade="F2"/>
          </w:tcPr>
          <w:p w14:paraId="5CFBE86B"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Ação</w:t>
            </w:r>
          </w:p>
        </w:tc>
        <w:tc>
          <w:tcPr>
            <w:tcW w:w="0" w:type="auto"/>
            <w:shd w:val="clear" w:color="auto" w:fill="F2F2F2" w:themeFill="background1" w:themeFillShade="F2"/>
          </w:tcPr>
          <w:p w14:paraId="471028B0"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Valor Total (R$)</w:t>
            </w:r>
          </w:p>
        </w:tc>
        <w:tc>
          <w:tcPr>
            <w:tcW w:w="0" w:type="auto"/>
            <w:shd w:val="clear" w:color="auto" w:fill="F2F2F2" w:themeFill="background1" w:themeFillShade="F2"/>
          </w:tcPr>
          <w:p w14:paraId="51F5BD48"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 do Programa</w:t>
            </w:r>
          </w:p>
        </w:tc>
        <w:tc>
          <w:tcPr>
            <w:tcW w:w="0" w:type="auto"/>
            <w:shd w:val="clear" w:color="auto" w:fill="F2F2F2" w:themeFill="background1" w:themeFillShade="F2"/>
          </w:tcPr>
          <w:p w14:paraId="5B6B48B9"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Qtd Pagamentos</w:t>
            </w:r>
          </w:p>
        </w:tc>
        <w:tc>
          <w:tcPr>
            <w:tcW w:w="0" w:type="auto"/>
            <w:shd w:val="clear" w:color="auto" w:fill="F2F2F2" w:themeFill="background1" w:themeFillShade="F2"/>
          </w:tcPr>
          <w:p w14:paraId="3DD1CBAE"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Qtd Credores</w:t>
            </w:r>
          </w:p>
        </w:tc>
      </w:tr>
      <w:tr w:rsidR="00564E06" w:rsidRPr="00156FB0" w14:paraId="1CBB9836" w14:textId="77777777" w:rsidTr="00E5617E">
        <w:trPr>
          <w:trHeight w:val="576"/>
        </w:trPr>
        <w:tc>
          <w:tcPr>
            <w:tcW w:w="0" w:type="auto"/>
          </w:tcPr>
          <w:p w14:paraId="219C1906" w14:textId="77777777" w:rsidR="00564E06" w:rsidRPr="00156FB0" w:rsidRDefault="00564E06" w:rsidP="000236F5">
            <w:pPr>
              <w:pStyle w:val="MdTableCell"/>
              <w:spacing w:line="360" w:lineRule="auto"/>
              <w:jc w:val="both"/>
              <w:rPr>
                <w:rFonts w:ascii="Napzer" w:hAnsi="Napzer"/>
              </w:rPr>
            </w:pPr>
            <w:r w:rsidRPr="00156FB0">
              <w:rPr>
                <w:rFonts w:ascii="Napzer" w:hAnsi="Napzer"/>
              </w:rPr>
              <w:t>2552 - PROVENTOS DE INATIVOS E PENSIONISTAS</w:t>
            </w:r>
          </w:p>
        </w:tc>
        <w:tc>
          <w:tcPr>
            <w:tcW w:w="0" w:type="auto"/>
          </w:tcPr>
          <w:p w14:paraId="7C78CFD8" w14:textId="77777777" w:rsidR="00564E06" w:rsidRPr="00156FB0" w:rsidRDefault="00564E06" w:rsidP="000236F5">
            <w:pPr>
              <w:pStyle w:val="MdTableCell"/>
              <w:spacing w:line="360" w:lineRule="auto"/>
              <w:jc w:val="both"/>
              <w:rPr>
                <w:rFonts w:ascii="Napzer" w:hAnsi="Napzer"/>
              </w:rPr>
            </w:pPr>
            <w:r w:rsidRPr="00156FB0">
              <w:rPr>
                <w:rFonts w:ascii="Napzer" w:hAnsi="Napzer"/>
              </w:rPr>
              <w:t>11,430,905.43</w:t>
            </w:r>
          </w:p>
        </w:tc>
        <w:tc>
          <w:tcPr>
            <w:tcW w:w="0" w:type="auto"/>
          </w:tcPr>
          <w:p w14:paraId="41CA9B69" w14:textId="77777777" w:rsidR="00564E06" w:rsidRPr="00156FB0" w:rsidRDefault="00564E06" w:rsidP="000236F5">
            <w:pPr>
              <w:pStyle w:val="MdTableCell"/>
              <w:spacing w:line="360" w:lineRule="auto"/>
              <w:jc w:val="both"/>
              <w:rPr>
                <w:rFonts w:ascii="Napzer" w:hAnsi="Napzer"/>
              </w:rPr>
            </w:pPr>
            <w:r w:rsidRPr="00156FB0">
              <w:rPr>
                <w:rFonts w:ascii="Napzer" w:hAnsi="Napzer"/>
              </w:rPr>
              <w:t>100.00%</w:t>
            </w:r>
          </w:p>
        </w:tc>
        <w:tc>
          <w:tcPr>
            <w:tcW w:w="0" w:type="auto"/>
          </w:tcPr>
          <w:p w14:paraId="14B8F46C" w14:textId="77777777" w:rsidR="00564E06" w:rsidRPr="00156FB0" w:rsidRDefault="00564E06" w:rsidP="000236F5">
            <w:pPr>
              <w:pStyle w:val="MdTableCell"/>
              <w:spacing w:line="360" w:lineRule="auto"/>
              <w:jc w:val="both"/>
              <w:rPr>
                <w:rFonts w:ascii="Napzer" w:hAnsi="Napzer"/>
              </w:rPr>
            </w:pPr>
            <w:r w:rsidRPr="00156FB0">
              <w:rPr>
                <w:rFonts w:ascii="Napzer" w:hAnsi="Napzer"/>
              </w:rPr>
              <w:t>36</w:t>
            </w:r>
          </w:p>
        </w:tc>
        <w:tc>
          <w:tcPr>
            <w:tcW w:w="0" w:type="auto"/>
          </w:tcPr>
          <w:p w14:paraId="16858E95"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r>
    </w:tbl>
    <w:p w14:paraId="63CB1E4A" w14:textId="77777777" w:rsidR="00564E06" w:rsidRPr="00156FB0" w:rsidRDefault="00564E06" w:rsidP="000236F5">
      <w:pPr>
        <w:pStyle w:val="Forte1"/>
        <w:spacing w:line="360" w:lineRule="auto"/>
        <w:jc w:val="both"/>
        <w:rPr>
          <w:rFonts w:ascii="Napzer" w:hAnsi="Napzer"/>
        </w:rPr>
      </w:pPr>
    </w:p>
    <w:p w14:paraId="0255F273" w14:textId="1C53BF78" w:rsidR="00564E06" w:rsidRPr="00764C68" w:rsidRDefault="00564E06" w:rsidP="000236F5">
      <w:pPr>
        <w:pStyle w:val="MdHeading3"/>
        <w:spacing w:line="360" w:lineRule="auto"/>
        <w:jc w:val="both"/>
        <w:rPr>
          <w:rFonts w:ascii="Napzer" w:hAnsi="Napzer"/>
        </w:rPr>
      </w:pPr>
      <w:bookmarkStart w:id="6" w:name="_Toc217927153"/>
      <w:r w:rsidRPr="00764C68">
        <w:rPr>
          <w:rFonts w:ascii="Napzer" w:hAnsi="Napzer"/>
        </w:rPr>
        <w:t>Programa 3: 2085 – EDUCA</w:t>
      </w:r>
      <w:r w:rsidR="00F92BD9" w:rsidRPr="00764C68">
        <w:rPr>
          <w:rFonts w:ascii="Napzer" w:hAnsi="Napzer"/>
        </w:rPr>
        <w:t>ÇÃ</w:t>
      </w:r>
      <w:r w:rsidRPr="00764C68">
        <w:rPr>
          <w:rFonts w:ascii="Napzer" w:hAnsi="Napzer"/>
        </w:rPr>
        <w:t>O</w:t>
      </w:r>
      <w:bookmarkEnd w:id="6"/>
    </w:p>
    <w:p w14:paraId="3642D907" w14:textId="17BF9249" w:rsidR="00564E06" w:rsidRPr="00156FB0" w:rsidRDefault="00564E06" w:rsidP="000236F5">
      <w:pPr>
        <w:pStyle w:val="MdParagraph"/>
        <w:spacing w:line="360" w:lineRule="auto"/>
        <w:jc w:val="both"/>
        <w:rPr>
          <w:rFonts w:ascii="Napzer" w:hAnsi="Napzer"/>
        </w:rPr>
      </w:pPr>
      <w:r w:rsidRPr="00156FB0">
        <w:rPr>
          <w:rFonts w:ascii="Napzer" w:hAnsi="Napzer"/>
        </w:rPr>
        <w:t>O Programa Educação concentra 3,72% do orçamento, totalizando R$ 8.983.923,68</w:t>
      </w:r>
      <w:r w:rsidR="00F7274B">
        <w:rPr>
          <w:rFonts w:ascii="Napzer" w:hAnsi="Napzer"/>
        </w:rPr>
        <w:t xml:space="preserve"> e </w:t>
      </w:r>
      <w:r w:rsidRPr="00156FB0">
        <w:rPr>
          <w:rFonts w:ascii="Napzer" w:hAnsi="Napzer"/>
        </w:rPr>
        <w:t>é exclusivamente focado no transporte escolar. Desse total, 83% do programa é destinado ao pagamento de terceiros, enquanto 16% é voltado para a remuneração de servidores ativos específicos do transporte escolar.</w:t>
      </w:r>
    </w:p>
    <w:p w14:paraId="3D8CC4AD" w14:textId="56B0A40C" w:rsidR="00564E06" w:rsidRPr="00156FB0" w:rsidRDefault="00564E06" w:rsidP="000236F5">
      <w:pPr>
        <w:pStyle w:val="MdParagraph"/>
        <w:spacing w:line="360" w:lineRule="auto"/>
        <w:jc w:val="both"/>
        <w:rPr>
          <w:rFonts w:ascii="Napzer" w:hAnsi="Napzer"/>
        </w:rPr>
      </w:pPr>
      <w:r w:rsidRPr="00156FB0">
        <w:rPr>
          <w:rFonts w:ascii="Napzer" w:hAnsi="Napzer"/>
        </w:rPr>
        <w:t xml:space="preserve">Os pagamentos de terceiros concentram uma grande quantidade de credores diferentes e de pagamentos realizados, o que demonstra uma possibilidade de aprimoramento do serviço. Essa pulverização tende a ser </w:t>
      </w:r>
      <w:r w:rsidR="00737229">
        <w:rPr>
          <w:rFonts w:ascii="Napzer" w:hAnsi="Napzer"/>
        </w:rPr>
        <w:t>pouco eficiente</w:t>
      </w:r>
      <w:r w:rsidRPr="00156FB0">
        <w:rPr>
          <w:rFonts w:ascii="Napzer" w:hAnsi="Napzer"/>
        </w:rPr>
        <w:t xml:space="preserve"> tanto para o controle quanto para a própria eficiência. É preciso repensar se uma adesão a uma única empresa, ou a uma cooperativa de motoristas — fomentando uma cooperativa de motoristas —pode gerar eficiência e diminuir os custos de controle.</w:t>
      </w:r>
    </w:p>
    <w:p w14:paraId="5C61F73D" w14:textId="28A7DDB0" w:rsidR="00564E06" w:rsidRPr="00156FB0" w:rsidRDefault="00564E06" w:rsidP="000236F5">
      <w:pPr>
        <w:pStyle w:val="MdParagraph"/>
        <w:spacing w:line="360" w:lineRule="auto"/>
        <w:jc w:val="both"/>
        <w:rPr>
          <w:rFonts w:ascii="Napzer" w:hAnsi="Napzer"/>
        </w:rPr>
      </w:pPr>
      <w:r w:rsidRPr="00156FB0">
        <w:rPr>
          <w:rFonts w:ascii="Napzer" w:hAnsi="Napzer"/>
        </w:rPr>
        <w:lastRenderedPageBreak/>
        <w:t xml:space="preserve">É preciso entender com a Secretaria de Educação como </w:t>
      </w:r>
      <w:r w:rsidR="00BF0A2A">
        <w:rPr>
          <w:rFonts w:ascii="Napzer" w:hAnsi="Napzer"/>
        </w:rPr>
        <w:t>tem sido</w:t>
      </w:r>
      <w:r w:rsidRPr="00156FB0">
        <w:rPr>
          <w:rFonts w:ascii="Napzer" w:hAnsi="Napzer"/>
        </w:rPr>
        <w:t xml:space="preserve"> feito esse controle, pois a disponibilização de servidores específicos para a gestão de frota e do transporte pode onerar, uma vez que é preciso delegar mais servidores tanto para gestão quanto para pagamento e prestação de contas, para garantir a eficiência do serviço.</w:t>
      </w:r>
    </w:p>
    <w:p w14:paraId="774A37B5" w14:textId="4E028023" w:rsidR="00564E06" w:rsidRPr="00156FB0" w:rsidRDefault="00564E06" w:rsidP="000236F5">
      <w:pPr>
        <w:pStyle w:val="MdParagraph"/>
        <w:spacing w:line="360" w:lineRule="auto"/>
        <w:jc w:val="both"/>
        <w:rPr>
          <w:rFonts w:ascii="Napzer" w:hAnsi="Napzer"/>
        </w:rPr>
      </w:pPr>
      <w:r w:rsidRPr="00156FB0">
        <w:rPr>
          <w:rFonts w:ascii="Napzer" w:hAnsi="Napzer"/>
        </w:rPr>
        <w:t>Se considerarmos que 90% dos alunos utilizam o transporte escolar para 200 dias letivos, paga-se uma média de R$ 3,57 aluno/dia. O valor é inferior em comparação ao transporte público municipal, com o preço da passagem atualizado de R$ 5,20, portanto. Considerando um custo de ida e volta, cada aluno gastaria R$ 10,40, em um possível arranjo de passagem subsidiada.</w:t>
      </w:r>
    </w:p>
    <w:p w14:paraId="1EFD2565" w14:textId="48802217" w:rsidR="00B65652" w:rsidRDefault="00B65652" w:rsidP="00B65652">
      <w:pPr>
        <w:pStyle w:val="Legenda"/>
        <w:keepNext/>
      </w:pPr>
      <w:r>
        <w:t xml:space="preserve">Tabela </w:t>
      </w:r>
      <w:fldSimple w:instr=" SEQ Tabela \* ARABIC ">
        <w:r w:rsidR="002427C9">
          <w:rPr>
            <w:noProof/>
          </w:rPr>
          <w:t>9</w:t>
        </w:r>
      </w:fldSimple>
      <w:r>
        <w:t xml:space="preserve"> – Programa 2085 Educação: ações de transporte escolar e execução</w:t>
      </w:r>
    </w:p>
    <w:tbl>
      <w:tblPr>
        <w:tblStyle w:val="Ttuloesquerdo"/>
        <w:tblW w:w="5000" w:type="pct"/>
        <w:tblInd w:w="-23" w:type="dxa"/>
        <w:tblLook w:val="0000" w:firstRow="0" w:lastRow="0" w:firstColumn="0" w:lastColumn="0" w:noHBand="0" w:noVBand="0"/>
      </w:tblPr>
      <w:tblGrid>
        <w:gridCol w:w="3176"/>
        <w:gridCol w:w="1648"/>
        <w:gridCol w:w="1534"/>
        <w:gridCol w:w="1780"/>
        <w:gridCol w:w="1428"/>
      </w:tblGrid>
      <w:tr w:rsidR="00564E06" w:rsidRPr="00156FB0" w14:paraId="08CCA652" w14:textId="77777777" w:rsidTr="00E5617E">
        <w:trPr>
          <w:trHeight w:val="720"/>
        </w:trPr>
        <w:tc>
          <w:tcPr>
            <w:tcW w:w="0" w:type="auto"/>
            <w:shd w:val="clear" w:color="auto" w:fill="F2F2F2" w:themeFill="background1" w:themeFillShade="F2"/>
          </w:tcPr>
          <w:p w14:paraId="75481569"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Ação</w:t>
            </w:r>
          </w:p>
        </w:tc>
        <w:tc>
          <w:tcPr>
            <w:tcW w:w="0" w:type="auto"/>
            <w:shd w:val="clear" w:color="auto" w:fill="F2F2F2" w:themeFill="background1" w:themeFillShade="F2"/>
          </w:tcPr>
          <w:p w14:paraId="696A4452"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Valor Total (R$)</w:t>
            </w:r>
          </w:p>
        </w:tc>
        <w:tc>
          <w:tcPr>
            <w:tcW w:w="0" w:type="auto"/>
            <w:shd w:val="clear" w:color="auto" w:fill="F2F2F2" w:themeFill="background1" w:themeFillShade="F2"/>
          </w:tcPr>
          <w:p w14:paraId="2CCBDC46"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 do Programa</w:t>
            </w:r>
          </w:p>
        </w:tc>
        <w:tc>
          <w:tcPr>
            <w:tcW w:w="0" w:type="auto"/>
            <w:shd w:val="clear" w:color="auto" w:fill="F2F2F2" w:themeFill="background1" w:themeFillShade="F2"/>
          </w:tcPr>
          <w:p w14:paraId="23CE4525" w14:textId="77777777" w:rsidR="00564E06" w:rsidRPr="00A32F0A" w:rsidRDefault="00564E06" w:rsidP="000236F5">
            <w:pPr>
              <w:pStyle w:val="MdTableHeader"/>
              <w:spacing w:line="360" w:lineRule="auto"/>
              <w:jc w:val="both"/>
              <w:rPr>
                <w:rFonts w:ascii="Napzer" w:hAnsi="Napzer"/>
                <w:sz w:val="22"/>
                <w:szCs w:val="22"/>
              </w:rPr>
            </w:pPr>
            <w:proofErr w:type="spellStart"/>
            <w:r w:rsidRPr="00A32F0A">
              <w:rPr>
                <w:rFonts w:ascii="Napzer" w:hAnsi="Napzer"/>
                <w:sz w:val="22"/>
                <w:szCs w:val="22"/>
              </w:rPr>
              <w:t>Qtd</w:t>
            </w:r>
            <w:proofErr w:type="spellEnd"/>
            <w:r w:rsidRPr="00A32F0A">
              <w:rPr>
                <w:rFonts w:ascii="Napzer" w:hAnsi="Napzer"/>
                <w:sz w:val="22"/>
                <w:szCs w:val="22"/>
              </w:rPr>
              <w:t xml:space="preserve"> Pagamentos</w:t>
            </w:r>
          </w:p>
        </w:tc>
        <w:tc>
          <w:tcPr>
            <w:tcW w:w="0" w:type="auto"/>
            <w:shd w:val="clear" w:color="auto" w:fill="F2F2F2" w:themeFill="background1" w:themeFillShade="F2"/>
          </w:tcPr>
          <w:p w14:paraId="3B3F5C81" w14:textId="77777777" w:rsidR="00564E06" w:rsidRPr="00A32F0A" w:rsidRDefault="00564E06" w:rsidP="000236F5">
            <w:pPr>
              <w:pStyle w:val="MdTableHeader"/>
              <w:spacing w:line="360" w:lineRule="auto"/>
              <w:jc w:val="both"/>
              <w:rPr>
                <w:rFonts w:ascii="Napzer" w:hAnsi="Napzer"/>
                <w:sz w:val="22"/>
                <w:szCs w:val="22"/>
              </w:rPr>
            </w:pPr>
            <w:proofErr w:type="spellStart"/>
            <w:r w:rsidRPr="00A32F0A">
              <w:rPr>
                <w:rFonts w:ascii="Napzer" w:hAnsi="Napzer"/>
                <w:sz w:val="22"/>
                <w:szCs w:val="22"/>
              </w:rPr>
              <w:t>Qtd</w:t>
            </w:r>
            <w:proofErr w:type="spellEnd"/>
            <w:r w:rsidRPr="00A32F0A">
              <w:rPr>
                <w:rFonts w:ascii="Napzer" w:hAnsi="Napzer"/>
                <w:sz w:val="22"/>
                <w:szCs w:val="22"/>
              </w:rPr>
              <w:t xml:space="preserve"> Credores</w:t>
            </w:r>
          </w:p>
        </w:tc>
      </w:tr>
      <w:tr w:rsidR="00564E06" w:rsidRPr="00156FB0" w14:paraId="1C4C87FB" w14:textId="77777777" w:rsidTr="00E5617E">
        <w:trPr>
          <w:trHeight w:val="576"/>
        </w:trPr>
        <w:tc>
          <w:tcPr>
            <w:tcW w:w="0" w:type="auto"/>
          </w:tcPr>
          <w:p w14:paraId="2E154905" w14:textId="77777777" w:rsidR="00564E06" w:rsidRPr="00156FB0" w:rsidRDefault="00564E06" w:rsidP="000236F5">
            <w:pPr>
              <w:pStyle w:val="MdTableCell"/>
              <w:spacing w:line="360" w:lineRule="auto"/>
              <w:jc w:val="both"/>
              <w:rPr>
                <w:rFonts w:ascii="Napzer" w:hAnsi="Napzer"/>
              </w:rPr>
            </w:pPr>
            <w:r w:rsidRPr="00156FB0">
              <w:rPr>
                <w:rFonts w:ascii="Napzer" w:hAnsi="Napzer"/>
              </w:rPr>
              <w:t>2653 - APOIO AO TRANSPORTE ESCOLAR NA EDUCACAO</w:t>
            </w:r>
          </w:p>
        </w:tc>
        <w:tc>
          <w:tcPr>
            <w:tcW w:w="0" w:type="auto"/>
          </w:tcPr>
          <w:p w14:paraId="019F0542" w14:textId="77777777" w:rsidR="00564E06" w:rsidRPr="00156FB0" w:rsidRDefault="00564E06" w:rsidP="000236F5">
            <w:pPr>
              <w:pStyle w:val="MdTableCell"/>
              <w:spacing w:line="360" w:lineRule="auto"/>
              <w:jc w:val="both"/>
              <w:rPr>
                <w:rFonts w:ascii="Napzer" w:hAnsi="Napzer"/>
              </w:rPr>
            </w:pPr>
            <w:r w:rsidRPr="00156FB0">
              <w:rPr>
                <w:rFonts w:ascii="Napzer" w:hAnsi="Napzer"/>
              </w:rPr>
              <w:t>7,509,802.72</w:t>
            </w:r>
          </w:p>
        </w:tc>
        <w:tc>
          <w:tcPr>
            <w:tcW w:w="0" w:type="auto"/>
          </w:tcPr>
          <w:p w14:paraId="4C99708B" w14:textId="77777777" w:rsidR="00564E06" w:rsidRPr="00156FB0" w:rsidRDefault="00564E06" w:rsidP="000236F5">
            <w:pPr>
              <w:pStyle w:val="MdTableCell"/>
              <w:spacing w:line="360" w:lineRule="auto"/>
              <w:jc w:val="both"/>
              <w:rPr>
                <w:rFonts w:ascii="Napzer" w:hAnsi="Napzer"/>
              </w:rPr>
            </w:pPr>
            <w:r w:rsidRPr="00156FB0">
              <w:rPr>
                <w:rFonts w:ascii="Napzer" w:hAnsi="Napzer"/>
              </w:rPr>
              <w:t>83.59%</w:t>
            </w:r>
          </w:p>
        </w:tc>
        <w:tc>
          <w:tcPr>
            <w:tcW w:w="0" w:type="auto"/>
          </w:tcPr>
          <w:p w14:paraId="357F6DD9" w14:textId="77777777" w:rsidR="00564E06" w:rsidRPr="00156FB0" w:rsidRDefault="00564E06" w:rsidP="000236F5">
            <w:pPr>
              <w:pStyle w:val="MdTableCell"/>
              <w:spacing w:line="360" w:lineRule="auto"/>
              <w:jc w:val="both"/>
              <w:rPr>
                <w:rFonts w:ascii="Napzer" w:hAnsi="Napzer"/>
              </w:rPr>
            </w:pPr>
            <w:r w:rsidRPr="00156FB0">
              <w:rPr>
                <w:rFonts w:ascii="Napzer" w:hAnsi="Napzer"/>
              </w:rPr>
              <w:t>816</w:t>
            </w:r>
          </w:p>
        </w:tc>
        <w:tc>
          <w:tcPr>
            <w:tcW w:w="0" w:type="auto"/>
          </w:tcPr>
          <w:p w14:paraId="74A5EB9B" w14:textId="77777777" w:rsidR="00564E06" w:rsidRPr="00156FB0" w:rsidRDefault="00564E06" w:rsidP="000236F5">
            <w:pPr>
              <w:pStyle w:val="MdTableCell"/>
              <w:spacing w:line="360" w:lineRule="auto"/>
              <w:jc w:val="both"/>
              <w:rPr>
                <w:rFonts w:ascii="Napzer" w:hAnsi="Napzer"/>
              </w:rPr>
            </w:pPr>
            <w:r w:rsidRPr="00156FB0">
              <w:rPr>
                <w:rFonts w:ascii="Napzer" w:hAnsi="Napzer"/>
              </w:rPr>
              <w:t>41</w:t>
            </w:r>
          </w:p>
        </w:tc>
      </w:tr>
      <w:tr w:rsidR="00564E06" w:rsidRPr="00156FB0" w14:paraId="188614CE" w14:textId="77777777" w:rsidTr="00E5617E">
        <w:trPr>
          <w:trHeight w:val="576"/>
        </w:trPr>
        <w:tc>
          <w:tcPr>
            <w:tcW w:w="0" w:type="auto"/>
          </w:tcPr>
          <w:p w14:paraId="3F096699" w14:textId="77777777" w:rsidR="00564E06" w:rsidRPr="00156FB0" w:rsidRDefault="00564E06" w:rsidP="000236F5">
            <w:pPr>
              <w:pStyle w:val="MdTableCell"/>
              <w:spacing w:line="360" w:lineRule="auto"/>
              <w:jc w:val="both"/>
              <w:rPr>
                <w:rFonts w:ascii="Napzer" w:hAnsi="Napzer"/>
              </w:rPr>
            </w:pPr>
            <w:r w:rsidRPr="00156FB0">
              <w:rPr>
                <w:rFonts w:ascii="Napzer" w:hAnsi="Napzer"/>
              </w:rPr>
              <w:t>2551 - REMUNER DE SERVIDORES ATIVOS E ENCARGOS</w:t>
            </w:r>
          </w:p>
        </w:tc>
        <w:tc>
          <w:tcPr>
            <w:tcW w:w="0" w:type="auto"/>
          </w:tcPr>
          <w:p w14:paraId="66B1E12F" w14:textId="77777777" w:rsidR="00564E06" w:rsidRPr="00156FB0" w:rsidRDefault="00564E06" w:rsidP="000236F5">
            <w:pPr>
              <w:pStyle w:val="MdTableCell"/>
              <w:spacing w:line="360" w:lineRule="auto"/>
              <w:jc w:val="both"/>
              <w:rPr>
                <w:rFonts w:ascii="Napzer" w:hAnsi="Napzer"/>
              </w:rPr>
            </w:pPr>
            <w:r w:rsidRPr="00156FB0">
              <w:rPr>
                <w:rFonts w:ascii="Napzer" w:hAnsi="Napzer"/>
              </w:rPr>
              <w:t>1,474,120.96</w:t>
            </w:r>
          </w:p>
        </w:tc>
        <w:tc>
          <w:tcPr>
            <w:tcW w:w="0" w:type="auto"/>
          </w:tcPr>
          <w:p w14:paraId="5118AD9A" w14:textId="77777777" w:rsidR="00564E06" w:rsidRPr="00156FB0" w:rsidRDefault="00564E06" w:rsidP="000236F5">
            <w:pPr>
              <w:pStyle w:val="MdTableCell"/>
              <w:spacing w:line="360" w:lineRule="auto"/>
              <w:jc w:val="both"/>
              <w:rPr>
                <w:rFonts w:ascii="Napzer" w:hAnsi="Napzer"/>
              </w:rPr>
            </w:pPr>
            <w:r w:rsidRPr="00156FB0">
              <w:rPr>
                <w:rFonts w:ascii="Napzer" w:hAnsi="Napzer"/>
              </w:rPr>
              <w:t>16.41%</w:t>
            </w:r>
          </w:p>
        </w:tc>
        <w:tc>
          <w:tcPr>
            <w:tcW w:w="0" w:type="auto"/>
          </w:tcPr>
          <w:p w14:paraId="3AC8CB81" w14:textId="77777777" w:rsidR="00564E06" w:rsidRPr="00156FB0" w:rsidRDefault="00564E06" w:rsidP="000236F5">
            <w:pPr>
              <w:pStyle w:val="MdTableCell"/>
              <w:spacing w:line="360" w:lineRule="auto"/>
              <w:jc w:val="both"/>
              <w:rPr>
                <w:rFonts w:ascii="Napzer" w:hAnsi="Napzer"/>
              </w:rPr>
            </w:pPr>
            <w:r w:rsidRPr="00156FB0">
              <w:rPr>
                <w:rFonts w:ascii="Napzer" w:hAnsi="Napzer"/>
              </w:rPr>
              <w:t>37</w:t>
            </w:r>
          </w:p>
        </w:tc>
        <w:tc>
          <w:tcPr>
            <w:tcW w:w="0" w:type="auto"/>
          </w:tcPr>
          <w:p w14:paraId="4433F68B" w14:textId="77777777" w:rsidR="00564E06" w:rsidRPr="00156FB0" w:rsidRDefault="00564E06" w:rsidP="000236F5">
            <w:pPr>
              <w:pStyle w:val="MdTableCell"/>
              <w:spacing w:line="360" w:lineRule="auto"/>
              <w:jc w:val="both"/>
              <w:rPr>
                <w:rFonts w:ascii="Napzer" w:hAnsi="Napzer"/>
              </w:rPr>
            </w:pPr>
            <w:r w:rsidRPr="00156FB0">
              <w:rPr>
                <w:rFonts w:ascii="Napzer" w:hAnsi="Napzer"/>
              </w:rPr>
              <w:t>2</w:t>
            </w:r>
          </w:p>
        </w:tc>
      </w:tr>
    </w:tbl>
    <w:p w14:paraId="6AD8E24C" w14:textId="77777777" w:rsidR="00564E06" w:rsidRPr="00156FB0" w:rsidRDefault="00564E06" w:rsidP="000236F5">
      <w:pPr>
        <w:pStyle w:val="MdParagraph"/>
        <w:spacing w:line="360" w:lineRule="auto"/>
        <w:jc w:val="both"/>
        <w:rPr>
          <w:rStyle w:val="MdStrong"/>
          <w:rFonts w:ascii="Napzer" w:hAnsi="Napzer"/>
        </w:rPr>
      </w:pPr>
    </w:p>
    <w:p w14:paraId="3CB61DCE" w14:textId="40CF4C40" w:rsidR="00E21E68" w:rsidRPr="00E21E68" w:rsidRDefault="00E21E68" w:rsidP="000236F5">
      <w:pPr>
        <w:pStyle w:val="MdParagraph"/>
        <w:spacing w:line="360" w:lineRule="auto"/>
        <w:jc w:val="both"/>
        <w:rPr>
          <w:rFonts w:ascii="Napzer" w:hAnsi="Napzer"/>
        </w:rPr>
      </w:pPr>
      <w:r>
        <w:rPr>
          <w:rStyle w:val="MdStrong"/>
          <w:rFonts w:ascii="Napzer" w:hAnsi="Napzer"/>
          <w:b w:val="0"/>
          <w:bCs w:val="0"/>
        </w:rPr>
        <w:t>A tabela a seguir lista os 20 principais credores do município em 2024:</w:t>
      </w:r>
    </w:p>
    <w:p w14:paraId="32001058" w14:textId="77777777" w:rsidR="00564E06" w:rsidRPr="00156FB0" w:rsidRDefault="00564E06" w:rsidP="000236F5">
      <w:pPr>
        <w:pStyle w:val="MdSpace"/>
        <w:spacing w:after="60" w:line="360" w:lineRule="auto"/>
        <w:jc w:val="both"/>
        <w:rPr>
          <w:rFonts w:ascii="Napzer" w:hAnsi="Napzer"/>
        </w:rPr>
      </w:pPr>
    </w:p>
    <w:p w14:paraId="31CBC83D" w14:textId="4077D26E" w:rsidR="00B65652" w:rsidRDefault="00B65652" w:rsidP="00B65652">
      <w:pPr>
        <w:pStyle w:val="Legenda"/>
        <w:keepNext/>
      </w:pPr>
      <w:r>
        <w:t xml:space="preserve">Tabela </w:t>
      </w:r>
      <w:fldSimple w:instr=" SEQ Tabela \* ARABIC ">
        <w:r w:rsidR="002427C9">
          <w:rPr>
            <w:noProof/>
          </w:rPr>
          <w:t>10</w:t>
        </w:r>
      </w:fldSimple>
      <w:r>
        <w:t xml:space="preserve"> – Programa 2085 Educação: principais credores do transporte escolar</w:t>
      </w:r>
    </w:p>
    <w:tbl>
      <w:tblPr>
        <w:tblStyle w:val="Ttuloesquerdo"/>
        <w:tblW w:w="5000" w:type="pct"/>
        <w:tblInd w:w="-23" w:type="dxa"/>
        <w:tblLook w:val="0000" w:firstRow="0" w:lastRow="0" w:firstColumn="0" w:lastColumn="0" w:noHBand="0" w:noVBand="0"/>
      </w:tblPr>
      <w:tblGrid>
        <w:gridCol w:w="1150"/>
        <w:gridCol w:w="3060"/>
        <w:gridCol w:w="1592"/>
        <w:gridCol w:w="944"/>
        <w:gridCol w:w="891"/>
        <w:gridCol w:w="1929"/>
      </w:tblGrid>
      <w:tr w:rsidR="00564E06" w:rsidRPr="00156FB0" w14:paraId="5A2D9FB9" w14:textId="77777777" w:rsidTr="00E5617E">
        <w:trPr>
          <w:trHeight w:val="720"/>
        </w:trPr>
        <w:tc>
          <w:tcPr>
            <w:tcW w:w="0" w:type="auto"/>
            <w:shd w:val="clear" w:color="auto" w:fill="F2F2F2" w:themeFill="background1" w:themeFillShade="F2"/>
          </w:tcPr>
          <w:p w14:paraId="477FCB59" w14:textId="082D90C8" w:rsidR="00564E06" w:rsidRPr="00A32F0A" w:rsidRDefault="00E5617E" w:rsidP="000236F5">
            <w:pPr>
              <w:pStyle w:val="MdTableHeader"/>
              <w:spacing w:line="360" w:lineRule="auto"/>
              <w:jc w:val="both"/>
              <w:rPr>
                <w:rFonts w:ascii="Napzer" w:hAnsi="Napzer"/>
                <w:sz w:val="22"/>
                <w:szCs w:val="22"/>
              </w:rPr>
            </w:pPr>
            <w:r w:rsidRPr="00A32F0A">
              <w:rPr>
                <w:rFonts w:ascii="Napzer" w:hAnsi="Napzer"/>
                <w:sz w:val="22"/>
                <w:szCs w:val="22"/>
              </w:rPr>
              <w:t>Ranking</w:t>
            </w:r>
          </w:p>
        </w:tc>
        <w:tc>
          <w:tcPr>
            <w:tcW w:w="0" w:type="auto"/>
            <w:shd w:val="clear" w:color="auto" w:fill="F2F2F2" w:themeFill="background1" w:themeFillShade="F2"/>
          </w:tcPr>
          <w:p w14:paraId="0CA8E4D6"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Credor</w:t>
            </w:r>
          </w:p>
        </w:tc>
        <w:tc>
          <w:tcPr>
            <w:tcW w:w="0" w:type="auto"/>
            <w:shd w:val="clear" w:color="auto" w:fill="F2F2F2" w:themeFill="background1" w:themeFillShade="F2"/>
          </w:tcPr>
          <w:p w14:paraId="465F8E81"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Valor Total (R$)</w:t>
            </w:r>
          </w:p>
        </w:tc>
        <w:tc>
          <w:tcPr>
            <w:tcW w:w="0" w:type="auto"/>
            <w:shd w:val="clear" w:color="auto" w:fill="F2F2F2" w:themeFill="background1" w:themeFillShade="F2"/>
          </w:tcPr>
          <w:p w14:paraId="5AEABD82"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w:t>
            </w:r>
          </w:p>
        </w:tc>
        <w:tc>
          <w:tcPr>
            <w:tcW w:w="0" w:type="auto"/>
            <w:shd w:val="clear" w:color="auto" w:fill="F2F2F2" w:themeFill="background1" w:themeFillShade="F2"/>
          </w:tcPr>
          <w:p w14:paraId="7A750B79" w14:textId="77777777" w:rsidR="00564E06" w:rsidRPr="00A32F0A" w:rsidRDefault="00564E06" w:rsidP="000236F5">
            <w:pPr>
              <w:pStyle w:val="MdTableHeader"/>
              <w:spacing w:line="360" w:lineRule="auto"/>
              <w:jc w:val="both"/>
              <w:rPr>
                <w:rFonts w:ascii="Napzer" w:hAnsi="Napzer"/>
                <w:sz w:val="22"/>
                <w:szCs w:val="22"/>
              </w:rPr>
            </w:pPr>
            <w:proofErr w:type="spellStart"/>
            <w:r w:rsidRPr="00A32F0A">
              <w:rPr>
                <w:rFonts w:ascii="Napzer" w:hAnsi="Napzer"/>
                <w:sz w:val="22"/>
                <w:szCs w:val="22"/>
              </w:rPr>
              <w:t>Qtd</w:t>
            </w:r>
            <w:proofErr w:type="spellEnd"/>
            <w:r w:rsidRPr="00A32F0A">
              <w:rPr>
                <w:rFonts w:ascii="Napzer" w:hAnsi="Napzer"/>
                <w:sz w:val="22"/>
                <w:szCs w:val="22"/>
              </w:rPr>
              <w:t xml:space="preserve"> </w:t>
            </w:r>
            <w:proofErr w:type="spellStart"/>
            <w:r w:rsidRPr="00A32F0A">
              <w:rPr>
                <w:rFonts w:ascii="Napzer" w:hAnsi="Napzer"/>
                <w:sz w:val="22"/>
                <w:szCs w:val="22"/>
              </w:rPr>
              <w:t>Pag</w:t>
            </w:r>
            <w:proofErr w:type="spellEnd"/>
          </w:p>
        </w:tc>
        <w:tc>
          <w:tcPr>
            <w:tcW w:w="0" w:type="auto"/>
            <w:shd w:val="clear" w:color="auto" w:fill="F2F2F2" w:themeFill="background1" w:themeFillShade="F2"/>
          </w:tcPr>
          <w:p w14:paraId="77462CB2" w14:textId="77777777" w:rsidR="00564E06" w:rsidRPr="00A32F0A" w:rsidRDefault="00564E06" w:rsidP="000236F5">
            <w:pPr>
              <w:pStyle w:val="MdTableHeader"/>
              <w:spacing w:line="360" w:lineRule="auto"/>
              <w:jc w:val="both"/>
              <w:rPr>
                <w:rFonts w:ascii="Napzer" w:hAnsi="Napzer"/>
                <w:sz w:val="22"/>
                <w:szCs w:val="22"/>
              </w:rPr>
            </w:pPr>
            <w:r w:rsidRPr="00A32F0A">
              <w:rPr>
                <w:rFonts w:ascii="Napzer" w:hAnsi="Napzer"/>
                <w:sz w:val="22"/>
                <w:szCs w:val="22"/>
              </w:rPr>
              <w:t>Resumo das Descrições</w:t>
            </w:r>
          </w:p>
        </w:tc>
      </w:tr>
      <w:tr w:rsidR="00564E06" w:rsidRPr="00156FB0" w14:paraId="0967E128" w14:textId="77777777" w:rsidTr="00E5617E">
        <w:trPr>
          <w:trHeight w:val="576"/>
        </w:trPr>
        <w:tc>
          <w:tcPr>
            <w:tcW w:w="0" w:type="auto"/>
          </w:tcPr>
          <w:p w14:paraId="23556E2D" w14:textId="77777777" w:rsidR="00564E06" w:rsidRPr="00516DC6" w:rsidRDefault="00564E06" w:rsidP="000236F5">
            <w:pPr>
              <w:pStyle w:val="MdTableCell"/>
              <w:spacing w:line="360" w:lineRule="auto"/>
              <w:jc w:val="both"/>
              <w:rPr>
                <w:rFonts w:ascii="Napzer" w:hAnsi="Napzer"/>
              </w:rPr>
            </w:pPr>
            <w:r w:rsidRPr="00516DC6">
              <w:rPr>
                <w:rFonts w:ascii="Napzer" w:hAnsi="Napzer"/>
              </w:rPr>
              <w:lastRenderedPageBreak/>
              <w:t>1</w:t>
            </w:r>
          </w:p>
        </w:tc>
        <w:tc>
          <w:tcPr>
            <w:tcW w:w="0" w:type="auto"/>
          </w:tcPr>
          <w:p w14:paraId="1F707264" w14:textId="77777777" w:rsidR="00564E06" w:rsidRPr="00516DC6" w:rsidRDefault="00564E06" w:rsidP="000236F5">
            <w:pPr>
              <w:pStyle w:val="MdTableCell"/>
              <w:spacing w:line="360" w:lineRule="auto"/>
              <w:jc w:val="both"/>
              <w:rPr>
                <w:rFonts w:ascii="Napzer" w:hAnsi="Napzer"/>
              </w:rPr>
            </w:pPr>
            <w:r w:rsidRPr="00516DC6">
              <w:rPr>
                <w:rFonts w:ascii="Napzer" w:hAnsi="Napzer"/>
              </w:rPr>
              <w:t>MUNICIPIO DE SETE LAGOAS</w:t>
            </w:r>
          </w:p>
        </w:tc>
        <w:tc>
          <w:tcPr>
            <w:tcW w:w="0" w:type="auto"/>
          </w:tcPr>
          <w:p w14:paraId="37E12917" w14:textId="77777777" w:rsidR="00564E06" w:rsidRPr="00516DC6" w:rsidRDefault="00564E06" w:rsidP="000236F5">
            <w:pPr>
              <w:pStyle w:val="MdTableCell"/>
              <w:spacing w:line="360" w:lineRule="auto"/>
              <w:jc w:val="both"/>
              <w:rPr>
                <w:rFonts w:ascii="Napzer" w:hAnsi="Napzer"/>
              </w:rPr>
            </w:pPr>
            <w:r w:rsidRPr="00516DC6">
              <w:rPr>
                <w:rFonts w:ascii="Napzer" w:hAnsi="Napzer"/>
              </w:rPr>
              <w:t>1,218,529.39</w:t>
            </w:r>
          </w:p>
        </w:tc>
        <w:tc>
          <w:tcPr>
            <w:tcW w:w="0" w:type="auto"/>
          </w:tcPr>
          <w:p w14:paraId="53F22B20" w14:textId="77777777" w:rsidR="00564E06" w:rsidRPr="00516DC6" w:rsidRDefault="00564E06" w:rsidP="000236F5">
            <w:pPr>
              <w:pStyle w:val="MdTableCell"/>
              <w:spacing w:line="360" w:lineRule="auto"/>
              <w:jc w:val="both"/>
              <w:rPr>
                <w:rFonts w:ascii="Napzer" w:hAnsi="Napzer"/>
              </w:rPr>
            </w:pPr>
            <w:r w:rsidRPr="00516DC6">
              <w:rPr>
                <w:rFonts w:ascii="Napzer" w:hAnsi="Napzer"/>
              </w:rPr>
              <w:t>13.56%</w:t>
            </w:r>
          </w:p>
        </w:tc>
        <w:tc>
          <w:tcPr>
            <w:tcW w:w="0" w:type="auto"/>
          </w:tcPr>
          <w:p w14:paraId="0C6D4751" w14:textId="77777777" w:rsidR="00564E06" w:rsidRPr="00516DC6" w:rsidRDefault="00564E06" w:rsidP="000236F5">
            <w:pPr>
              <w:pStyle w:val="MdTableCell"/>
              <w:spacing w:line="360" w:lineRule="auto"/>
              <w:jc w:val="both"/>
              <w:rPr>
                <w:rFonts w:ascii="Napzer" w:hAnsi="Napzer"/>
              </w:rPr>
            </w:pPr>
            <w:r w:rsidRPr="00516DC6">
              <w:rPr>
                <w:rFonts w:ascii="Napzer" w:hAnsi="Napzer"/>
              </w:rPr>
              <w:t>19</w:t>
            </w:r>
          </w:p>
        </w:tc>
        <w:tc>
          <w:tcPr>
            <w:tcW w:w="0" w:type="auto"/>
          </w:tcPr>
          <w:p w14:paraId="575595FD" w14:textId="77777777" w:rsidR="00564E06" w:rsidRPr="00516DC6" w:rsidRDefault="00564E06" w:rsidP="000236F5">
            <w:pPr>
              <w:pStyle w:val="MdTableCell"/>
              <w:spacing w:line="360" w:lineRule="auto"/>
              <w:jc w:val="both"/>
              <w:rPr>
                <w:rFonts w:ascii="Napzer" w:hAnsi="Napzer"/>
              </w:rPr>
            </w:pPr>
            <w:r w:rsidRPr="00516DC6">
              <w:rPr>
                <w:rFonts w:ascii="Napzer" w:hAnsi="Napzer"/>
              </w:rPr>
              <w:t>Folha de Pagamento</w:t>
            </w:r>
          </w:p>
        </w:tc>
      </w:tr>
      <w:tr w:rsidR="00564E06" w:rsidRPr="00156FB0" w14:paraId="42BD9C5E" w14:textId="77777777" w:rsidTr="00E5617E">
        <w:trPr>
          <w:trHeight w:val="576"/>
        </w:trPr>
        <w:tc>
          <w:tcPr>
            <w:tcW w:w="0" w:type="auto"/>
          </w:tcPr>
          <w:p w14:paraId="713571A0" w14:textId="77777777" w:rsidR="00564E06" w:rsidRPr="00516DC6" w:rsidRDefault="00564E06" w:rsidP="000236F5">
            <w:pPr>
              <w:pStyle w:val="MdTableCell"/>
              <w:spacing w:line="360" w:lineRule="auto"/>
              <w:jc w:val="both"/>
              <w:rPr>
                <w:rFonts w:ascii="Napzer" w:hAnsi="Napzer"/>
              </w:rPr>
            </w:pPr>
            <w:r w:rsidRPr="00516DC6">
              <w:rPr>
                <w:rFonts w:ascii="Napzer" w:hAnsi="Napzer"/>
              </w:rPr>
              <w:t>2</w:t>
            </w:r>
          </w:p>
        </w:tc>
        <w:tc>
          <w:tcPr>
            <w:tcW w:w="0" w:type="auto"/>
          </w:tcPr>
          <w:p w14:paraId="2A550CE0" w14:textId="77777777" w:rsidR="00564E06" w:rsidRPr="00516DC6" w:rsidRDefault="00564E06" w:rsidP="000236F5">
            <w:pPr>
              <w:pStyle w:val="MdTableCell"/>
              <w:spacing w:line="360" w:lineRule="auto"/>
              <w:jc w:val="both"/>
              <w:rPr>
                <w:rFonts w:ascii="Napzer" w:hAnsi="Napzer"/>
              </w:rPr>
            </w:pPr>
            <w:r w:rsidRPr="00516DC6">
              <w:rPr>
                <w:rFonts w:ascii="Napzer" w:hAnsi="Napzer"/>
              </w:rPr>
              <w:t>FF LOCACAO E TRANSPORTES LTDA</w:t>
            </w:r>
          </w:p>
        </w:tc>
        <w:tc>
          <w:tcPr>
            <w:tcW w:w="0" w:type="auto"/>
          </w:tcPr>
          <w:p w14:paraId="1BDBA9B2" w14:textId="77777777" w:rsidR="00564E06" w:rsidRPr="00516DC6" w:rsidRDefault="00564E06" w:rsidP="000236F5">
            <w:pPr>
              <w:pStyle w:val="MdTableCell"/>
              <w:spacing w:line="360" w:lineRule="auto"/>
              <w:jc w:val="both"/>
              <w:rPr>
                <w:rFonts w:ascii="Napzer" w:hAnsi="Napzer"/>
              </w:rPr>
            </w:pPr>
            <w:r w:rsidRPr="00516DC6">
              <w:rPr>
                <w:rFonts w:ascii="Napzer" w:hAnsi="Napzer"/>
              </w:rPr>
              <w:t>542,510.30</w:t>
            </w:r>
          </w:p>
        </w:tc>
        <w:tc>
          <w:tcPr>
            <w:tcW w:w="0" w:type="auto"/>
          </w:tcPr>
          <w:p w14:paraId="5509CD9B" w14:textId="77777777" w:rsidR="00564E06" w:rsidRPr="00516DC6" w:rsidRDefault="00564E06" w:rsidP="000236F5">
            <w:pPr>
              <w:pStyle w:val="MdTableCell"/>
              <w:spacing w:line="360" w:lineRule="auto"/>
              <w:jc w:val="both"/>
              <w:rPr>
                <w:rFonts w:ascii="Napzer" w:hAnsi="Napzer"/>
              </w:rPr>
            </w:pPr>
            <w:r w:rsidRPr="00516DC6">
              <w:rPr>
                <w:rFonts w:ascii="Napzer" w:hAnsi="Napzer"/>
              </w:rPr>
              <w:t>6.04%</w:t>
            </w:r>
          </w:p>
        </w:tc>
        <w:tc>
          <w:tcPr>
            <w:tcW w:w="0" w:type="auto"/>
          </w:tcPr>
          <w:p w14:paraId="74219922" w14:textId="77777777" w:rsidR="00564E06" w:rsidRPr="00516DC6" w:rsidRDefault="00564E06" w:rsidP="000236F5">
            <w:pPr>
              <w:pStyle w:val="MdTableCell"/>
              <w:spacing w:line="360" w:lineRule="auto"/>
              <w:jc w:val="both"/>
              <w:rPr>
                <w:rFonts w:ascii="Napzer" w:hAnsi="Napzer"/>
              </w:rPr>
            </w:pPr>
            <w:r w:rsidRPr="00516DC6">
              <w:rPr>
                <w:rFonts w:ascii="Napzer" w:hAnsi="Napzer"/>
              </w:rPr>
              <w:t>80</w:t>
            </w:r>
          </w:p>
        </w:tc>
        <w:tc>
          <w:tcPr>
            <w:tcW w:w="0" w:type="auto"/>
          </w:tcPr>
          <w:p w14:paraId="47FCA7C9"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3790CD83" w14:textId="77777777" w:rsidTr="00E5617E">
        <w:trPr>
          <w:trHeight w:val="576"/>
        </w:trPr>
        <w:tc>
          <w:tcPr>
            <w:tcW w:w="0" w:type="auto"/>
          </w:tcPr>
          <w:p w14:paraId="7F248D86" w14:textId="77777777" w:rsidR="00564E06" w:rsidRPr="00516DC6" w:rsidRDefault="00564E06" w:rsidP="000236F5">
            <w:pPr>
              <w:pStyle w:val="MdTableCell"/>
              <w:spacing w:line="360" w:lineRule="auto"/>
              <w:jc w:val="both"/>
              <w:rPr>
                <w:rFonts w:ascii="Napzer" w:hAnsi="Napzer"/>
              </w:rPr>
            </w:pPr>
            <w:r w:rsidRPr="00516DC6">
              <w:rPr>
                <w:rFonts w:ascii="Napzer" w:hAnsi="Napzer"/>
              </w:rPr>
              <w:t>3</w:t>
            </w:r>
          </w:p>
        </w:tc>
        <w:tc>
          <w:tcPr>
            <w:tcW w:w="0" w:type="auto"/>
          </w:tcPr>
          <w:p w14:paraId="3856438B" w14:textId="77777777" w:rsidR="00564E06" w:rsidRPr="00516DC6" w:rsidRDefault="00564E06" w:rsidP="000236F5">
            <w:pPr>
              <w:pStyle w:val="MdTableCell"/>
              <w:spacing w:line="360" w:lineRule="auto"/>
              <w:jc w:val="both"/>
              <w:rPr>
                <w:rFonts w:ascii="Napzer" w:hAnsi="Napzer"/>
              </w:rPr>
            </w:pPr>
            <w:r w:rsidRPr="00516DC6">
              <w:rPr>
                <w:rFonts w:ascii="Napzer" w:hAnsi="Napzer"/>
              </w:rPr>
              <w:t>ANDRADE TRANSPORTES E LOCACOES LTDA</w:t>
            </w:r>
          </w:p>
        </w:tc>
        <w:tc>
          <w:tcPr>
            <w:tcW w:w="0" w:type="auto"/>
          </w:tcPr>
          <w:p w14:paraId="6069FAB2" w14:textId="77777777" w:rsidR="00564E06" w:rsidRPr="00516DC6" w:rsidRDefault="00564E06" w:rsidP="000236F5">
            <w:pPr>
              <w:pStyle w:val="MdTableCell"/>
              <w:spacing w:line="360" w:lineRule="auto"/>
              <w:jc w:val="both"/>
              <w:rPr>
                <w:rFonts w:ascii="Napzer" w:hAnsi="Napzer"/>
              </w:rPr>
            </w:pPr>
            <w:r w:rsidRPr="00516DC6">
              <w:rPr>
                <w:rFonts w:ascii="Napzer" w:hAnsi="Napzer"/>
              </w:rPr>
              <w:t>486,211.47</w:t>
            </w:r>
          </w:p>
        </w:tc>
        <w:tc>
          <w:tcPr>
            <w:tcW w:w="0" w:type="auto"/>
          </w:tcPr>
          <w:p w14:paraId="5CC35847" w14:textId="77777777" w:rsidR="00564E06" w:rsidRPr="00516DC6" w:rsidRDefault="00564E06" w:rsidP="000236F5">
            <w:pPr>
              <w:pStyle w:val="MdTableCell"/>
              <w:spacing w:line="360" w:lineRule="auto"/>
              <w:jc w:val="both"/>
              <w:rPr>
                <w:rFonts w:ascii="Napzer" w:hAnsi="Napzer"/>
              </w:rPr>
            </w:pPr>
            <w:r w:rsidRPr="00516DC6">
              <w:rPr>
                <w:rFonts w:ascii="Napzer" w:hAnsi="Napzer"/>
              </w:rPr>
              <w:t>5.41%</w:t>
            </w:r>
          </w:p>
        </w:tc>
        <w:tc>
          <w:tcPr>
            <w:tcW w:w="0" w:type="auto"/>
          </w:tcPr>
          <w:p w14:paraId="4D1E7EEC" w14:textId="77777777" w:rsidR="00564E06" w:rsidRPr="00516DC6" w:rsidRDefault="00564E06" w:rsidP="000236F5">
            <w:pPr>
              <w:pStyle w:val="MdTableCell"/>
              <w:spacing w:line="360" w:lineRule="auto"/>
              <w:jc w:val="both"/>
              <w:rPr>
                <w:rFonts w:ascii="Napzer" w:hAnsi="Napzer"/>
              </w:rPr>
            </w:pPr>
            <w:r w:rsidRPr="00516DC6">
              <w:rPr>
                <w:rFonts w:ascii="Napzer" w:hAnsi="Napzer"/>
              </w:rPr>
              <w:t>33</w:t>
            </w:r>
          </w:p>
        </w:tc>
        <w:tc>
          <w:tcPr>
            <w:tcW w:w="0" w:type="auto"/>
          </w:tcPr>
          <w:p w14:paraId="25F8097D"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23C2FFBB" w14:textId="77777777" w:rsidTr="00E5617E">
        <w:trPr>
          <w:trHeight w:val="576"/>
        </w:trPr>
        <w:tc>
          <w:tcPr>
            <w:tcW w:w="0" w:type="auto"/>
          </w:tcPr>
          <w:p w14:paraId="4928F0E8" w14:textId="77777777" w:rsidR="00564E06" w:rsidRPr="00516DC6" w:rsidRDefault="00564E06" w:rsidP="000236F5">
            <w:pPr>
              <w:pStyle w:val="MdTableCell"/>
              <w:spacing w:line="360" w:lineRule="auto"/>
              <w:jc w:val="both"/>
              <w:rPr>
                <w:rFonts w:ascii="Napzer" w:hAnsi="Napzer"/>
              </w:rPr>
            </w:pPr>
            <w:r w:rsidRPr="00516DC6">
              <w:rPr>
                <w:rFonts w:ascii="Napzer" w:hAnsi="Napzer"/>
              </w:rPr>
              <w:t>4</w:t>
            </w:r>
          </w:p>
        </w:tc>
        <w:tc>
          <w:tcPr>
            <w:tcW w:w="0" w:type="auto"/>
          </w:tcPr>
          <w:p w14:paraId="42AED7B6" w14:textId="77777777" w:rsidR="00564E06" w:rsidRPr="00516DC6" w:rsidRDefault="00564E06" w:rsidP="000236F5">
            <w:pPr>
              <w:pStyle w:val="MdTableCell"/>
              <w:spacing w:line="360" w:lineRule="auto"/>
              <w:jc w:val="both"/>
              <w:rPr>
                <w:rFonts w:ascii="Napzer" w:hAnsi="Napzer"/>
              </w:rPr>
            </w:pPr>
            <w:r w:rsidRPr="00516DC6">
              <w:rPr>
                <w:rFonts w:ascii="Napzer" w:hAnsi="Napzer"/>
              </w:rPr>
              <w:t>EMPREITEIRA E TRANSPORTES LOPES LTDA-EPP</w:t>
            </w:r>
          </w:p>
        </w:tc>
        <w:tc>
          <w:tcPr>
            <w:tcW w:w="0" w:type="auto"/>
          </w:tcPr>
          <w:p w14:paraId="48963C61" w14:textId="77777777" w:rsidR="00564E06" w:rsidRPr="00516DC6" w:rsidRDefault="00564E06" w:rsidP="000236F5">
            <w:pPr>
              <w:pStyle w:val="MdTableCell"/>
              <w:spacing w:line="360" w:lineRule="auto"/>
              <w:jc w:val="both"/>
              <w:rPr>
                <w:rFonts w:ascii="Napzer" w:hAnsi="Napzer"/>
              </w:rPr>
            </w:pPr>
            <w:r w:rsidRPr="00516DC6">
              <w:rPr>
                <w:rFonts w:ascii="Napzer" w:hAnsi="Napzer"/>
              </w:rPr>
              <w:t>486,091.71</w:t>
            </w:r>
          </w:p>
        </w:tc>
        <w:tc>
          <w:tcPr>
            <w:tcW w:w="0" w:type="auto"/>
          </w:tcPr>
          <w:p w14:paraId="46973838" w14:textId="77777777" w:rsidR="00564E06" w:rsidRPr="00516DC6" w:rsidRDefault="00564E06" w:rsidP="000236F5">
            <w:pPr>
              <w:pStyle w:val="MdTableCell"/>
              <w:spacing w:line="360" w:lineRule="auto"/>
              <w:jc w:val="both"/>
              <w:rPr>
                <w:rFonts w:ascii="Napzer" w:hAnsi="Napzer"/>
              </w:rPr>
            </w:pPr>
            <w:r w:rsidRPr="00516DC6">
              <w:rPr>
                <w:rFonts w:ascii="Napzer" w:hAnsi="Napzer"/>
              </w:rPr>
              <w:t>5.41%</w:t>
            </w:r>
          </w:p>
        </w:tc>
        <w:tc>
          <w:tcPr>
            <w:tcW w:w="0" w:type="auto"/>
          </w:tcPr>
          <w:p w14:paraId="32549429" w14:textId="77777777" w:rsidR="00564E06" w:rsidRPr="00516DC6" w:rsidRDefault="00564E06" w:rsidP="000236F5">
            <w:pPr>
              <w:pStyle w:val="MdTableCell"/>
              <w:spacing w:line="360" w:lineRule="auto"/>
              <w:jc w:val="both"/>
              <w:rPr>
                <w:rFonts w:ascii="Napzer" w:hAnsi="Napzer"/>
              </w:rPr>
            </w:pPr>
            <w:r w:rsidRPr="00516DC6">
              <w:rPr>
                <w:rFonts w:ascii="Napzer" w:hAnsi="Napzer"/>
              </w:rPr>
              <w:t>64</w:t>
            </w:r>
          </w:p>
        </w:tc>
        <w:tc>
          <w:tcPr>
            <w:tcW w:w="0" w:type="auto"/>
          </w:tcPr>
          <w:p w14:paraId="71C4BE3C"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36D78119" w14:textId="77777777" w:rsidTr="00E5617E">
        <w:trPr>
          <w:trHeight w:val="576"/>
        </w:trPr>
        <w:tc>
          <w:tcPr>
            <w:tcW w:w="0" w:type="auto"/>
          </w:tcPr>
          <w:p w14:paraId="0AD96D32" w14:textId="77777777" w:rsidR="00564E06" w:rsidRPr="00516DC6" w:rsidRDefault="00564E06" w:rsidP="000236F5">
            <w:pPr>
              <w:pStyle w:val="MdTableCell"/>
              <w:spacing w:line="360" w:lineRule="auto"/>
              <w:jc w:val="both"/>
              <w:rPr>
                <w:rFonts w:ascii="Napzer" w:hAnsi="Napzer"/>
              </w:rPr>
            </w:pPr>
            <w:r w:rsidRPr="00516DC6">
              <w:rPr>
                <w:rFonts w:ascii="Napzer" w:hAnsi="Napzer"/>
              </w:rPr>
              <w:t>5</w:t>
            </w:r>
          </w:p>
        </w:tc>
        <w:tc>
          <w:tcPr>
            <w:tcW w:w="0" w:type="auto"/>
          </w:tcPr>
          <w:p w14:paraId="523EDCD9" w14:textId="77777777" w:rsidR="00564E06" w:rsidRPr="00516DC6" w:rsidRDefault="00564E06" w:rsidP="000236F5">
            <w:pPr>
              <w:pStyle w:val="MdTableCell"/>
              <w:spacing w:line="360" w:lineRule="auto"/>
              <w:jc w:val="both"/>
              <w:rPr>
                <w:rFonts w:ascii="Napzer" w:hAnsi="Napzer"/>
              </w:rPr>
            </w:pPr>
            <w:r w:rsidRPr="00516DC6">
              <w:rPr>
                <w:rFonts w:ascii="Napzer" w:hAnsi="Napzer"/>
              </w:rPr>
              <w:t>THIAGO MARTINS RIBEIRO</w:t>
            </w:r>
          </w:p>
        </w:tc>
        <w:tc>
          <w:tcPr>
            <w:tcW w:w="0" w:type="auto"/>
          </w:tcPr>
          <w:p w14:paraId="50AB47D3" w14:textId="77777777" w:rsidR="00564E06" w:rsidRPr="00516DC6" w:rsidRDefault="00564E06" w:rsidP="000236F5">
            <w:pPr>
              <w:pStyle w:val="MdTableCell"/>
              <w:spacing w:line="360" w:lineRule="auto"/>
              <w:jc w:val="both"/>
              <w:rPr>
                <w:rFonts w:ascii="Napzer" w:hAnsi="Napzer"/>
              </w:rPr>
            </w:pPr>
            <w:r w:rsidRPr="00516DC6">
              <w:rPr>
                <w:rFonts w:ascii="Napzer" w:hAnsi="Napzer"/>
              </w:rPr>
              <w:t>457,755.82</w:t>
            </w:r>
          </w:p>
        </w:tc>
        <w:tc>
          <w:tcPr>
            <w:tcW w:w="0" w:type="auto"/>
          </w:tcPr>
          <w:p w14:paraId="55EF3F12" w14:textId="77777777" w:rsidR="00564E06" w:rsidRPr="00516DC6" w:rsidRDefault="00564E06" w:rsidP="000236F5">
            <w:pPr>
              <w:pStyle w:val="MdTableCell"/>
              <w:spacing w:line="360" w:lineRule="auto"/>
              <w:jc w:val="both"/>
              <w:rPr>
                <w:rFonts w:ascii="Napzer" w:hAnsi="Napzer"/>
              </w:rPr>
            </w:pPr>
            <w:r w:rsidRPr="00516DC6">
              <w:rPr>
                <w:rFonts w:ascii="Napzer" w:hAnsi="Napzer"/>
              </w:rPr>
              <w:t>5.10%</w:t>
            </w:r>
          </w:p>
        </w:tc>
        <w:tc>
          <w:tcPr>
            <w:tcW w:w="0" w:type="auto"/>
          </w:tcPr>
          <w:p w14:paraId="56537213" w14:textId="77777777" w:rsidR="00564E06" w:rsidRPr="00516DC6" w:rsidRDefault="00564E06" w:rsidP="000236F5">
            <w:pPr>
              <w:pStyle w:val="MdTableCell"/>
              <w:spacing w:line="360" w:lineRule="auto"/>
              <w:jc w:val="both"/>
              <w:rPr>
                <w:rFonts w:ascii="Napzer" w:hAnsi="Napzer"/>
              </w:rPr>
            </w:pPr>
            <w:r w:rsidRPr="00516DC6">
              <w:rPr>
                <w:rFonts w:ascii="Napzer" w:hAnsi="Napzer"/>
              </w:rPr>
              <w:t>33</w:t>
            </w:r>
          </w:p>
        </w:tc>
        <w:tc>
          <w:tcPr>
            <w:tcW w:w="0" w:type="auto"/>
          </w:tcPr>
          <w:p w14:paraId="5A4C2941"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54D1103A" w14:textId="77777777" w:rsidTr="00E5617E">
        <w:trPr>
          <w:trHeight w:val="576"/>
        </w:trPr>
        <w:tc>
          <w:tcPr>
            <w:tcW w:w="0" w:type="auto"/>
          </w:tcPr>
          <w:p w14:paraId="048077CC" w14:textId="77777777" w:rsidR="00564E06" w:rsidRPr="00516DC6" w:rsidRDefault="00564E06" w:rsidP="000236F5">
            <w:pPr>
              <w:pStyle w:val="MdTableCell"/>
              <w:spacing w:line="360" w:lineRule="auto"/>
              <w:jc w:val="both"/>
              <w:rPr>
                <w:rFonts w:ascii="Napzer" w:hAnsi="Napzer"/>
              </w:rPr>
            </w:pPr>
            <w:r w:rsidRPr="00516DC6">
              <w:rPr>
                <w:rFonts w:ascii="Napzer" w:hAnsi="Napzer"/>
              </w:rPr>
              <w:t>6</w:t>
            </w:r>
          </w:p>
        </w:tc>
        <w:tc>
          <w:tcPr>
            <w:tcW w:w="0" w:type="auto"/>
          </w:tcPr>
          <w:p w14:paraId="4F808D2C" w14:textId="77777777" w:rsidR="00564E06" w:rsidRPr="00516DC6" w:rsidRDefault="00564E06" w:rsidP="000236F5">
            <w:pPr>
              <w:pStyle w:val="MdTableCell"/>
              <w:spacing w:line="360" w:lineRule="auto"/>
              <w:jc w:val="both"/>
              <w:rPr>
                <w:rFonts w:ascii="Napzer" w:hAnsi="Napzer"/>
              </w:rPr>
            </w:pPr>
            <w:r w:rsidRPr="00516DC6">
              <w:rPr>
                <w:rFonts w:ascii="Napzer" w:hAnsi="Napzer"/>
              </w:rPr>
              <w:t>MARTURISMO LTDA</w:t>
            </w:r>
          </w:p>
        </w:tc>
        <w:tc>
          <w:tcPr>
            <w:tcW w:w="0" w:type="auto"/>
          </w:tcPr>
          <w:p w14:paraId="11B4B671" w14:textId="77777777" w:rsidR="00564E06" w:rsidRPr="00516DC6" w:rsidRDefault="00564E06" w:rsidP="000236F5">
            <w:pPr>
              <w:pStyle w:val="MdTableCell"/>
              <w:spacing w:line="360" w:lineRule="auto"/>
              <w:jc w:val="both"/>
              <w:rPr>
                <w:rFonts w:ascii="Napzer" w:hAnsi="Napzer"/>
              </w:rPr>
            </w:pPr>
            <w:r w:rsidRPr="00516DC6">
              <w:rPr>
                <w:rFonts w:ascii="Napzer" w:hAnsi="Napzer"/>
              </w:rPr>
              <w:t>364,433.91</w:t>
            </w:r>
          </w:p>
        </w:tc>
        <w:tc>
          <w:tcPr>
            <w:tcW w:w="0" w:type="auto"/>
          </w:tcPr>
          <w:p w14:paraId="5CC7BE47" w14:textId="77777777" w:rsidR="00564E06" w:rsidRPr="00516DC6" w:rsidRDefault="00564E06" w:rsidP="000236F5">
            <w:pPr>
              <w:pStyle w:val="MdTableCell"/>
              <w:spacing w:line="360" w:lineRule="auto"/>
              <w:jc w:val="both"/>
              <w:rPr>
                <w:rFonts w:ascii="Napzer" w:hAnsi="Napzer"/>
              </w:rPr>
            </w:pPr>
            <w:r w:rsidRPr="00516DC6">
              <w:rPr>
                <w:rFonts w:ascii="Napzer" w:hAnsi="Napzer"/>
              </w:rPr>
              <w:t>4.06%</w:t>
            </w:r>
          </w:p>
        </w:tc>
        <w:tc>
          <w:tcPr>
            <w:tcW w:w="0" w:type="auto"/>
          </w:tcPr>
          <w:p w14:paraId="75DB9097" w14:textId="77777777" w:rsidR="00564E06" w:rsidRPr="00516DC6" w:rsidRDefault="00564E06" w:rsidP="000236F5">
            <w:pPr>
              <w:pStyle w:val="MdTableCell"/>
              <w:spacing w:line="360" w:lineRule="auto"/>
              <w:jc w:val="both"/>
              <w:rPr>
                <w:rFonts w:ascii="Napzer" w:hAnsi="Napzer"/>
              </w:rPr>
            </w:pPr>
            <w:r w:rsidRPr="00516DC6">
              <w:rPr>
                <w:rFonts w:ascii="Napzer" w:hAnsi="Napzer"/>
              </w:rPr>
              <w:t>29</w:t>
            </w:r>
          </w:p>
        </w:tc>
        <w:tc>
          <w:tcPr>
            <w:tcW w:w="0" w:type="auto"/>
          </w:tcPr>
          <w:p w14:paraId="0346F927"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5D29C22B" w14:textId="77777777" w:rsidTr="00E5617E">
        <w:trPr>
          <w:trHeight w:val="576"/>
        </w:trPr>
        <w:tc>
          <w:tcPr>
            <w:tcW w:w="0" w:type="auto"/>
          </w:tcPr>
          <w:p w14:paraId="736870B7" w14:textId="77777777" w:rsidR="00564E06" w:rsidRPr="00516DC6" w:rsidRDefault="00564E06" w:rsidP="000236F5">
            <w:pPr>
              <w:pStyle w:val="MdTableCell"/>
              <w:spacing w:line="360" w:lineRule="auto"/>
              <w:jc w:val="both"/>
              <w:rPr>
                <w:rFonts w:ascii="Napzer" w:hAnsi="Napzer"/>
              </w:rPr>
            </w:pPr>
            <w:r w:rsidRPr="00516DC6">
              <w:rPr>
                <w:rFonts w:ascii="Napzer" w:hAnsi="Napzer"/>
              </w:rPr>
              <w:t>7</w:t>
            </w:r>
          </w:p>
        </w:tc>
        <w:tc>
          <w:tcPr>
            <w:tcW w:w="0" w:type="auto"/>
          </w:tcPr>
          <w:p w14:paraId="08B8FFB0" w14:textId="77777777" w:rsidR="00564E06" w:rsidRPr="00516DC6" w:rsidRDefault="00564E06" w:rsidP="000236F5">
            <w:pPr>
              <w:pStyle w:val="MdTableCell"/>
              <w:spacing w:line="360" w:lineRule="auto"/>
              <w:jc w:val="both"/>
              <w:rPr>
                <w:rFonts w:ascii="Napzer" w:hAnsi="Napzer"/>
              </w:rPr>
            </w:pPr>
            <w:r w:rsidRPr="00516DC6">
              <w:rPr>
                <w:rFonts w:ascii="Napzer" w:hAnsi="Napzer"/>
              </w:rPr>
              <w:t>BORBA LOCACAO E TRANSPORTE LTDA</w:t>
            </w:r>
          </w:p>
        </w:tc>
        <w:tc>
          <w:tcPr>
            <w:tcW w:w="0" w:type="auto"/>
          </w:tcPr>
          <w:p w14:paraId="3C35C94C" w14:textId="77777777" w:rsidR="00564E06" w:rsidRPr="00516DC6" w:rsidRDefault="00564E06" w:rsidP="000236F5">
            <w:pPr>
              <w:pStyle w:val="MdTableCell"/>
              <w:spacing w:line="360" w:lineRule="auto"/>
              <w:jc w:val="both"/>
              <w:rPr>
                <w:rFonts w:ascii="Napzer" w:hAnsi="Napzer"/>
              </w:rPr>
            </w:pPr>
            <w:r w:rsidRPr="00516DC6">
              <w:rPr>
                <w:rFonts w:ascii="Napzer" w:hAnsi="Napzer"/>
              </w:rPr>
              <w:t>363,200.53</w:t>
            </w:r>
          </w:p>
        </w:tc>
        <w:tc>
          <w:tcPr>
            <w:tcW w:w="0" w:type="auto"/>
          </w:tcPr>
          <w:p w14:paraId="76783196" w14:textId="77777777" w:rsidR="00564E06" w:rsidRPr="00516DC6" w:rsidRDefault="00564E06" w:rsidP="000236F5">
            <w:pPr>
              <w:pStyle w:val="MdTableCell"/>
              <w:spacing w:line="360" w:lineRule="auto"/>
              <w:jc w:val="both"/>
              <w:rPr>
                <w:rFonts w:ascii="Napzer" w:hAnsi="Napzer"/>
              </w:rPr>
            </w:pPr>
            <w:r w:rsidRPr="00516DC6">
              <w:rPr>
                <w:rFonts w:ascii="Napzer" w:hAnsi="Napzer"/>
              </w:rPr>
              <w:t>4.04%</w:t>
            </w:r>
          </w:p>
        </w:tc>
        <w:tc>
          <w:tcPr>
            <w:tcW w:w="0" w:type="auto"/>
          </w:tcPr>
          <w:p w14:paraId="7C13448B" w14:textId="77777777" w:rsidR="00564E06" w:rsidRPr="00516DC6" w:rsidRDefault="00564E06" w:rsidP="000236F5">
            <w:pPr>
              <w:pStyle w:val="MdTableCell"/>
              <w:spacing w:line="360" w:lineRule="auto"/>
              <w:jc w:val="both"/>
              <w:rPr>
                <w:rFonts w:ascii="Napzer" w:hAnsi="Napzer"/>
              </w:rPr>
            </w:pPr>
            <w:r w:rsidRPr="00516DC6">
              <w:rPr>
                <w:rFonts w:ascii="Napzer" w:hAnsi="Napzer"/>
              </w:rPr>
              <w:t>19</w:t>
            </w:r>
          </w:p>
        </w:tc>
        <w:tc>
          <w:tcPr>
            <w:tcW w:w="0" w:type="auto"/>
          </w:tcPr>
          <w:p w14:paraId="0A398ED9"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21E3773D" w14:textId="77777777" w:rsidTr="00E5617E">
        <w:trPr>
          <w:trHeight w:val="576"/>
        </w:trPr>
        <w:tc>
          <w:tcPr>
            <w:tcW w:w="0" w:type="auto"/>
          </w:tcPr>
          <w:p w14:paraId="260AD353" w14:textId="77777777" w:rsidR="00564E06" w:rsidRPr="00516DC6" w:rsidRDefault="00564E06" w:rsidP="000236F5">
            <w:pPr>
              <w:pStyle w:val="MdTableCell"/>
              <w:spacing w:line="360" w:lineRule="auto"/>
              <w:jc w:val="both"/>
              <w:rPr>
                <w:rFonts w:ascii="Napzer" w:hAnsi="Napzer"/>
              </w:rPr>
            </w:pPr>
            <w:r w:rsidRPr="00516DC6">
              <w:rPr>
                <w:rFonts w:ascii="Napzer" w:hAnsi="Napzer"/>
              </w:rPr>
              <w:t>8</w:t>
            </w:r>
          </w:p>
        </w:tc>
        <w:tc>
          <w:tcPr>
            <w:tcW w:w="0" w:type="auto"/>
          </w:tcPr>
          <w:p w14:paraId="0859D99E" w14:textId="77777777" w:rsidR="00564E06" w:rsidRPr="00516DC6" w:rsidRDefault="00564E06" w:rsidP="000236F5">
            <w:pPr>
              <w:pStyle w:val="MdTableCell"/>
              <w:spacing w:line="360" w:lineRule="auto"/>
              <w:jc w:val="both"/>
              <w:rPr>
                <w:rFonts w:ascii="Napzer" w:hAnsi="Napzer"/>
              </w:rPr>
            </w:pPr>
            <w:r w:rsidRPr="00516DC6">
              <w:rPr>
                <w:rFonts w:ascii="Napzer" w:hAnsi="Napzer"/>
              </w:rPr>
              <w:t>CLAUDOMIRO BENTO 17360578809</w:t>
            </w:r>
          </w:p>
        </w:tc>
        <w:tc>
          <w:tcPr>
            <w:tcW w:w="0" w:type="auto"/>
          </w:tcPr>
          <w:p w14:paraId="79FE3A4B" w14:textId="77777777" w:rsidR="00564E06" w:rsidRPr="00516DC6" w:rsidRDefault="00564E06" w:rsidP="000236F5">
            <w:pPr>
              <w:pStyle w:val="MdTableCell"/>
              <w:spacing w:line="360" w:lineRule="auto"/>
              <w:jc w:val="both"/>
              <w:rPr>
                <w:rFonts w:ascii="Napzer" w:hAnsi="Napzer"/>
              </w:rPr>
            </w:pPr>
            <w:r w:rsidRPr="00516DC6">
              <w:rPr>
                <w:rFonts w:ascii="Napzer" w:hAnsi="Napzer"/>
              </w:rPr>
              <w:t>324,241.76</w:t>
            </w:r>
          </w:p>
        </w:tc>
        <w:tc>
          <w:tcPr>
            <w:tcW w:w="0" w:type="auto"/>
          </w:tcPr>
          <w:p w14:paraId="290F3C6B" w14:textId="77777777" w:rsidR="00564E06" w:rsidRPr="00516DC6" w:rsidRDefault="00564E06" w:rsidP="000236F5">
            <w:pPr>
              <w:pStyle w:val="MdTableCell"/>
              <w:spacing w:line="360" w:lineRule="auto"/>
              <w:jc w:val="both"/>
              <w:rPr>
                <w:rFonts w:ascii="Napzer" w:hAnsi="Napzer"/>
              </w:rPr>
            </w:pPr>
            <w:r w:rsidRPr="00516DC6">
              <w:rPr>
                <w:rFonts w:ascii="Napzer" w:hAnsi="Napzer"/>
              </w:rPr>
              <w:t>3.61%</w:t>
            </w:r>
          </w:p>
        </w:tc>
        <w:tc>
          <w:tcPr>
            <w:tcW w:w="0" w:type="auto"/>
          </w:tcPr>
          <w:p w14:paraId="488DA15F" w14:textId="77777777" w:rsidR="00564E06" w:rsidRPr="00516DC6" w:rsidRDefault="00564E06" w:rsidP="000236F5">
            <w:pPr>
              <w:pStyle w:val="MdTableCell"/>
              <w:spacing w:line="360" w:lineRule="auto"/>
              <w:jc w:val="both"/>
              <w:rPr>
                <w:rFonts w:ascii="Napzer" w:hAnsi="Napzer"/>
              </w:rPr>
            </w:pPr>
            <w:r w:rsidRPr="00516DC6">
              <w:rPr>
                <w:rFonts w:ascii="Napzer" w:hAnsi="Napzer"/>
              </w:rPr>
              <w:t>32</w:t>
            </w:r>
          </w:p>
        </w:tc>
        <w:tc>
          <w:tcPr>
            <w:tcW w:w="0" w:type="auto"/>
          </w:tcPr>
          <w:p w14:paraId="7C74A4CE"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160C4383" w14:textId="77777777" w:rsidTr="00E5617E">
        <w:trPr>
          <w:trHeight w:val="576"/>
        </w:trPr>
        <w:tc>
          <w:tcPr>
            <w:tcW w:w="0" w:type="auto"/>
          </w:tcPr>
          <w:p w14:paraId="2E621124" w14:textId="77777777" w:rsidR="00564E06" w:rsidRPr="00516DC6" w:rsidRDefault="00564E06" w:rsidP="000236F5">
            <w:pPr>
              <w:pStyle w:val="MdTableCell"/>
              <w:spacing w:line="360" w:lineRule="auto"/>
              <w:jc w:val="both"/>
              <w:rPr>
                <w:rFonts w:ascii="Napzer" w:hAnsi="Napzer"/>
              </w:rPr>
            </w:pPr>
            <w:r w:rsidRPr="00516DC6">
              <w:rPr>
                <w:rFonts w:ascii="Napzer" w:hAnsi="Napzer"/>
              </w:rPr>
              <w:t>9</w:t>
            </w:r>
          </w:p>
        </w:tc>
        <w:tc>
          <w:tcPr>
            <w:tcW w:w="0" w:type="auto"/>
          </w:tcPr>
          <w:p w14:paraId="03384B7A" w14:textId="77777777" w:rsidR="00564E06" w:rsidRPr="00516DC6" w:rsidRDefault="00564E06" w:rsidP="000236F5">
            <w:pPr>
              <w:pStyle w:val="MdTableCell"/>
              <w:spacing w:line="360" w:lineRule="auto"/>
              <w:jc w:val="both"/>
              <w:rPr>
                <w:rFonts w:ascii="Napzer" w:hAnsi="Napzer"/>
              </w:rPr>
            </w:pPr>
            <w:r w:rsidRPr="00516DC6">
              <w:rPr>
                <w:rFonts w:ascii="Napzer" w:hAnsi="Napzer"/>
              </w:rPr>
              <w:t>MATHEUS HENRIQUE SOUZA PINHEIRO LTDA</w:t>
            </w:r>
          </w:p>
        </w:tc>
        <w:tc>
          <w:tcPr>
            <w:tcW w:w="0" w:type="auto"/>
          </w:tcPr>
          <w:p w14:paraId="21B4400B" w14:textId="77777777" w:rsidR="00564E06" w:rsidRPr="00516DC6" w:rsidRDefault="00564E06" w:rsidP="000236F5">
            <w:pPr>
              <w:pStyle w:val="MdTableCell"/>
              <w:spacing w:line="360" w:lineRule="auto"/>
              <w:jc w:val="both"/>
              <w:rPr>
                <w:rFonts w:ascii="Napzer" w:hAnsi="Napzer"/>
              </w:rPr>
            </w:pPr>
            <w:r w:rsidRPr="00516DC6">
              <w:rPr>
                <w:rFonts w:ascii="Napzer" w:hAnsi="Napzer"/>
              </w:rPr>
              <w:t>293,604.70</w:t>
            </w:r>
          </w:p>
        </w:tc>
        <w:tc>
          <w:tcPr>
            <w:tcW w:w="0" w:type="auto"/>
          </w:tcPr>
          <w:p w14:paraId="1B09ACBC" w14:textId="77777777" w:rsidR="00564E06" w:rsidRPr="00516DC6" w:rsidRDefault="00564E06" w:rsidP="000236F5">
            <w:pPr>
              <w:pStyle w:val="MdTableCell"/>
              <w:spacing w:line="360" w:lineRule="auto"/>
              <w:jc w:val="both"/>
              <w:rPr>
                <w:rFonts w:ascii="Napzer" w:hAnsi="Napzer"/>
              </w:rPr>
            </w:pPr>
            <w:r w:rsidRPr="00516DC6">
              <w:rPr>
                <w:rFonts w:ascii="Napzer" w:hAnsi="Napzer"/>
              </w:rPr>
              <w:t>3.27%</w:t>
            </w:r>
          </w:p>
        </w:tc>
        <w:tc>
          <w:tcPr>
            <w:tcW w:w="0" w:type="auto"/>
          </w:tcPr>
          <w:p w14:paraId="5D345E65" w14:textId="77777777" w:rsidR="00564E06" w:rsidRPr="00516DC6" w:rsidRDefault="00564E06" w:rsidP="000236F5">
            <w:pPr>
              <w:pStyle w:val="MdTableCell"/>
              <w:spacing w:line="360" w:lineRule="auto"/>
              <w:jc w:val="both"/>
              <w:rPr>
                <w:rFonts w:ascii="Napzer" w:hAnsi="Napzer"/>
              </w:rPr>
            </w:pPr>
            <w:r w:rsidRPr="00516DC6">
              <w:rPr>
                <w:rFonts w:ascii="Napzer" w:hAnsi="Napzer"/>
              </w:rPr>
              <w:t>22</w:t>
            </w:r>
          </w:p>
        </w:tc>
        <w:tc>
          <w:tcPr>
            <w:tcW w:w="0" w:type="auto"/>
          </w:tcPr>
          <w:p w14:paraId="3D162813"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177D57BC" w14:textId="77777777" w:rsidTr="00E5617E">
        <w:trPr>
          <w:trHeight w:val="576"/>
        </w:trPr>
        <w:tc>
          <w:tcPr>
            <w:tcW w:w="0" w:type="auto"/>
          </w:tcPr>
          <w:p w14:paraId="6F86AD90" w14:textId="77777777" w:rsidR="00564E06" w:rsidRPr="00516DC6" w:rsidRDefault="00564E06" w:rsidP="000236F5">
            <w:pPr>
              <w:pStyle w:val="MdTableCell"/>
              <w:spacing w:line="360" w:lineRule="auto"/>
              <w:jc w:val="both"/>
              <w:rPr>
                <w:rFonts w:ascii="Napzer" w:hAnsi="Napzer"/>
              </w:rPr>
            </w:pPr>
            <w:r w:rsidRPr="00516DC6">
              <w:rPr>
                <w:rFonts w:ascii="Napzer" w:hAnsi="Napzer"/>
              </w:rPr>
              <w:t>10</w:t>
            </w:r>
          </w:p>
        </w:tc>
        <w:tc>
          <w:tcPr>
            <w:tcW w:w="0" w:type="auto"/>
          </w:tcPr>
          <w:p w14:paraId="1CBD5743" w14:textId="77777777" w:rsidR="00564E06" w:rsidRPr="00516DC6" w:rsidRDefault="00564E06" w:rsidP="000236F5">
            <w:pPr>
              <w:pStyle w:val="MdTableCell"/>
              <w:spacing w:line="360" w:lineRule="auto"/>
              <w:jc w:val="both"/>
              <w:rPr>
                <w:rFonts w:ascii="Napzer" w:hAnsi="Napzer"/>
              </w:rPr>
            </w:pPr>
            <w:r w:rsidRPr="00516DC6">
              <w:rPr>
                <w:rFonts w:ascii="Napzer" w:hAnsi="Napzer"/>
              </w:rPr>
              <w:t>ADILSON MARIA DE SOUZA</w:t>
            </w:r>
          </w:p>
        </w:tc>
        <w:tc>
          <w:tcPr>
            <w:tcW w:w="0" w:type="auto"/>
          </w:tcPr>
          <w:p w14:paraId="26C97930" w14:textId="77777777" w:rsidR="00564E06" w:rsidRPr="00516DC6" w:rsidRDefault="00564E06" w:rsidP="000236F5">
            <w:pPr>
              <w:pStyle w:val="MdTableCell"/>
              <w:spacing w:line="360" w:lineRule="auto"/>
              <w:jc w:val="both"/>
              <w:rPr>
                <w:rFonts w:ascii="Napzer" w:hAnsi="Napzer"/>
              </w:rPr>
            </w:pPr>
            <w:r w:rsidRPr="00516DC6">
              <w:rPr>
                <w:rFonts w:ascii="Napzer" w:hAnsi="Napzer"/>
              </w:rPr>
              <w:t>288,336.86</w:t>
            </w:r>
          </w:p>
        </w:tc>
        <w:tc>
          <w:tcPr>
            <w:tcW w:w="0" w:type="auto"/>
          </w:tcPr>
          <w:p w14:paraId="1A3AE3BB" w14:textId="77777777" w:rsidR="00564E06" w:rsidRPr="00516DC6" w:rsidRDefault="00564E06" w:rsidP="000236F5">
            <w:pPr>
              <w:pStyle w:val="MdTableCell"/>
              <w:spacing w:line="360" w:lineRule="auto"/>
              <w:jc w:val="both"/>
              <w:rPr>
                <w:rFonts w:ascii="Napzer" w:hAnsi="Napzer"/>
              </w:rPr>
            </w:pPr>
            <w:r w:rsidRPr="00516DC6">
              <w:rPr>
                <w:rFonts w:ascii="Napzer" w:hAnsi="Napzer"/>
              </w:rPr>
              <w:t>3.21%</w:t>
            </w:r>
          </w:p>
        </w:tc>
        <w:tc>
          <w:tcPr>
            <w:tcW w:w="0" w:type="auto"/>
          </w:tcPr>
          <w:p w14:paraId="603F46BC" w14:textId="77777777" w:rsidR="00564E06" w:rsidRPr="00516DC6" w:rsidRDefault="00564E06" w:rsidP="000236F5">
            <w:pPr>
              <w:pStyle w:val="MdTableCell"/>
              <w:spacing w:line="360" w:lineRule="auto"/>
              <w:jc w:val="both"/>
              <w:rPr>
                <w:rFonts w:ascii="Napzer" w:hAnsi="Napzer"/>
              </w:rPr>
            </w:pPr>
            <w:r w:rsidRPr="00516DC6">
              <w:rPr>
                <w:rFonts w:ascii="Napzer" w:hAnsi="Napzer"/>
              </w:rPr>
              <w:t>22</w:t>
            </w:r>
          </w:p>
        </w:tc>
        <w:tc>
          <w:tcPr>
            <w:tcW w:w="0" w:type="auto"/>
          </w:tcPr>
          <w:p w14:paraId="76899746"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323765FA" w14:textId="77777777" w:rsidTr="00E5617E">
        <w:trPr>
          <w:trHeight w:val="576"/>
        </w:trPr>
        <w:tc>
          <w:tcPr>
            <w:tcW w:w="0" w:type="auto"/>
          </w:tcPr>
          <w:p w14:paraId="3E9B9227" w14:textId="77777777" w:rsidR="00564E06" w:rsidRPr="00516DC6" w:rsidRDefault="00564E06" w:rsidP="000236F5">
            <w:pPr>
              <w:pStyle w:val="MdTableCell"/>
              <w:spacing w:line="360" w:lineRule="auto"/>
              <w:jc w:val="both"/>
              <w:rPr>
                <w:rFonts w:ascii="Napzer" w:hAnsi="Napzer"/>
              </w:rPr>
            </w:pPr>
            <w:r w:rsidRPr="00516DC6">
              <w:rPr>
                <w:rFonts w:ascii="Napzer" w:hAnsi="Napzer"/>
              </w:rPr>
              <w:t>11</w:t>
            </w:r>
          </w:p>
        </w:tc>
        <w:tc>
          <w:tcPr>
            <w:tcW w:w="0" w:type="auto"/>
          </w:tcPr>
          <w:p w14:paraId="7142A740" w14:textId="77777777" w:rsidR="00564E06" w:rsidRPr="00516DC6" w:rsidRDefault="00564E06" w:rsidP="000236F5">
            <w:pPr>
              <w:pStyle w:val="MdTableCell"/>
              <w:spacing w:line="360" w:lineRule="auto"/>
              <w:jc w:val="both"/>
              <w:rPr>
                <w:rFonts w:ascii="Napzer" w:hAnsi="Napzer"/>
              </w:rPr>
            </w:pPr>
            <w:r w:rsidRPr="00516DC6">
              <w:rPr>
                <w:rFonts w:ascii="Napzer" w:hAnsi="Napzer"/>
              </w:rPr>
              <w:t>GILSON SANTOS DE CARVALHO</w:t>
            </w:r>
          </w:p>
        </w:tc>
        <w:tc>
          <w:tcPr>
            <w:tcW w:w="0" w:type="auto"/>
          </w:tcPr>
          <w:p w14:paraId="25172E39" w14:textId="77777777" w:rsidR="00564E06" w:rsidRPr="00516DC6" w:rsidRDefault="00564E06" w:rsidP="000236F5">
            <w:pPr>
              <w:pStyle w:val="MdTableCell"/>
              <w:spacing w:line="360" w:lineRule="auto"/>
              <w:jc w:val="both"/>
              <w:rPr>
                <w:rFonts w:ascii="Napzer" w:hAnsi="Napzer"/>
              </w:rPr>
            </w:pPr>
            <w:r w:rsidRPr="00516DC6">
              <w:rPr>
                <w:rFonts w:ascii="Napzer" w:hAnsi="Napzer"/>
              </w:rPr>
              <w:t>282,290.62</w:t>
            </w:r>
          </w:p>
        </w:tc>
        <w:tc>
          <w:tcPr>
            <w:tcW w:w="0" w:type="auto"/>
          </w:tcPr>
          <w:p w14:paraId="055510CF" w14:textId="77777777" w:rsidR="00564E06" w:rsidRPr="00516DC6" w:rsidRDefault="00564E06" w:rsidP="000236F5">
            <w:pPr>
              <w:pStyle w:val="MdTableCell"/>
              <w:spacing w:line="360" w:lineRule="auto"/>
              <w:jc w:val="both"/>
              <w:rPr>
                <w:rFonts w:ascii="Napzer" w:hAnsi="Napzer"/>
              </w:rPr>
            </w:pPr>
            <w:r w:rsidRPr="00516DC6">
              <w:rPr>
                <w:rFonts w:ascii="Napzer" w:hAnsi="Napzer"/>
              </w:rPr>
              <w:t>3.14%</w:t>
            </w:r>
          </w:p>
        </w:tc>
        <w:tc>
          <w:tcPr>
            <w:tcW w:w="0" w:type="auto"/>
          </w:tcPr>
          <w:p w14:paraId="2B728F58" w14:textId="77777777" w:rsidR="00564E06" w:rsidRPr="00516DC6" w:rsidRDefault="00564E06" w:rsidP="000236F5">
            <w:pPr>
              <w:pStyle w:val="MdTableCell"/>
              <w:spacing w:line="360" w:lineRule="auto"/>
              <w:jc w:val="both"/>
              <w:rPr>
                <w:rFonts w:ascii="Napzer" w:hAnsi="Napzer"/>
              </w:rPr>
            </w:pPr>
            <w:r w:rsidRPr="00516DC6">
              <w:rPr>
                <w:rFonts w:ascii="Napzer" w:hAnsi="Napzer"/>
              </w:rPr>
              <w:t>22</w:t>
            </w:r>
          </w:p>
        </w:tc>
        <w:tc>
          <w:tcPr>
            <w:tcW w:w="0" w:type="auto"/>
          </w:tcPr>
          <w:p w14:paraId="64F1FB02"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43CADF76" w14:textId="77777777" w:rsidTr="00E5617E">
        <w:trPr>
          <w:trHeight w:val="576"/>
        </w:trPr>
        <w:tc>
          <w:tcPr>
            <w:tcW w:w="0" w:type="auto"/>
          </w:tcPr>
          <w:p w14:paraId="124FF107" w14:textId="77777777" w:rsidR="00564E06" w:rsidRPr="00516DC6" w:rsidRDefault="00564E06" w:rsidP="000236F5">
            <w:pPr>
              <w:pStyle w:val="MdTableCell"/>
              <w:spacing w:line="360" w:lineRule="auto"/>
              <w:jc w:val="both"/>
              <w:rPr>
                <w:rFonts w:ascii="Napzer" w:hAnsi="Napzer"/>
              </w:rPr>
            </w:pPr>
            <w:r w:rsidRPr="00516DC6">
              <w:rPr>
                <w:rFonts w:ascii="Napzer" w:hAnsi="Napzer"/>
              </w:rPr>
              <w:t>12</w:t>
            </w:r>
          </w:p>
        </w:tc>
        <w:tc>
          <w:tcPr>
            <w:tcW w:w="0" w:type="auto"/>
          </w:tcPr>
          <w:p w14:paraId="1FDE5EC7" w14:textId="77777777" w:rsidR="00564E06" w:rsidRPr="00516DC6" w:rsidRDefault="00564E06" w:rsidP="000236F5">
            <w:pPr>
              <w:pStyle w:val="MdTableCell"/>
              <w:spacing w:line="360" w:lineRule="auto"/>
              <w:jc w:val="both"/>
              <w:rPr>
                <w:rFonts w:ascii="Napzer" w:hAnsi="Napzer"/>
              </w:rPr>
            </w:pPr>
            <w:r w:rsidRPr="00516DC6">
              <w:rPr>
                <w:rFonts w:ascii="Napzer" w:hAnsi="Napzer"/>
              </w:rPr>
              <w:t>RIO DOCE COMERCIO DE VEICULOS LTDA</w:t>
            </w:r>
          </w:p>
        </w:tc>
        <w:tc>
          <w:tcPr>
            <w:tcW w:w="0" w:type="auto"/>
          </w:tcPr>
          <w:p w14:paraId="30E6CBD7" w14:textId="77777777" w:rsidR="00564E06" w:rsidRPr="00516DC6" w:rsidRDefault="00564E06" w:rsidP="000236F5">
            <w:pPr>
              <w:pStyle w:val="MdTableCell"/>
              <w:spacing w:line="360" w:lineRule="auto"/>
              <w:jc w:val="both"/>
              <w:rPr>
                <w:rFonts w:ascii="Napzer" w:hAnsi="Napzer"/>
              </w:rPr>
            </w:pPr>
            <w:r w:rsidRPr="00516DC6">
              <w:rPr>
                <w:rFonts w:ascii="Napzer" w:hAnsi="Napzer"/>
              </w:rPr>
              <w:t>261,990.00</w:t>
            </w:r>
          </w:p>
        </w:tc>
        <w:tc>
          <w:tcPr>
            <w:tcW w:w="0" w:type="auto"/>
          </w:tcPr>
          <w:p w14:paraId="2126BEE4" w14:textId="77777777" w:rsidR="00564E06" w:rsidRPr="00516DC6" w:rsidRDefault="00564E06" w:rsidP="000236F5">
            <w:pPr>
              <w:pStyle w:val="MdTableCell"/>
              <w:spacing w:line="360" w:lineRule="auto"/>
              <w:jc w:val="both"/>
              <w:rPr>
                <w:rFonts w:ascii="Napzer" w:hAnsi="Napzer"/>
              </w:rPr>
            </w:pPr>
            <w:r w:rsidRPr="00516DC6">
              <w:rPr>
                <w:rFonts w:ascii="Napzer" w:hAnsi="Napzer"/>
              </w:rPr>
              <w:t>2.92%</w:t>
            </w:r>
          </w:p>
        </w:tc>
        <w:tc>
          <w:tcPr>
            <w:tcW w:w="0" w:type="auto"/>
          </w:tcPr>
          <w:p w14:paraId="6675E4C0" w14:textId="77777777" w:rsidR="00564E06" w:rsidRPr="00516DC6" w:rsidRDefault="00564E06" w:rsidP="000236F5">
            <w:pPr>
              <w:pStyle w:val="MdTableCell"/>
              <w:spacing w:line="360" w:lineRule="auto"/>
              <w:jc w:val="both"/>
              <w:rPr>
                <w:rFonts w:ascii="Napzer" w:hAnsi="Napzer"/>
              </w:rPr>
            </w:pPr>
            <w:r w:rsidRPr="00516DC6">
              <w:rPr>
                <w:rFonts w:ascii="Napzer" w:hAnsi="Napzer"/>
              </w:rPr>
              <w:t>2</w:t>
            </w:r>
          </w:p>
        </w:tc>
        <w:tc>
          <w:tcPr>
            <w:tcW w:w="0" w:type="auto"/>
          </w:tcPr>
          <w:p w14:paraId="53D5953B"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62845381" w14:textId="77777777" w:rsidTr="00E5617E">
        <w:trPr>
          <w:trHeight w:val="576"/>
        </w:trPr>
        <w:tc>
          <w:tcPr>
            <w:tcW w:w="0" w:type="auto"/>
          </w:tcPr>
          <w:p w14:paraId="58EB8257" w14:textId="77777777" w:rsidR="00564E06" w:rsidRPr="00516DC6" w:rsidRDefault="00564E06" w:rsidP="000236F5">
            <w:pPr>
              <w:pStyle w:val="MdTableCell"/>
              <w:spacing w:line="360" w:lineRule="auto"/>
              <w:jc w:val="both"/>
              <w:rPr>
                <w:rFonts w:ascii="Napzer" w:hAnsi="Napzer"/>
              </w:rPr>
            </w:pPr>
            <w:r w:rsidRPr="00516DC6">
              <w:rPr>
                <w:rFonts w:ascii="Napzer" w:hAnsi="Napzer"/>
              </w:rPr>
              <w:lastRenderedPageBreak/>
              <w:t>13</w:t>
            </w:r>
          </w:p>
        </w:tc>
        <w:tc>
          <w:tcPr>
            <w:tcW w:w="0" w:type="auto"/>
          </w:tcPr>
          <w:p w14:paraId="5DF42097" w14:textId="77777777" w:rsidR="00564E06" w:rsidRPr="00516DC6" w:rsidRDefault="00564E06" w:rsidP="000236F5">
            <w:pPr>
              <w:pStyle w:val="MdTableCell"/>
              <w:spacing w:line="360" w:lineRule="auto"/>
              <w:jc w:val="both"/>
              <w:rPr>
                <w:rFonts w:ascii="Napzer" w:hAnsi="Napzer"/>
              </w:rPr>
            </w:pPr>
            <w:r w:rsidRPr="00516DC6">
              <w:rPr>
                <w:rFonts w:ascii="Napzer" w:hAnsi="Napzer"/>
              </w:rPr>
              <w:t>INSTITUTO NACIONAL DO SEGURO SOCIAL</w:t>
            </w:r>
          </w:p>
        </w:tc>
        <w:tc>
          <w:tcPr>
            <w:tcW w:w="0" w:type="auto"/>
          </w:tcPr>
          <w:p w14:paraId="79932AA7" w14:textId="77777777" w:rsidR="00564E06" w:rsidRPr="00516DC6" w:rsidRDefault="00564E06" w:rsidP="000236F5">
            <w:pPr>
              <w:pStyle w:val="MdTableCell"/>
              <w:spacing w:line="360" w:lineRule="auto"/>
              <w:jc w:val="both"/>
              <w:rPr>
                <w:rFonts w:ascii="Napzer" w:hAnsi="Napzer"/>
              </w:rPr>
            </w:pPr>
            <w:r w:rsidRPr="00516DC6">
              <w:rPr>
                <w:rFonts w:ascii="Napzer" w:hAnsi="Napzer"/>
              </w:rPr>
              <w:t>255,591.57</w:t>
            </w:r>
          </w:p>
        </w:tc>
        <w:tc>
          <w:tcPr>
            <w:tcW w:w="0" w:type="auto"/>
          </w:tcPr>
          <w:p w14:paraId="1DD834CB" w14:textId="77777777" w:rsidR="00564E06" w:rsidRPr="00516DC6" w:rsidRDefault="00564E06" w:rsidP="000236F5">
            <w:pPr>
              <w:pStyle w:val="MdTableCell"/>
              <w:spacing w:line="360" w:lineRule="auto"/>
              <w:jc w:val="both"/>
              <w:rPr>
                <w:rFonts w:ascii="Napzer" w:hAnsi="Napzer"/>
              </w:rPr>
            </w:pPr>
            <w:r w:rsidRPr="00516DC6">
              <w:rPr>
                <w:rFonts w:ascii="Napzer" w:hAnsi="Napzer"/>
              </w:rPr>
              <w:t>2.84%</w:t>
            </w:r>
          </w:p>
        </w:tc>
        <w:tc>
          <w:tcPr>
            <w:tcW w:w="0" w:type="auto"/>
          </w:tcPr>
          <w:p w14:paraId="0A6E076C" w14:textId="77777777" w:rsidR="00564E06" w:rsidRPr="00516DC6" w:rsidRDefault="00564E06" w:rsidP="000236F5">
            <w:pPr>
              <w:pStyle w:val="MdTableCell"/>
              <w:spacing w:line="360" w:lineRule="auto"/>
              <w:jc w:val="both"/>
              <w:rPr>
                <w:rFonts w:ascii="Napzer" w:hAnsi="Napzer"/>
              </w:rPr>
            </w:pPr>
            <w:r w:rsidRPr="00516DC6">
              <w:rPr>
                <w:rFonts w:ascii="Napzer" w:hAnsi="Napzer"/>
              </w:rPr>
              <w:t>18</w:t>
            </w:r>
          </w:p>
        </w:tc>
        <w:tc>
          <w:tcPr>
            <w:tcW w:w="0" w:type="auto"/>
          </w:tcPr>
          <w:p w14:paraId="3A1F6C23"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2F077A22" w14:textId="77777777" w:rsidTr="00E5617E">
        <w:trPr>
          <w:trHeight w:val="576"/>
        </w:trPr>
        <w:tc>
          <w:tcPr>
            <w:tcW w:w="0" w:type="auto"/>
          </w:tcPr>
          <w:p w14:paraId="09845F12" w14:textId="77777777" w:rsidR="00564E06" w:rsidRPr="00516DC6" w:rsidRDefault="00564E06" w:rsidP="000236F5">
            <w:pPr>
              <w:pStyle w:val="MdTableCell"/>
              <w:spacing w:line="360" w:lineRule="auto"/>
              <w:jc w:val="both"/>
              <w:rPr>
                <w:rFonts w:ascii="Napzer" w:hAnsi="Napzer"/>
              </w:rPr>
            </w:pPr>
            <w:r w:rsidRPr="00516DC6">
              <w:rPr>
                <w:rFonts w:ascii="Napzer" w:hAnsi="Napzer"/>
              </w:rPr>
              <w:t>14</w:t>
            </w:r>
          </w:p>
        </w:tc>
        <w:tc>
          <w:tcPr>
            <w:tcW w:w="0" w:type="auto"/>
          </w:tcPr>
          <w:p w14:paraId="363FFBE6" w14:textId="77777777" w:rsidR="00564E06" w:rsidRPr="00516DC6" w:rsidRDefault="00564E06" w:rsidP="000236F5">
            <w:pPr>
              <w:pStyle w:val="MdTableCell"/>
              <w:spacing w:line="360" w:lineRule="auto"/>
              <w:jc w:val="both"/>
              <w:rPr>
                <w:rFonts w:ascii="Napzer" w:hAnsi="Napzer"/>
              </w:rPr>
            </w:pPr>
            <w:r w:rsidRPr="00516DC6">
              <w:rPr>
                <w:rFonts w:ascii="Napzer" w:hAnsi="Napzer"/>
              </w:rPr>
              <w:t>THAMYRES MARCIA DE OLIVEIRA RODRIGUES</w:t>
            </w:r>
          </w:p>
        </w:tc>
        <w:tc>
          <w:tcPr>
            <w:tcW w:w="0" w:type="auto"/>
          </w:tcPr>
          <w:p w14:paraId="4FAF6F89" w14:textId="77777777" w:rsidR="00564E06" w:rsidRPr="00516DC6" w:rsidRDefault="00564E06" w:rsidP="000236F5">
            <w:pPr>
              <w:pStyle w:val="MdTableCell"/>
              <w:spacing w:line="360" w:lineRule="auto"/>
              <w:jc w:val="both"/>
              <w:rPr>
                <w:rFonts w:ascii="Napzer" w:hAnsi="Napzer"/>
              </w:rPr>
            </w:pPr>
            <w:r w:rsidRPr="00516DC6">
              <w:rPr>
                <w:rFonts w:ascii="Napzer" w:hAnsi="Napzer"/>
              </w:rPr>
              <w:t>223,308.21</w:t>
            </w:r>
          </w:p>
        </w:tc>
        <w:tc>
          <w:tcPr>
            <w:tcW w:w="0" w:type="auto"/>
          </w:tcPr>
          <w:p w14:paraId="1856B177" w14:textId="77777777" w:rsidR="00564E06" w:rsidRPr="00516DC6" w:rsidRDefault="00564E06" w:rsidP="000236F5">
            <w:pPr>
              <w:pStyle w:val="MdTableCell"/>
              <w:spacing w:line="360" w:lineRule="auto"/>
              <w:jc w:val="both"/>
              <w:rPr>
                <w:rFonts w:ascii="Napzer" w:hAnsi="Napzer"/>
              </w:rPr>
            </w:pPr>
            <w:r w:rsidRPr="00516DC6">
              <w:rPr>
                <w:rFonts w:ascii="Napzer" w:hAnsi="Napzer"/>
              </w:rPr>
              <w:t>2.49%</w:t>
            </w:r>
          </w:p>
        </w:tc>
        <w:tc>
          <w:tcPr>
            <w:tcW w:w="0" w:type="auto"/>
          </w:tcPr>
          <w:p w14:paraId="50E2DBC6" w14:textId="77777777" w:rsidR="00564E06" w:rsidRPr="00516DC6" w:rsidRDefault="00564E06" w:rsidP="000236F5">
            <w:pPr>
              <w:pStyle w:val="MdTableCell"/>
              <w:spacing w:line="360" w:lineRule="auto"/>
              <w:jc w:val="both"/>
              <w:rPr>
                <w:rFonts w:ascii="Napzer" w:hAnsi="Napzer"/>
              </w:rPr>
            </w:pPr>
            <w:r w:rsidRPr="00516DC6">
              <w:rPr>
                <w:rFonts w:ascii="Napzer" w:hAnsi="Napzer"/>
              </w:rPr>
              <w:t>24</w:t>
            </w:r>
          </w:p>
        </w:tc>
        <w:tc>
          <w:tcPr>
            <w:tcW w:w="0" w:type="auto"/>
          </w:tcPr>
          <w:p w14:paraId="2A1627F4"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5463AC58" w14:textId="77777777" w:rsidTr="00E5617E">
        <w:trPr>
          <w:trHeight w:val="576"/>
        </w:trPr>
        <w:tc>
          <w:tcPr>
            <w:tcW w:w="0" w:type="auto"/>
          </w:tcPr>
          <w:p w14:paraId="4CE5308F" w14:textId="77777777" w:rsidR="00564E06" w:rsidRPr="00516DC6" w:rsidRDefault="00564E06" w:rsidP="000236F5">
            <w:pPr>
              <w:pStyle w:val="MdTableCell"/>
              <w:spacing w:line="360" w:lineRule="auto"/>
              <w:jc w:val="both"/>
              <w:rPr>
                <w:rFonts w:ascii="Napzer" w:hAnsi="Napzer"/>
              </w:rPr>
            </w:pPr>
            <w:r w:rsidRPr="00516DC6">
              <w:rPr>
                <w:rFonts w:ascii="Napzer" w:hAnsi="Napzer"/>
              </w:rPr>
              <w:t>15</w:t>
            </w:r>
          </w:p>
        </w:tc>
        <w:tc>
          <w:tcPr>
            <w:tcW w:w="0" w:type="auto"/>
          </w:tcPr>
          <w:p w14:paraId="0F84BF5C" w14:textId="77777777" w:rsidR="00564E06" w:rsidRPr="00516DC6" w:rsidRDefault="00564E06" w:rsidP="000236F5">
            <w:pPr>
              <w:pStyle w:val="MdTableCell"/>
              <w:spacing w:line="360" w:lineRule="auto"/>
              <w:jc w:val="both"/>
              <w:rPr>
                <w:rFonts w:ascii="Napzer" w:hAnsi="Napzer"/>
              </w:rPr>
            </w:pPr>
            <w:r w:rsidRPr="00516DC6">
              <w:rPr>
                <w:rFonts w:ascii="Napzer" w:hAnsi="Napzer"/>
              </w:rPr>
              <w:t>IRMAOS SILVA S/A</w:t>
            </w:r>
          </w:p>
        </w:tc>
        <w:tc>
          <w:tcPr>
            <w:tcW w:w="0" w:type="auto"/>
          </w:tcPr>
          <w:p w14:paraId="72ADE4FD" w14:textId="77777777" w:rsidR="00564E06" w:rsidRPr="00516DC6" w:rsidRDefault="00564E06" w:rsidP="000236F5">
            <w:pPr>
              <w:pStyle w:val="MdTableCell"/>
              <w:spacing w:line="360" w:lineRule="auto"/>
              <w:jc w:val="both"/>
              <w:rPr>
                <w:rFonts w:ascii="Napzer" w:hAnsi="Napzer"/>
              </w:rPr>
            </w:pPr>
            <w:r w:rsidRPr="00516DC6">
              <w:rPr>
                <w:rFonts w:ascii="Napzer" w:hAnsi="Napzer"/>
              </w:rPr>
              <w:t>221,439.13</w:t>
            </w:r>
          </w:p>
        </w:tc>
        <w:tc>
          <w:tcPr>
            <w:tcW w:w="0" w:type="auto"/>
          </w:tcPr>
          <w:p w14:paraId="1436C36F" w14:textId="77777777" w:rsidR="00564E06" w:rsidRPr="00516DC6" w:rsidRDefault="00564E06" w:rsidP="000236F5">
            <w:pPr>
              <w:pStyle w:val="MdTableCell"/>
              <w:spacing w:line="360" w:lineRule="auto"/>
              <w:jc w:val="both"/>
              <w:rPr>
                <w:rFonts w:ascii="Napzer" w:hAnsi="Napzer"/>
              </w:rPr>
            </w:pPr>
            <w:r w:rsidRPr="00516DC6">
              <w:rPr>
                <w:rFonts w:ascii="Napzer" w:hAnsi="Napzer"/>
              </w:rPr>
              <w:t>2.46%</w:t>
            </w:r>
          </w:p>
        </w:tc>
        <w:tc>
          <w:tcPr>
            <w:tcW w:w="0" w:type="auto"/>
          </w:tcPr>
          <w:p w14:paraId="13F4472D" w14:textId="77777777" w:rsidR="00564E06" w:rsidRPr="00516DC6" w:rsidRDefault="00564E06" w:rsidP="000236F5">
            <w:pPr>
              <w:pStyle w:val="MdTableCell"/>
              <w:spacing w:line="360" w:lineRule="auto"/>
              <w:jc w:val="both"/>
              <w:rPr>
                <w:rFonts w:ascii="Napzer" w:hAnsi="Napzer"/>
              </w:rPr>
            </w:pPr>
            <w:r w:rsidRPr="00516DC6">
              <w:rPr>
                <w:rFonts w:ascii="Napzer" w:hAnsi="Napzer"/>
              </w:rPr>
              <w:t>16</w:t>
            </w:r>
          </w:p>
        </w:tc>
        <w:tc>
          <w:tcPr>
            <w:tcW w:w="0" w:type="auto"/>
          </w:tcPr>
          <w:p w14:paraId="1D5B58A0"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6752B485" w14:textId="77777777" w:rsidTr="00E5617E">
        <w:trPr>
          <w:trHeight w:val="576"/>
        </w:trPr>
        <w:tc>
          <w:tcPr>
            <w:tcW w:w="0" w:type="auto"/>
          </w:tcPr>
          <w:p w14:paraId="0ED78AFB" w14:textId="77777777" w:rsidR="00564E06" w:rsidRPr="00516DC6" w:rsidRDefault="00564E06" w:rsidP="000236F5">
            <w:pPr>
              <w:pStyle w:val="MdTableCell"/>
              <w:spacing w:line="360" w:lineRule="auto"/>
              <w:jc w:val="both"/>
              <w:rPr>
                <w:rFonts w:ascii="Napzer" w:hAnsi="Napzer"/>
              </w:rPr>
            </w:pPr>
            <w:r w:rsidRPr="00516DC6">
              <w:rPr>
                <w:rFonts w:ascii="Napzer" w:hAnsi="Napzer"/>
              </w:rPr>
              <w:t>16</w:t>
            </w:r>
          </w:p>
        </w:tc>
        <w:tc>
          <w:tcPr>
            <w:tcW w:w="0" w:type="auto"/>
          </w:tcPr>
          <w:p w14:paraId="7DFB7EF2" w14:textId="77777777" w:rsidR="00564E06" w:rsidRPr="00516DC6" w:rsidRDefault="00564E06" w:rsidP="000236F5">
            <w:pPr>
              <w:pStyle w:val="MdTableCell"/>
              <w:spacing w:line="360" w:lineRule="auto"/>
              <w:jc w:val="both"/>
              <w:rPr>
                <w:rFonts w:ascii="Napzer" w:hAnsi="Napzer"/>
              </w:rPr>
            </w:pPr>
            <w:r w:rsidRPr="00516DC6">
              <w:rPr>
                <w:rFonts w:ascii="Napzer" w:hAnsi="Napzer"/>
              </w:rPr>
              <w:t>LARISSA NUNES TRANSPORTE LTDA</w:t>
            </w:r>
          </w:p>
        </w:tc>
        <w:tc>
          <w:tcPr>
            <w:tcW w:w="0" w:type="auto"/>
          </w:tcPr>
          <w:p w14:paraId="3441F9DC" w14:textId="77777777" w:rsidR="00564E06" w:rsidRPr="00516DC6" w:rsidRDefault="00564E06" w:rsidP="000236F5">
            <w:pPr>
              <w:pStyle w:val="MdTableCell"/>
              <w:spacing w:line="360" w:lineRule="auto"/>
              <w:jc w:val="both"/>
              <w:rPr>
                <w:rFonts w:ascii="Napzer" w:hAnsi="Napzer"/>
              </w:rPr>
            </w:pPr>
            <w:r w:rsidRPr="00516DC6">
              <w:rPr>
                <w:rFonts w:ascii="Napzer" w:hAnsi="Napzer"/>
              </w:rPr>
              <w:t>201,459.94</w:t>
            </w:r>
          </w:p>
        </w:tc>
        <w:tc>
          <w:tcPr>
            <w:tcW w:w="0" w:type="auto"/>
          </w:tcPr>
          <w:p w14:paraId="621B2EC8" w14:textId="77777777" w:rsidR="00564E06" w:rsidRPr="00516DC6" w:rsidRDefault="00564E06" w:rsidP="000236F5">
            <w:pPr>
              <w:pStyle w:val="MdTableCell"/>
              <w:spacing w:line="360" w:lineRule="auto"/>
              <w:jc w:val="both"/>
              <w:rPr>
                <w:rFonts w:ascii="Napzer" w:hAnsi="Napzer"/>
              </w:rPr>
            </w:pPr>
            <w:r w:rsidRPr="00516DC6">
              <w:rPr>
                <w:rFonts w:ascii="Napzer" w:hAnsi="Napzer"/>
              </w:rPr>
              <w:t>2.24%</w:t>
            </w:r>
          </w:p>
        </w:tc>
        <w:tc>
          <w:tcPr>
            <w:tcW w:w="0" w:type="auto"/>
          </w:tcPr>
          <w:p w14:paraId="47DEA1E5" w14:textId="77777777" w:rsidR="00564E06" w:rsidRPr="00516DC6" w:rsidRDefault="00564E06" w:rsidP="000236F5">
            <w:pPr>
              <w:pStyle w:val="MdTableCell"/>
              <w:spacing w:line="360" w:lineRule="auto"/>
              <w:jc w:val="both"/>
              <w:rPr>
                <w:rFonts w:ascii="Napzer" w:hAnsi="Napzer"/>
              </w:rPr>
            </w:pPr>
            <w:r w:rsidRPr="00516DC6">
              <w:rPr>
                <w:rFonts w:ascii="Napzer" w:hAnsi="Napzer"/>
              </w:rPr>
              <w:t>15</w:t>
            </w:r>
          </w:p>
        </w:tc>
        <w:tc>
          <w:tcPr>
            <w:tcW w:w="0" w:type="auto"/>
          </w:tcPr>
          <w:p w14:paraId="42F5B5F8"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73D8D696" w14:textId="77777777" w:rsidTr="00E5617E">
        <w:trPr>
          <w:trHeight w:val="576"/>
        </w:trPr>
        <w:tc>
          <w:tcPr>
            <w:tcW w:w="0" w:type="auto"/>
          </w:tcPr>
          <w:p w14:paraId="6AE452D1" w14:textId="77777777" w:rsidR="00564E06" w:rsidRPr="00516DC6" w:rsidRDefault="00564E06" w:rsidP="000236F5">
            <w:pPr>
              <w:pStyle w:val="MdTableCell"/>
              <w:spacing w:line="360" w:lineRule="auto"/>
              <w:jc w:val="both"/>
              <w:rPr>
                <w:rFonts w:ascii="Napzer" w:hAnsi="Napzer"/>
              </w:rPr>
            </w:pPr>
            <w:r w:rsidRPr="00516DC6">
              <w:rPr>
                <w:rFonts w:ascii="Napzer" w:hAnsi="Napzer"/>
              </w:rPr>
              <w:t>17</w:t>
            </w:r>
          </w:p>
        </w:tc>
        <w:tc>
          <w:tcPr>
            <w:tcW w:w="0" w:type="auto"/>
          </w:tcPr>
          <w:p w14:paraId="544A0978" w14:textId="77777777" w:rsidR="00564E06" w:rsidRPr="00516DC6" w:rsidRDefault="00564E06" w:rsidP="000236F5">
            <w:pPr>
              <w:pStyle w:val="MdTableCell"/>
              <w:spacing w:line="360" w:lineRule="auto"/>
              <w:jc w:val="both"/>
              <w:rPr>
                <w:rFonts w:ascii="Napzer" w:hAnsi="Napzer"/>
              </w:rPr>
            </w:pPr>
            <w:r w:rsidRPr="00516DC6">
              <w:rPr>
                <w:rFonts w:ascii="Napzer" w:hAnsi="Napzer"/>
              </w:rPr>
              <w:t>DONA VIAGENS LTDA</w:t>
            </w:r>
          </w:p>
        </w:tc>
        <w:tc>
          <w:tcPr>
            <w:tcW w:w="0" w:type="auto"/>
          </w:tcPr>
          <w:p w14:paraId="375A3003" w14:textId="77777777" w:rsidR="00564E06" w:rsidRPr="00516DC6" w:rsidRDefault="00564E06" w:rsidP="000236F5">
            <w:pPr>
              <w:pStyle w:val="MdTableCell"/>
              <w:spacing w:line="360" w:lineRule="auto"/>
              <w:jc w:val="both"/>
              <w:rPr>
                <w:rFonts w:ascii="Napzer" w:hAnsi="Napzer"/>
              </w:rPr>
            </w:pPr>
            <w:r w:rsidRPr="00516DC6">
              <w:rPr>
                <w:rFonts w:ascii="Napzer" w:hAnsi="Napzer"/>
              </w:rPr>
              <w:t>192,550.12</w:t>
            </w:r>
          </w:p>
        </w:tc>
        <w:tc>
          <w:tcPr>
            <w:tcW w:w="0" w:type="auto"/>
          </w:tcPr>
          <w:p w14:paraId="19F0C0C1" w14:textId="77777777" w:rsidR="00564E06" w:rsidRPr="00516DC6" w:rsidRDefault="00564E06" w:rsidP="000236F5">
            <w:pPr>
              <w:pStyle w:val="MdTableCell"/>
              <w:spacing w:line="360" w:lineRule="auto"/>
              <w:jc w:val="both"/>
              <w:rPr>
                <w:rFonts w:ascii="Napzer" w:hAnsi="Napzer"/>
              </w:rPr>
            </w:pPr>
            <w:r w:rsidRPr="00516DC6">
              <w:rPr>
                <w:rFonts w:ascii="Napzer" w:hAnsi="Napzer"/>
              </w:rPr>
              <w:t>2.14%</w:t>
            </w:r>
          </w:p>
        </w:tc>
        <w:tc>
          <w:tcPr>
            <w:tcW w:w="0" w:type="auto"/>
          </w:tcPr>
          <w:p w14:paraId="441F618A" w14:textId="77777777" w:rsidR="00564E06" w:rsidRPr="00516DC6" w:rsidRDefault="00564E06" w:rsidP="000236F5">
            <w:pPr>
              <w:pStyle w:val="MdTableCell"/>
              <w:spacing w:line="360" w:lineRule="auto"/>
              <w:jc w:val="both"/>
              <w:rPr>
                <w:rFonts w:ascii="Napzer" w:hAnsi="Napzer"/>
              </w:rPr>
            </w:pPr>
            <w:r w:rsidRPr="00516DC6">
              <w:rPr>
                <w:rFonts w:ascii="Napzer" w:hAnsi="Napzer"/>
              </w:rPr>
              <w:t>22</w:t>
            </w:r>
          </w:p>
        </w:tc>
        <w:tc>
          <w:tcPr>
            <w:tcW w:w="0" w:type="auto"/>
          </w:tcPr>
          <w:p w14:paraId="02EDB22B"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3D4FACB1" w14:textId="77777777" w:rsidTr="00E5617E">
        <w:trPr>
          <w:trHeight w:val="576"/>
        </w:trPr>
        <w:tc>
          <w:tcPr>
            <w:tcW w:w="0" w:type="auto"/>
          </w:tcPr>
          <w:p w14:paraId="60AD36D2" w14:textId="77777777" w:rsidR="00564E06" w:rsidRPr="00516DC6" w:rsidRDefault="00564E06" w:rsidP="000236F5">
            <w:pPr>
              <w:pStyle w:val="MdTableCell"/>
              <w:spacing w:line="360" w:lineRule="auto"/>
              <w:jc w:val="both"/>
              <w:rPr>
                <w:rFonts w:ascii="Napzer" w:hAnsi="Napzer"/>
              </w:rPr>
            </w:pPr>
            <w:r w:rsidRPr="00516DC6">
              <w:rPr>
                <w:rFonts w:ascii="Napzer" w:hAnsi="Napzer"/>
              </w:rPr>
              <w:t>18</w:t>
            </w:r>
          </w:p>
        </w:tc>
        <w:tc>
          <w:tcPr>
            <w:tcW w:w="0" w:type="auto"/>
          </w:tcPr>
          <w:p w14:paraId="701D10A5" w14:textId="77777777" w:rsidR="00564E06" w:rsidRPr="00516DC6" w:rsidRDefault="00564E06" w:rsidP="000236F5">
            <w:pPr>
              <w:pStyle w:val="MdTableCell"/>
              <w:spacing w:line="360" w:lineRule="auto"/>
              <w:jc w:val="both"/>
              <w:rPr>
                <w:rFonts w:ascii="Napzer" w:hAnsi="Napzer"/>
              </w:rPr>
            </w:pPr>
            <w:r w:rsidRPr="00516DC6">
              <w:rPr>
                <w:rFonts w:ascii="Napzer" w:hAnsi="Napzer"/>
              </w:rPr>
              <w:t>MV TERRAPLANAGEM E LOCACOES LTDA</w:t>
            </w:r>
          </w:p>
        </w:tc>
        <w:tc>
          <w:tcPr>
            <w:tcW w:w="0" w:type="auto"/>
          </w:tcPr>
          <w:p w14:paraId="26147B89" w14:textId="77777777" w:rsidR="00564E06" w:rsidRPr="00516DC6" w:rsidRDefault="00564E06" w:rsidP="000236F5">
            <w:pPr>
              <w:pStyle w:val="MdTableCell"/>
              <w:spacing w:line="360" w:lineRule="auto"/>
              <w:jc w:val="both"/>
              <w:rPr>
                <w:rFonts w:ascii="Napzer" w:hAnsi="Napzer"/>
              </w:rPr>
            </w:pPr>
            <w:r w:rsidRPr="00516DC6">
              <w:rPr>
                <w:rFonts w:ascii="Napzer" w:hAnsi="Napzer"/>
              </w:rPr>
              <w:t>191,303.74</w:t>
            </w:r>
          </w:p>
        </w:tc>
        <w:tc>
          <w:tcPr>
            <w:tcW w:w="0" w:type="auto"/>
          </w:tcPr>
          <w:p w14:paraId="7AD3F854" w14:textId="77777777" w:rsidR="00564E06" w:rsidRPr="00516DC6" w:rsidRDefault="00564E06" w:rsidP="000236F5">
            <w:pPr>
              <w:pStyle w:val="MdTableCell"/>
              <w:spacing w:line="360" w:lineRule="auto"/>
              <w:jc w:val="both"/>
              <w:rPr>
                <w:rFonts w:ascii="Napzer" w:hAnsi="Napzer"/>
              </w:rPr>
            </w:pPr>
            <w:r w:rsidRPr="00516DC6">
              <w:rPr>
                <w:rFonts w:ascii="Napzer" w:hAnsi="Napzer"/>
              </w:rPr>
              <w:t>2.13%</w:t>
            </w:r>
          </w:p>
        </w:tc>
        <w:tc>
          <w:tcPr>
            <w:tcW w:w="0" w:type="auto"/>
          </w:tcPr>
          <w:p w14:paraId="30EAAC3F" w14:textId="77777777" w:rsidR="00564E06" w:rsidRPr="00516DC6" w:rsidRDefault="00564E06" w:rsidP="000236F5">
            <w:pPr>
              <w:pStyle w:val="MdTableCell"/>
              <w:spacing w:line="360" w:lineRule="auto"/>
              <w:jc w:val="both"/>
              <w:rPr>
                <w:rFonts w:ascii="Napzer" w:hAnsi="Napzer"/>
              </w:rPr>
            </w:pPr>
            <w:r w:rsidRPr="00516DC6">
              <w:rPr>
                <w:rFonts w:ascii="Napzer" w:hAnsi="Napzer"/>
              </w:rPr>
              <w:t>14</w:t>
            </w:r>
          </w:p>
        </w:tc>
        <w:tc>
          <w:tcPr>
            <w:tcW w:w="0" w:type="auto"/>
          </w:tcPr>
          <w:p w14:paraId="35DEBEEF"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7DBF546C" w14:textId="77777777" w:rsidTr="00E5617E">
        <w:trPr>
          <w:trHeight w:val="576"/>
        </w:trPr>
        <w:tc>
          <w:tcPr>
            <w:tcW w:w="0" w:type="auto"/>
          </w:tcPr>
          <w:p w14:paraId="34A0E249" w14:textId="77777777" w:rsidR="00564E06" w:rsidRPr="00516DC6" w:rsidRDefault="00564E06" w:rsidP="000236F5">
            <w:pPr>
              <w:pStyle w:val="MdTableCell"/>
              <w:spacing w:line="360" w:lineRule="auto"/>
              <w:jc w:val="both"/>
              <w:rPr>
                <w:rFonts w:ascii="Napzer" w:hAnsi="Napzer"/>
              </w:rPr>
            </w:pPr>
            <w:r w:rsidRPr="00516DC6">
              <w:rPr>
                <w:rFonts w:ascii="Napzer" w:hAnsi="Napzer"/>
              </w:rPr>
              <w:t>19</w:t>
            </w:r>
          </w:p>
        </w:tc>
        <w:tc>
          <w:tcPr>
            <w:tcW w:w="0" w:type="auto"/>
          </w:tcPr>
          <w:p w14:paraId="1B15D826" w14:textId="77777777" w:rsidR="00564E06" w:rsidRPr="00516DC6" w:rsidRDefault="00564E06" w:rsidP="000236F5">
            <w:pPr>
              <w:pStyle w:val="MdTableCell"/>
              <w:spacing w:line="360" w:lineRule="auto"/>
              <w:jc w:val="both"/>
              <w:rPr>
                <w:rFonts w:ascii="Napzer" w:hAnsi="Napzer"/>
              </w:rPr>
            </w:pPr>
            <w:r w:rsidRPr="00516DC6">
              <w:rPr>
                <w:rFonts w:ascii="Napzer" w:hAnsi="Napzer"/>
              </w:rPr>
              <w:t>JOSIANE APARECIDA DE LIMA RODRIGUES</w:t>
            </w:r>
          </w:p>
        </w:tc>
        <w:tc>
          <w:tcPr>
            <w:tcW w:w="0" w:type="auto"/>
          </w:tcPr>
          <w:p w14:paraId="3011E42D" w14:textId="77777777" w:rsidR="00564E06" w:rsidRPr="00516DC6" w:rsidRDefault="00564E06" w:rsidP="000236F5">
            <w:pPr>
              <w:pStyle w:val="MdTableCell"/>
              <w:spacing w:line="360" w:lineRule="auto"/>
              <w:jc w:val="both"/>
              <w:rPr>
                <w:rFonts w:ascii="Napzer" w:hAnsi="Napzer"/>
              </w:rPr>
            </w:pPr>
            <w:r w:rsidRPr="00516DC6">
              <w:rPr>
                <w:rFonts w:ascii="Napzer" w:hAnsi="Napzer"/>
              </w:rPr>
              <w:t>169,460.62</w:t>
            </w:r>
          </w:p>
        </w:tc>
        <w:tc>
          <w:tcPr>
            <w:tcW w:w="0" w:type="auto"/>
          </w:tcPr>
          <w:p w14:paraId="396B58EE" w14:textId="77777777" w:rsidR="00564E06" w:rsidRPr="00516DC6" w:rsidRDefault="00564E06" w:rsidP="000236F5">
            <w:pPr>
              <w:pStyle w:val="MdTableCell"/>
              <w:spacing w:line="360" w:lineRule="auto"/>
              <w:jc w:val="both"/>
              <w:rPr>
                <w:rFonts w:ascii="Napzer" w:hAnsi="Napzer"/>
              </w:rPr>
            </w:pPr>
            <w:r w:rsidRPr="00516DC6">
              <w:rPr>
                <w:rFonts w:ascii="Napzer" w:hAnsi="Napzer"/>
              </w:rPr>
              <w:t>1.89%</w:t>
            </w:r>
          </w:p>
        </w:tc>
        <w:tc>
          <w:tcPr>
            <w:tcW w:w="0" w:type="auto"/>
          </w:tcPr>
          <w:p w14:paraId="663F8058" w14:textId="77777777" w:rsidR="00564E06" w:rsidRPr="00516DC6" w:rsidRDefault="00564E06" w:rsidP="000236F5">
            <w:pPr>
              <w:pStyle w:val="MdTableCell"/>
              <w:spacing w:line="360" w:lineRule="auto"/>
              <w:jc w:val="both"/>
              <w:rPr>
                <w:rFonts w:ascii="Napzer" w:hAnsi="Napzer"/>
              </w:rPr>
            </w:pPr>
            <w:r w:rsidRPr="00516DC6">
              <w:rPr>
                <w:rFonts w:ascii="Napzer" w:hAnsi="Napzer"/>
              </w:rPr>
              <w:t>11</w:t>
            </w:r>
          </w:p>
        </w:tc>
        <w:tc>
          <w:tcPr>
            <w:tcW w:w="0" w:type="auto"/>
          </w:tcPr>
          <w:p w14:paraId="2D2BA0AA"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r w:rsidR="00564E06" w:rsidRPr="00156FB0" w14:paraId="19064FEE" w14:textId="77777777" w:rsidTr="00E5617E">
        <w:trPr>
          <w:trHeight w:val="576"/>
        </w:trPr>
        <w:tc>
          <w:tcPr>
            <w:tcW w:w="0" w:type="auto"/>
          </w:tcPr>
          <w:p w14:paraId="3016BC0E" w14:textId="77777777" w:rsidR="00564E06" w:rsidRPr="00516DC6" w:rsidRDefault="00564E06" w:rsidP="000236F5">
            <w:pPr>
              <w:pStyle w:val="MdTableCell"/>
              <w:spacing w:line="360" w:lineRule="auto"/>
              <w:jc w:val="both"/>
              <w:rPr>
                <w:rFonts w:ascii="Napzer" w:hAnsi="Napzer"/>
              </w:rPr>
            </w:pPr>
            <w:r w:rsidRPr="00516DC6">
              <w:rPr>
                <w:rFonts w:ascii="Napzer" w:hAnsi="Napzer"/>
              </w:rPr>
              <w:t>20</w:t>
            </w:r>
          </w:p>
        </w:tc>
        <w:tc>
          <w:tcPr>
            <w:tcW w:w="0" w:type="auto"/>
          </w:tcPr>
          <w:p w14:paraId="733932A2" w14:textId="77777777" w:rsidR="00564E06" w:rsidRPr="00516DC6" w:rsidRDefault="00564E06" w:rsidP="000236F5">
            <w:pPr>
              <w:pStyle w:val="MdTableCell"/>
              <w:spacing w:line="360" w:lineRule="auto"/>
              <w:jc w:val="both"/>
              <w:rPr>
                <w:rFonts w:ascii="Napzer" w:hAnsi="Napzer"/>
              </w:rPr>
            </w:pPr>
            <w:r w:rsidRPr="00516DC6">
              <w:rPr>
                <w:rFonts w:ascii="Napzer" w:hAnsi="Napzer"/>
              </w:rPr>
              <w:t>XILEF TRANSPORTES LTDA</w:t>
            </w:r>
          </w:p>
        </w:tc>
        <w:tc>
          <w:tcPr>
            <w:tcW w:w="0" w:type="auto"/>
          </w:tcPr>
          <w:p w14:paraId="745870FA" w14:textId="77777777" w:rsidR="00564E06" w:rsidRPr="00516DC6" w:rsidRDefault="00564E06" w:rsidP="000236F5">
            <w:pPr>
              <w:pStyle w:val="MdTableCell"/>
              <w:spacing w:line="360" w:lineRule="auto"/>
              <w:jc w:val="both"/>
              <w:rPr>
                <w:rFonts w:ascii="Napzer" w:hAnsi="Napzer"/>
              </w:rPr>
            </w:pPr>
            <w:r w:rsidRPr="00516DC6">
              <w:rPr>
                <w:rFonts w:ascii="Napzer" w:hAnsi="Napzer"/>
              </w:rPr>
              <w:t>163,505.14</w:t>
            </w:r>
          </w:p>
        </w:tc>
        <w:tc>
          <w:tcPr>
            <w:tcW w:w="0" w:type="auto"/>
          </w:tcPr>
          <w:p w14:paraId="7FF31809" w14:textId="77777777" w:rsidR="00564E06" w:rsidRPr="00516DC6" w:rsidRDefault="00564E06" w:rsidP="000236F5">
            <w:pPr>
              <w:pStyle w:val="MdTableCell"/>
              <w:spacing w:line="360" w:lineRule="auto"/>
              <w:jc w:val="both"/>
              <w:rPr>
                <w:rFonts w:ascii="Napzer" w:hAnsi="Napzer"/>
              </w:rPr>
            </w:pPr>
            <w:r w:rsidRPr="00516DC6">
              <w:rPr>
                <w:rFonts w:ascii="Napzer" w:hAnsi="Napzer"/>
              </w:rPr>
              <w:t>1.82%</w:t>
            </w:r>
          </w:p>
        </w:tc>
        <w:tc>
          <w:tcPr>
            <w:tcW w:w="0" w:type="auto"/>
          </w:tcPr>
          <w:p w14:paraId="2BEDFCCB" w14:textId="77777777" w:rsidR="00564E06" w:rsidRPr="00516DC6" w:rsidRDefault="00564E06" w:rsidP="000236F5">
            <w:pPr>
              <w:pStyle w:val="MdTableCell"/>
              <w:spacing w:line="360" w:lineRule="auto"/>
              <w:jc w:val="both"/>
              <w:rPr>
                <w:rFonts w:ascii="Napzer" w:hAnsi="Napzer"/>
              </w:rPr>
            </w:pPr>
            <w:r w:rsidRPr="00516DC6">
              <w:rPr>
                <w:rFonts w:ascii="Napzer" w:hAnsi="Napzer"/>
              </w:rPr>
              <w:t>11</w:t>
            </w:r>
          </w:p>
        </w:tc>
        <w:tc>
          <w:tcPr>
            <w:tcW w:w="0" w:type="auto"/>
          </w:tcPr>
          <w:p w14:paraId="6407C465" w14:textId="77777777" w:rsidR="00564E06" w:rsidRPr="00516DC6" w:rsidRDefault="00564E06" w:rsidP="000236F5">
            <w:pPr>
              <w:pStyle w:val="MdTableCell"/>
              <w:spacing w:line="360" w:lineRule="auto"/>
              <w:jc w:val="both"/>
              <w:rPr>
                <w:rFonts w:ascii="Napzer" w:hAnsi="Napzer"/>
              </w:rPr>
            </w:pPr>
            <w:r w:rsidRPr="00516DC6">
              <w:rPr>
                <w:rFonts w:ascii="Napzer" w:hAnsi="Napzer"/>
              </w:rPr>
              <w:t>Transporte Escolar</w:t>
            </w:r>
          </w:p>
        </w:tc>
      </w:tr>
    </w:tbl>
    <w:p w14:paraId="22350CE5" w14:textId="77777777" w:rsidR="00564E06" w:rsidRPr="00156FB0" w:rsidRDefault="00564E06" w:rsidP="000236F5">
      <w:pPr>
        <w:pStyle w:val="MdSpace"/>
        <w:spacing w:after="60" w:line="360" w:lineRule="auto"/>
        <w:jc w:val="both"/>
        <w:rPr>
          <w:rFonts w:ascii="Napzer" w:hAnsi="Napzer"/>
        </w:rPr>
      </w:pPr>
    </w:p>
    <w:p w14:paraId="6F35B337" w14:textId="74630AA2" w:rsidR="00FC6D42" w:rsidRDefault="00C56B29" w:rsidP="000236F5">
      <w:pPr>
        <w:spacing w:line="360" w:lineRule="auto"/>
        <w:jc w:val="both"/>
      </w:pPr>
      <w:r>
        <w:tab/>
      </w:r>
    </w:p>
    <w:p w14:paraId="169BD2E1" w14:textId="77777777" w:rsidR="00FC6D42" w:rsidRDefault="00FC6D42">
      <w:r>
        <w:br w:type="page"/>
      </w:r>
    </w:p>
    <w:p w14:paraId="7A292556" w14:textId="77777777" w:rsidR="00564E06" w:rsidRPr="00156FB0" w:rsidRDefault="00564E06" w:rsidP="000236F5">
      <w:pPr>
        <w:spacing w:line="360" w:lineRule="auto"/>
        <w:jc w:val="both"/>
      </w:pPr>
      <w:r w:rsidRPr="00156FB0">
        <w:rPr>
          <w:noProof/>
        </w:rPr>
        <w:lastRenderedPageBreak/>
        <mc:AlternateContent>
          <mc:Choice Requires="wps">
            <w:drawing>
              <wp:anchor distT="0" distB="0" distL="114300" distR="114300" simplePos="0" relativeHeight="251659264" behindDoc="0" locked="0" layoutInCell="1" allowOverlap="1" wp14:anchorId="7553AD7E" wp14:editId="00526C0A">
                <wp:simplePos x="0" y="0"/>
                <wp:positionH relativeFrom="column">
                  <wp:posOffset>-322525</wp:posOffset>
                </wp:positionH>
                <wp:positionV relativeFrom="paragraph">
                  <wp:posOffset>73688</wp:posOffset>
                </wp:positionV>
                <wp:extent cx="6278880" cy="6930887"/>
                <wp:effectExtent l="0" t="0" r="26670" b="22860"/>
                <wp:wrapNone/>
                <wp:docPr id="1443075410" name="Retângulo 1"/>
                <wp:cNvGraphicFramePr/>
                <a:graphic xmlns:a="http://schemas.openxmlformats.org/drawingml/2006/main">
                  <a:graphicData uri="http://schemas.microsoft.com/office/word/2010/wordprocessingShape">
                    <wps:wsp>
                      <wps:cNvSpPr/>
                      <wps:spPr>
                        <a:xfrm>
                          <a:off x="0" y="0"/>
                          <a:ext cx="6278880" cy="6930887"/>
                        </a:xfrm>
                        <a:prstGeom prst="rect">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653182" w14:textId="16645492" w:rsidR="00564E06" w:rsidRPr="00AA7900" w:rsidRDefault="00DF226C" w:rsidP="00DF226C">
                            <w:pPr>
                              <w:jc w:val="center"/>
                              <w:rPr>
                                <w:b/>
                                <w:bCs/>
                                <w:sz w:val="22"/>
                              </w:rPr>
                            </w:pPr>
                            <w:r w:rsidRPr="00AA7900">
                              <w:rPr>
                                <w:b/>
                                <w:bCs/>
                                <w:sz w:val="22"/>
                              </w:rPr>
                              <w:t xml:space="preserve">Box </w:t>
                            </w:r>
                            <w:r w:rsidR="00AA7900" w:rsidRPr="00AA7900">
                              <w:rPr>
                                <w:b/>
                                <w:bCs/>
                                <w:sz w:val="22"/>
                              </w:rPr>
                              <w:t>3</w:t>
                            </w:r>
                            <w:r w:rsidRPr="00AA7900">
                              <w:rPr>
                                <w:b/>
                                <w:bCs/>
                                <w:sz w:val="22"/>
                              </w:rPr>
                              <w:t xml:space="preserve"> - </w:t>
                            </w:r>
                            <w:r w:rsidR="00564E06" w:rsidRPr="00AA7900">
                              <w:rPr>
                                <w:b/>
                                <w:bCs/>
                                <w:sz w:val="22"/>
                              </w:rPr>
                              <w:t>Análise da frota da Secretaria Municipal de Educação</w:t>
                            </w:r>
                          </w:p>
                          <w:p w14:paraId="3C2BD3E5" w14:textId="77777777" w:rsidR="00564E06" w:rsidRPr="00AA7900" w:rsidRDefault="00564E06" w:rsidP="00564E06">
                            <w:pPr>
                              <w:jc w:val="both"/>
                              <w:rPr>
                                <w:sz w:val="22"/>
                              </w:rPr>
                            </w:pPr>
                            <w:r w:rsidRPr="00AA7900">
                              <w:rPr>
                                <w:sz w:val="22"/>
                              </w:rPr>
                              <w:t>A equipe procedeu à avaliação detalhada dos 58 veículos vinculados à Secretaria de Educação, calculando o valor atual estimado de cada um com base na Tabela Fipe.</w:t>
                            </w:r>
                          </w:p>
                          <w:p w14:paraId="786CD6D3" w14:textId="77777777" w:rsidR="00564E06" w:rsidRPr="00AA7900" w:rsidRDefault="00564E06" w:rsidP="00564E06">
                            <w:pPr>
                              <w:jc w:val="both"/>
                              <w:rPr>
                                <w:sz w:val="22"/>
                              </w:rPr>
                            </w:pPr>
                            <w:r w:rsidRPr="00AA7900">
                              <w:rPr>
                                <w:sz w:val="22"/>
                              </w:rPr>
                              <w:t>O levantamento resultou em uma estimativa patrimonial de aproximadamente R$ 7 milhões, valor que servirá de referência para análises futuras sobre o custo de manutenção da frota.</w:t>
                            </w:r>
                          </w:p>
                          <w:tbl>
                            <w:tblPr>
                              <w:tblStyle w:val="Tabelacomgrade"/>
                              <w:tblW w:w="8283" w:type="dxa"/>
                              <w:jc w:val="center"/>
                              <w:shd w:val="clear" w:color="auto" w:fill="FFFFFF" w:themeFill="background1"/>
                              <w:tblLook w:val="04A0" w:firstRow="1" w:lastRow="0" w:firstColumn="1" w:lastColumn="0" w:noHBand="0" w:noVBand="1"/>
                            </w:tblPr>
                            <w:tblGrid>
                              <w:gridCol w:w="2185"/>
                              <w:gridCol w:w="4052"/>
                              <w:gridCol w:w="2046"/>
                            </w:tblGrid>
                            <w:tr w:rsidR="00E5617E" w:rsidRPr="00AA7900" w14:paraId="6824C015" w14:textId="77777777" w:rsidTr="00E5617E">
                              <w:trPr>
                                <w:trHeight w:val="284"/>
                                <w:jc w:val="center"/>
                              </w:trPr>
                              <w:tc>
                                <w:tcPr>
                                  <w:tcW w:w="2185" w:type="dxa"/>
                                  <w:shd w:val="clear" w:color="auto" w:fill="FFFFFF" w:themeFill="background1"/>
                                  <w:noWrap/>
                                  <w:hideMark/>
                                </w:tcPr>
                                <w:p w14:paraId="0415627B" w14:textId="77777777" w:rsidR="00564E06" w:rsidRPr="00AA7900" w:rsidRDefault="00564E06" w:rsidP="00C1012E">
                                  <w:pPr>
                                    <w:jc w:val="both"/>
                                    <w:rPr>
                                      <w:rFonts w:ascii="Napzer Demo" w:hAnsi="Napzer Demo" w:cs="Calibri"/>
                                      <w:b/>
                                      <w:bCs/>
                                      <w:sz w:val="22"/>
                                    </w:rPr>
                                  </w:pPr>
                                  <w:r w:rsidRPr="00AA7900">
                                    <w:rPr>
                                      <w:rFonts w:ascii="Napzer Demo" w:hAnsi="Napzer Demo" w:cs="Calibri"/>
                                      <w:b/>
                                      <w:bCs/>
                                      <w:sz w:val="22"/>
                                    </w:rPr>
                                    <w:t>Tempo de uso</w:t>
                                  </w:r>
                                </w:p>
                              </w:tc>
                              <w:tc>
                                <w:tcPr>
                                  <w:tcW w:w="4052" w:type="dxa"/>
                                  <w:shd w:val="clear" w:color="auto" w:fill="FFFFFF" w:themeFill="background1"/>
                                  <w:noWrap/>
                                  <w:hideMark/>
                                </w:tcPr>
                                <w:p w14:paraId="436FC1A1" w14:textId="77777777" w:rsidR="00564E06" w:rsidRPr="00AA7900" w:rsidRDefault="00564E06" w:rsidP="00C1012E">
                                  <w:pPr>
                                    <w:jc w:val="both"/>
                                    <w:rPr>
                                      <w:rFonts w:ascii="Napzer Demo" w:hAnsi="Napzer Demo" w:cs="Calibri"/>
                                      <w:b/>
                                      <w:bCs/>
                                      <w:sz w:val="22"/>
                                    </w:rPr>
                                  </w:pPr>
                                  <w:r w:rsidRPr="00AA7900">
                                    <w:rPr>
                                      <w:rFonts w:ascii="Napzer Demo" w:hAnsi="Napzer Demo" w:cs="Calibri"/>
                                      <w:b/>
                                      <w:bCs/>
                                      <w:sz w:val="22"/>
                                    </w:rPr>
                                    <w:t>Valor Total</w:t>
                                  </w:r>
                                </w:p>
                              </w:tc>
                              <w:tc>
                                <w:tcPr>
                                  <w:tcW w:w="2046" w:type="dxa"/>
                                  <w:shd w:val="clear" w:color="auto" w:fill="FFFFFF" w:themeFill="background1"/>
                                  <w:noWrap/>
                                  <w:hideMark/>
                                </w:tcPr>
                                <w:p w14:paraId="31641920" w14:textId="77777777" w:rsidR="00564E06" w:rsidRPr="00AA7900" w:rsidRDefault="00564E06" w:rsidP="00C1012E">
                                  <w:pPr>
                                    <w:jc w:val="both"/>
                                    <w:rPr>
                                      <w:rFonts w:ascii="Napzer Demo" w:hAnsi="Napzer Demo" w:cs="Calibri"/>
                                      <w:b/>
                                      <w:bCs/>
                                      <w:sz w:val="22"/>
                                    </w:rPr>
                                  </w:pPr>
                                  <w:r w:rsidRPr="00AA7900">
                                    <w:rPr>
                                      <w:rFonts w:ascii="Napzer Demo" w:hAnsi="Napzer Demo" w:cs="Calibri"/>
                                      <w:b/>
                                      <w:bCs/>
                                      <w:sz w:val="22"/>
                                    </w:rPr>
                                    <w:t>N</w:t>
                                  </w:r>
                                  <w:r w:rsidRPr="00AA7900">
                                    <w:rPr>
                                      <w:rFonts w:ascii="Calibri" w:hAnsi="Calibri" w:cs="Calibri"/>
                                      <w:b/>
                                      <w:bCs/>
                                      <w:sz w:val="22"/>
                                    </w:rPr>
                                    <w:t>ú</w:t>
                                  </w:r>
                                  <w:r w:rsidRPr="00AA7900">
                                    <w:rPr>
                                      <w:rFonts w:ascii="Napzer Demo" w:hAnsi="Napzer Demo" w:cs="Calibri"/>
                                      <w:b/>
                                      <w:bCs/>
                                      <w:sz w:val="22"/>
                                    </w:rPr>
                                    <w:t>mero de ve</w:t>
                                  </w:r>
                                  <w:r w:rsidRPr="00AA7900">
                                    <w:rPr>
                                      <w:rFonts w:ascii="Calibri" w:hAnsi="Calibri" w:cs="Calibri"/>
                                      <w:b/>
                                      <w:bCs/>
                                      <w:sz w:val="22"/>
                                    </w:rPr>
                                    <w:t>í</w:t>
                                  </w:r>
                                  <w:r w:rsidRPr="00AA7900">
                                    <w:rPr>
                                      <w:rFonts w:ascii="Napzer Demo" w:hAnsi="Napzer Demo" w:cs="Calibri"/>
                                      <w:b/>
                                      <w:bCs/>
                                      <w:sz w:val="22"/>
                                    </w:rPr>
                                    <w:t>culos</w:t>
                                  </w:r>
                                </w:p>
                              </w:tc>
                            </w:tr>
                            <w:tr w:rsidR="00E5617E" w:rsidRPr="00AA7900" w14:paraId="10D5839A" w14:textId="77777777" w:rsidTr="00E5617E">
                              <w:trPr>
                                <w:trHeight w:val="284"/>
                                <w:jc w:val="center"/>
                              </w:trPr>
                              <w:tc>
                                <w:tcPr>
                                  <w:tcW w:w="2185" w:type="dxa"/>
                                  <w:shd w:val="clear" w:color="auto" w:fill="FFFFFF" w:themeFill="background1"/>
                                  <w:noWrap/>
                                  <w:hideMark/>
                                </w:tcPr>
                                <w:p w14:paraId="64E9CF33"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Maior que 10</w:t>
                                  </w:r>
                                </w:p>
                              </w:tc>
                              <w:tc>
                                <w:tcPr>
                                  <w:tcW w:w="4052" w:type="dxa"/>
                                  <w:shd w:val="clear" w:color="auto" w:fill="FFFFFF" w:themeFill="background1"/>
                                  <w:noWrap/>
                                  <w:hideMark/>
                                </w:tcPr>
                                <w:p w14:paraId="78BED51B" w14:textId="21EC2A8A" w:rsidR="00564E06" w:rsidRPr="00AA7900" w:rsidRDefault="00564E06" w:rsidP="00C1012E">
                                  <w:pPr>
                                    <w:jc w:val="both"/>
                                    <w:rPr>
                                      <w:rFonts w:ascii="Napzer Demo" w:hAnsi="Napzer Demo" w:cs="Calibri"/>
                                      <w:sz w:val="22"/>
                                    </w:rPr>
                                  </w:pPr>
                                  <w:r w:rsidRPr="00AA7900">
                                    <w:rPr>
                                      <w:rFonts w:ascii="Napzer Demo" w:hAnsi="Napzer Demo" w:cs="Calibri"/>
                                      <w:sz w:val="22"/>
                                    </w:rPr>
                                    <w:t>R$                         2.526.683,00</w:t>
                                  </w:r>
                                </w:p>
                              </w:tc>
                              <w:tc>
                                <w:tcPr>
                                  <w:tcW w:w="2046" w:type="dxa"/>
                                  <w:shd w:val="clear" w:color="auto" w:fill="FFFFFF" w:themeFill="background1"/>
                                  <w:noWrap/>
                                  <w:hideMark/>
                                </w:tcPr>
                                <w:p w14:paraId="4C025722"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36</w:t>
                                  </w:r>
                                </w:p>
                              </w:tc>
                            </w:tr>
                            <w:tr w:rsidR="00E5617E" w:rsidRPr="00AA7900" w14:paraId="50AF9B78" w14:textId="77777777" w:rsidTr="00E5617E">
                              <w:trPr>
                                <w:trHeight w:val="284"/>
                                <w:jc w:val="center"/>
                              </w:trPr>
                              <w:tc>
                                <w:tcPr>
                                  <w:tcW w:w="2185" w:type="dxa"/>
                                  <w:shd w:val="clear" w:color="auto" w:fill="FFFFFF" w:themeFill="background1"/>
                                  <w:noWrap/>
                                  <w:hideMark/>
                                </w:tcPr>
                                <w:p w14:paraId="6A267306"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Menor que 10</w:t>
                                  </w:r>
                                </w:p>
                              </w:tc>
                              <w:tc>
                                <w:tcPr>
                                  <w:tcW w:w="4052" w:type="dxa"/>
                                  <w:shd w:val="clear" w:color="auto" w:fill="FFFFFF" w:themeFill="background1"/>
                                  <w:noWrap/>
                                  <w:hideMark/>
                                </w:tcPr>
                                <w:p w14:paraId="6017A357" w14:textId="3FDCB50A" w:rsidR="00564E06" w:rsidRPr="00AA7900" w:rsidRDefault="00564E06" w:rsidP="00C1012E">
                                  <w:pPr>
                                    <w:jc w:val="both"/>
                                    <w:rPr>
                                      <w:rFonts w:ascii="Napzer Demo" w:hAnsi="Napzer Demo" w:cs="Calibri"/>
                                      <w:sz w:val="22"/>
                                    </w:rPr>
                                  </w:pPr>
                                  <w:r w:rsidRPr="00AA7900">
                                    <w:rPr>
                                      <w:rFonts w:ascii="Napzer Demo" w:hAnsi="Napzer Demo" w:cs="Calibri"/>
                                      <w:sz w:val="22"/>
                                    </w:rPr>
                                    <w:t>R$                         4.484.010,00</w:t>
                                  </w:r>
                                </w:p>
                              </w:tc>
                              <w:tc>
                                <w:tcPr>
                                  <w:tcW w:w="2046" w:type="dxa"/>
                                  <w:shd w:val="clear" w:color="auto" w:fill="FFFFFF" w:themeFill="background1"/>
                                  <w:noWrap/>
                                  <w:hideMark/>
                                </w:tcPr>
                                <w:p w14:paraId="05E22B9B"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22</w:t>
                                  </w:r>
                                </w:p>
                              </w:tc>
                            </w:tr>
                          </w:tbl>
                          <w:p w14:paraId="7BEC3357" w14:textId="77777777" w:rsidR="00564E06" w:rsidRPr="00AA7900" w:rsidRDefault="00564E06" w:rsidP="00564E06">
                            <w:pPr>
                              <w:jc w:val="both"/>
                              <w:rPr>
                                <w:rFonts w:ascii="Napzer Demo" w:hAnsi="Napzer Demo"/>
                                <w:sz w:val="22"/>
                              </w:rPr>
                            </w:pPr>
                          </w:p>
                          <w:p w14:paraId="0BB06B59" w14:textId="77777777" w:rsidR="00564E06" w:rsidRPr="00AA7900" w:rsidRDefault="00564E06" w:rsidP="00564E06">
                            <w:pPr>
                              <w:jc w:val="both"/>
                              <w:rPr>
                                <w:sz w:val="22"/>
                              </w:rPr>
                            </w:pPr>
                            <w:r w:rsidRPr="00AA7900">
                              <w:rPr>
                                <w:sz w:val="22"/>
                              </w:rPr>
                              <w:t>Percebe-se que a maioria da frota da pasta já possui mais de 10 anos de uso, o que traz elevados custos de manutenção. Por sua vez, o valor médio dos veículos também diminui, já que há uma elevada depreciação dos ativos.</w:t>
                            </w:r>
                          </w:p>
                          <w:p w14:paraId="11748AA5" w14:textId="77777777" w:rsidR="00564E06" w:rsidRPr="00AA7900" w:rsidRDefault="00564E06" w:rsidP="00564E06">
                            <w:pPr>
                              <w:jc w:val="both"/>
                              <w:rPr>
                                <w:sz w:val="22"/>
                              </w:rPr>
                            </w:pPr>
                            <w:r w:rsidRPr="00AA7900">
                              <w:rPr>
                                <w:sz w:val="22"/>
                              </w:rPr>
                              <w:t xml:space="preserve">Foram analisados os dados referentes às manutenções realizadas nos veículos da Secretaria. Estimou-se um custo médio mensal de R$ 40 mil. </w:t>
                            </w:r>
                          </w:p>
                          <w:p w14:paraId="3EF7865A" w14:textId="257F66CB" w:rsidR="00564E06" w:rsidRPr="00AA7900" w:rsidRDefault="00564E06" w:rsidP="00564E06">
                            <w:pPr>
                              <w:jc w:val="both"/>
                              <w:rPr>
                                <w:sz w:val="22"/>
                              </w:rPr>
                            </w:pPr>
                            <w:r w:rsidRPr="00AA7900">
                              <w:rPr>
                                <w:sz w:val="22"/>
                              </w:rPr>
                              <w:t>Contudo, verificou-se limitação nas informações recebidas, uma vez que não foi possível identificar a correspondência entre os serviços executados e os veículos específicos, o que inviabiliza, por ora, uma análise de custo individualizado por unidade da frota.</w:t>
                            </w:r>
                          </w:p>
                          <w:p w14:paraId="03A31A1F" w14:textId="69A4D914" w:rsidR="00564E06" w:rsidRPr="00AA7900" w:rsidRDefault="00564E06" w:rsidP="00564E06">
                            <w:pPr>
                              <w:jc w:val="both"/>
                              <w:rPr>
                                <w:sz w:val="22"/>
                              </w:rPr>
                            </w:pPr>
                            <w:r w:rsidRPr="00AA7900">
                              <w:rPr>
                                <w:sz w:val="22"/>
                              </w:rPr>
                              <w:t xml:space="preserve">O custo médio de manutenção dos veículos, anualmente, está em R$ 6,2 mil. Este valor é 5% do valor da frota, o que é considerado baixo. No entanto, o investimento em uma nova frota pode reduzir ainda mais esse custo, </w:t>
                            </w:r>
                            <w:r w:rsidR="00E742C0" w:rsidRPr="00AA7900">
                              <w:rPr>
                                <w:sz w:val="22"/>
                              </w:rPr>
                              <w:t>e</w:t>
                            </w:r>
                            <w:r w:rsidRPr="00AA7900">
                              <w:rPr>
                                <w:sz w:val="22"/>
                              </w:rPr>
                              <w:t xml:space="preserve"> em outros gastos como combustíveis e proporcionar maior segurança e conforto para os estudantes.</w:t>
                            </w:r>
                          </w:p>
                          <w:p w14:paraId="2BFEA668" w14:textId="77777777" w:rsidR="00564E06" w:rsidRPr="00AA7900" w:rsidRDefault="00564E06" w:rsidP="00564E06">
                            <w:pPr>
                              <w:jc w:val="both"/>
                              <w:rPr>
                                <w:sz w:val="22"/>
                              </w:rPr>
                            </w:pPr>
                            <w:r w:rsidRPr="00AA7900">
                              <w:rPr>
                                <w:sz w:val="22"/>
                              </w:rPr>
                              <w:t xml:space="preserve">Em 2024 foram pagos R$340 mil em combustíveis, o que representa um custo aproximado de R$ 27 reais por aluno, por ano.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53AD7E" id="Retângulo 1" o:spid="_x0000_s1029" style="position:absolute;left:0;text-align:left;margin-left:-25.4pt;margin-top:5.8pt;width:494.4pt;height:54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" fillcolor="#bfbfbf [2412]" strokecolor="#0a121c [484]" strokeweight="2pt">
                <v:textbox>
                  <w:txbxContent>
                    <w:p w14:paraId="4B653182" w14:textId="16645492" w:rsidR="00564E06" w:rsidRPr="00AA7900" w:rsidRDefault="00DF226C" w:rsidP="00DF226C">
                      <w:pPr>
                        <w:jc w:val="center"/>
                        <w:rPr>
                          <w:b/>
                          <w:bCs/>
                          <w:sz w:val="22"/>
                        </w:rPr>
                      </w:pPr>
                      <w:r w:rsidRPr="00AA7900">
                        <w:rPr>
                          <w:b/>
                          <w:bCs/>
                          <w:sz w:val="22"/>
                        </w:rPr>
                        <w:t xml:space="preserve">Box </w:t>
                      </w:r>
                      <w:r w:rsidR="00AA7900" w:rsidRPr="00AA7900">
                        <w:rPr>
                          <w:b/>
                          <w:bCs/>
                          <w:sz w:val="22"/>
                        </w:rPr>
                        <w:t>3</w:t>
                      </w:r>
                      <w:r w:rsidRPr="00AA7900">
                        <w:rPr>
                          <w:b/>
                          <w:bCs/>
                          <w:sz w:val="22"/>
                        </w:rPr>
                        <w:t xml:space="preserve"> - </w:t>
                      </w:r>
                      <w:r w:rsidR="00564E06" w:rsidRPr="00AA7900">
                        <w:rPr>
                          <w:b/>
                          <w:bCs/>
                          <w:sz w:val="22"/>
                        </w:rPr>
                        <w:t>Análise da frota da Secretaria Municipal de Educação</w:t>
                      </w:r>
                    </w:p>
                    <w:p w14:paraId="3C2BD3E5" w14:textId="77777777" w:rsidR="00564E06" w:rsidRPr="00AA7900" w:rsidRDefault="00564E06" w:rsidP="00564E06">
                      <w:pPr>
                        <w:jc w:val="both"/>
                        <w:rPr>
                          <w:sz w:val="22"/>
                        </w:rPr>
                      </w:pPr>
                      <w:r w:rsidRPr="00AA7900">
                        <w:rPr>
                          <w:sz w:val="22"/>
                        </w:rPr>
                        <w:t>A equipe procedeu à avaliação detalhada dos 58 veículos vinculados à Secretaria de Educação, calculando o valor atual estimado de cada um com base na Tabela Fipe.</w:t>
                      </w:r>
                    </w:p>
                    <w:p w14:paraId="786CD6D3" w14:textId="77777777" w:rsidR="00564E06" w:rsidRPr="00AA7900" w:rsidRDefault="00564E06" w:rsidP="00564E06">
                      <w:pPr>
                        <w:jc w:val="both"/>
                        <w:rPr>
                          <w:sz w:val="22"/>
                        </w:rPr>
                      </w:pPr>
                      <w:r w:rsidRPr="00AA7900">
                        <w:rPr>
                          <w:sz w:val="22"/>
                        </w:rPr>
                        <w:t>O levantamento resultou em uma estimativa patrimonial de aproximadamente R$ 7 milhões, valor que servirá de referência para análises futuras sobre o custo de manutenção da frota.</w:t>
                      </w:r>
                    </w:p>
                    <w:tbl>
                      <w:tblPr>
                        <w:tblStyle w:val="Tabelacomgrade"/>
                        <w:tblW w:w="8283" w:type="dxa"/>
                        <w:jc w:val="center"/>
                        <w:shd w:val="clear" w:color="auto" w:fill="FFFFFF" w:themeFill="background1"/>
                        <w:tblLook w:val="04A0" w:firstRow="1" w:lastRow="0" w:firstColumn="1" w:lastColumn="0" w:noHBand="0" w:noVBand="1"/>
                      </w:tblPr>
                      <w:tblGrid>
                        <w:gridCol w:w="2185"/>
                        <w:gridCol w:w="4052"/>
                        <w:gridCol w:w="2046"/>
                      </w:tblGrid>
                      <w:tr w:rsidR="00E5617E" w:rsidRPr="00AA7900" w14:paraId="6824C015" w14:textId="77777777" w:rsidTr="00E5617E">
                        <w:trPr>
                          <w:trHeight w:val="284"/>
                          <w:jc w:val="center"/>
                        </w:trPr>
                        <w:tc>
                          <w:tcPr>
                            <w:tcW w:w="2185" w:type="dxa"/>
                            <w:shd w:val="clear" w:color="auto" w:fill="FFFFFF" w:themeFill="background1"/>
                            <w:noWrap/>
                            <w:hideMark/>
                          </w:tcPr>
                          <w:p w14:paraId="0415627B" w14:textId="77777777" w:rsidR="00564E06" w:rsidRPr="00AA7900" w:rsidRDefault="00564E06" w:rsidP="00C1012E">
                            <w:pPr>
                              <w:jc w:val="both"/>
                              <w:rPr>
                                <w:rFonts w:ascii="Napzer Demo" w:hAnsi="Napzer Demo" w:cs="Calibri"/>
                                <w:b/>
                                <w:bCs/>
                                <w:sz w:val="22"/>
                              </w:rPr>
                            </w:pPr>
                            <w:r w:rsidRPr="00AA7900">
                              <w:rPr>
                                <w:rFonts w:ascii="Napzer Demo" w:hAnsi="Napzer Demo" w:cs="Calibri"/>
                                <w:b/>
                                <w:bCs/>
                                <w:sz w:val="22"/>
                              </w:rPr>
                              <w:t>Tempo de uso</w:t>
                            </w:r>
                          </w:p>
                        </w:tc>
                        <w:tc>
                          <w:tcPr>
                            <w:tcW w:w="4052" w:type="dxa"/>
                            <w:shd w:val="clear" w:color="auto" w:fill="FFFFFF" w:themeFill="background1"/>
                            <w:noWrap/>
                            <w:hideMark/>
                          </w:tcPr>
                          <w:p w14:paraId="436FC1A1" w14:textId="77777777" w:rsidR="00564E06" w:rsidRPr="00AA7900" w:rsidRDefault="00564E06" w:rsidP="00C1012E">
                            <w:pPr>
                              <w:jc w:val="both"/>
                              <w:rPr>
                                <w:rFonts w:ascii="Napzer Demo" w:hAnsi="Napzer Demo" w:cs="Calibri"/>
                                <w:b/>
                                <w:bCs/>
                                <w:sz w:val="22"/>
                              </w:rPr>
                            </w:pPr>
                            <w:r w:rsidRPr="00AA7900">
                              <w:rPr>
                                <w:rFonts w:ascii="Napzer Demo" w:hAnsi="Napzer Demo" w:cs="Calibri"/>
                                <w:b/>
                                <w:bCs/>
                                <w:sz w:val="22"/>
                              </w:rPr>
                              <w:t>Valor Total</w:t>
                            </w:r>
                          </w:p>
                        </w:tc>
                        <w:tc>
                          <w:tcPr>
                            <w:tcW w:w="2046" w:type="dxa"/>
                            <w:shd w:val="clear" w:color="auto" w:fill="FFFFFF" w:themeFill="background1"/>
                            <w:noWrap/>
                            <w:hideMark/>
                          </w:tcPr>
                          <w:p w14:paraId="31641920" w14:textId="77777777" w:rsidR="00564E06" w:rsidRPr="00AA7900" w:rsidRDefault="00564E06" w:rsidP="00C1012E">
                            <w:pPr>
                              <w:jc w:val="both"/>
                              <w:rPr>
                                <w:rFonts w:ascii="Napzer Demo" w:hAnsi="Napzer Demo" w:cs="Calibri"/>
                                <w:b/>
                                <w:bCs/>
                                <w:sz w:val="22"/>
                              </w:rPr>
                            </w:pPr>
                            <w:r w:rsidRPr="00AA7900">
                              <w:rPr>
                                <w:rFonts w:ascii="Napzer Demo" w:hAnsi="Napzer Demo" w:cs="Calibri"/>
                                <w:b/>
                                <w:bCs/>
                                <w:sz w:val="22"/>
                              </w:rPr>
                              <w:t>N</w:t>
                            </w:r>
                            <w:r w:rsidRPr="00AA7900">
                              <w:rPr>
                                <w:rFonts w:ascii="Calibri" w:hAnsi="Calibri" w:cs="Calibri"/>
                                <w:b/>
                                <w:bCs/>
                                <w:sz w:val="22"/>
                              </w:rPr>
                              <w:t>ú</w:t>
                            </w:r>
                            <w:r w:rsidRPr="00AA7900">
                              <w:rPr>
                                <w:rFonts w:ascii="Napzer Demo" w:hAnsi="Napzer Demo" w:cs="Calibri"/>
                                <w:b/>
                                <w:bCs/>
                                <w:sz w:val="22"/>
                              </w:rPr>
                              <w:t>mero de ve</w:t>
                            </w:r>
                            <w:r w:rsidRPr="00AA7900">
                              <w:rPr>
                                <w:rFonts w:ascii="Calibri" w:hAnsi="Calibri" w:cs="Calibri"/>
                                <w:b/>
                                <w:bCs/>
                                <w:sz w:val="22"/>
                              </w:rPr>
                              <w:t>í</w:t>
                            </w:r>
                            <w:r w:rsidRPr="00AA7900">
                              <w:rPr>
                                <w:rFonts w:ascii="Napzer Demo" w:hAnsi="Napzer Demo" w:cs="Calibri"/>
                                <w:b/>
                                <w:bCs/>
                                <w:sz w:val="22"/>
                              </w:rPr>
                              <w:t>culos</w:t>
                            </w:r>
                          </w:p>
                        </w:tc>
                      </w:tr>
                      <w:tr w:rsidR="00E5617E" w:rsidRPr="00AA7900" w14:paraId="10D5839A" w14:textId="77777777" w:rsidTr="00E5617E">
                        <w:trPr>
                          <w:trHeight w:val="284"/>
                          <w:jc w:val="center"/>
                        </w:trPr>
                        <w:tc>
                          <w:tcPr>
                            <w:tcW w:w="2185" w:type="dxa"/>
                            <w:shd w:val="clear" w:color="auto" w:fill="FFFFFF" w:themeFill="background1"/>
                            <w:noWrap/>
                            <w:hideMark/>
                          </w:tcPr>
                          <w:p w14:paraId="64E9CF33"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Maior que 10</w:t>
                            </w:r>
                          </w:p>
                        </w:tc>
                        <w:tc>
                          <w:tcPr>
                            <w:tcW w:w="4052" w:type="dxa"/>
                            <w:shd w:val="clear" w:color="auto" w:fill="FFFFFF" w:themeFill="background1"/>
                            <w:noWrap/>
                            <w:hideMark/>
                          </w:tcPr>
                          <w:p w14:paraId="78BED51B" w14:textId="21EC2A8A" w:rsidR="00564E06" w:rsidRPr="00AA7900" w:rsidRDefault="00564E06" w:rsidP="00C1012E">
                            <w:pPr>
                              <w:jc w:val="both"/>
                              <w:rPr>
                                <w:rFonts w:ascii="Napzer Demo" w:hAnsi="Napzer Demo" w:cs="Calibri"/>
                                <w:sz w:val="22"/>
                              </w:rPr>
                            </w:pPr>
                            <w:r w:rsidRPr="00AA7900">
                              <w:rPr>
                                <w:rFonts w:ascii="Napzer Demo" w:hAnsi="Napzer Demo" w:cs="Calibri"/>
                                <w:sz w:val="22"/>
                              </w:rPr>
                              <w:t>R$                         2.526.683,00</w:t>
                            </w:r>
                          </w:p>
                        </w:tc>
                        <w:tc>
                          <w:tcPr>
                            <w:tcW w:w="2046" w:type="dxa"/>
                            <w:shd w:val="clear" w:color="auto" w:fill="FFFFFF" w:themeFill="background1"/>
                            <w:noWrap/>
                            <w:hideMark/>
                          </w:tcPr>
                          <w:p w14:paraId="4C025722"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36</w:t>
                            </w:r>
                          </w:p>
                        </w:tc>
                      </w:tr>
                      <w:tr w:rsidR="00E5617E" w:rsidRPr="00AA7900" w14:paraId="50AF9B78" w14:textId="77777777" w:rsidTr="00E5617E">
                        <w:trPr>
                          <w:trHeight w:val="284"/>
                          <w:jc w:val="center"/>
                        </w:trPr>
                        <w:tc>
                          <w:tcPr>
                            <w:tcW w:w="2185" w:type="dxa"/>
                            <w:shd w:val="clear" w:color="auto" w:fill="FFFFFF" w:themeFill="background1"/>
                            <w:noWrap/>
                            <w:hideMark/>
                          </w:tcPr>
                          <w:p w14:paraId="6A267306"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Menor que 10</w:t>
                            </w:r>
                          </w:p>
                        </w:tc>
                        <w:tc>
                          <w:tcPr>
                            <w:tcW w:w="4052" w:type="dxa"/>
                            <w:shd w:val="clear" w:color="auto" w:fill="FFFFFF" w:themeFill="background1"/>
                            <w:noWrap/>
                            <w:hideMark/>
                          </w:tcPr>
                          <w:p w14:paraId="6017A357" w14:textId="3FDCB50A" w:rsidR="00564E06" w:rsidRPr="00AA7900" w:rsidRDefault="00564E06" w:rsidP="00C1012E">
                            <w:pPr>
                              <w:jc w:val="both"/>
                              <w:rPr>
                                <w:rFonts w:ascii="Napzer Demo" w:hAnsi="Napzer Demo" w:cs="Calibri"/>
                                <w:sz w:val="22"/>
                              </w:rPr>
                            </w:pPr>
                            <w:r w:rsidRPr="00AA7900">
                              <w:rPr>
                                <w:rFonts w:ascii="Napzer Demo" w:hAnsi="Napzer Demo" w:cs="Calibri"/>
                                <w:sz w:val="22"/>
                              </w:rPr>
                              <w:t>R$                         4.484.010,00</w:t>
                            </w:r>
                          </w:p>
                        </w:tc>
                        <w:tc>
                          <w:tcPr>
                            <w:tcW w:w="2046" w:type="dxa"/>
                            <w:shd w:val="clear" w:color="auto" w:fill="FFFFFF" w:themeFill="background1"/>
                            <w:noWrap/>
                            <w:hideMark/>
                          </w:tcPr>
                          <w:p w14:paraId="05E22B9B" w14:textId="77777777" w:rsidR="00564E06" w:rsidRPr="00AA7900" w:rsidRDefault="00564E06" w:rsidP="00C1012E">
                            <w:pPr>
                              <w:jc w:val="both"/>
                              <w:rPr>
                                <w:rFonts w:ascii="Napzer Demo" w:hAnsi="Napzer Demo" w:cs="Calibri"/>
                                <w:sz w:val="22"/>
                              </w:rPr>
                            </w:pPr>
                            <w:r w:rsidRPr="00AA7900">
                              <w:rPr>
                                <w:rFonts w:ascii="Napzer Demo" w:hAnsi="Napzer Demo" w:cs="Calibri"/>
                                <w:sz w:val="22"/>
                              </w:rPr>
                              <w:t>22</w:t>
                            </w:r>
                          </w:p>
                        </w:tc>
                      </w:tr>
                    </w:tbl>
                    <w:p w14:paraId="7BEC3357" w14:textId="77777777" w:rsidR="00564E06" w:rsidRPr="00AA7900" w:rsidRDefault="00564E06" w:rsidP="00564E06">
                      <w:pPr>
                        <w:jc w:val="both"/>
                        <w:rPr>
                          <w:rFonts w:ascii="Napzer Demo" w:hAnsi="Napzer Demo"/>
                          <w:sz w:val="22"/>
                        </w:rPr>
                      </w:pPr>
                    </w:p>
                    <w:p w14:paraId="0BB06B59" w14:textId="77777777" w:rsidR="00564E06" w:rsidRPr="00AA7900" w:rsidRDefault="00564E06" w:rsidP="00564E06">
                      <w:pPr>
                        <w:jc w:val="both"/>
                        <w:rPr>
                          <w:sz w:val="22"/>
                        </w:rPr>
                      </w:pPr>
                      <w:r w:rsidRPr="00AA7900">
                        <w:rPr>
                          <w:sz w:val="22"/>
                        </w:rPr>
                        <w:t>Percebe-se que a maioria da frota da pasta já possui mais de 10 anos de uso, o que traz elevados custos de manutenção. Por sua vez, o valor médio dos veículos também diminui, já que há uma elevada depreciação dos ativos.</w:t>
                      </w:r>
                    </w:p>
                    <w:p w14:paraId="11748AA5" w14:textId="77777777" w:rsidR="00564E06" w:rsidRPr="00AA7900" w:rsidRDefault="00564E06" w:rsidP="00564E06">
                      <w:pPr>
                        <w:jc w:val="both"/>
                        <w:rPr>
                          <w:sz w:val="22"/>
                        </w:rPr>
                      </w:pPr>
                      <w:r w:rsidRPr="00AA7900">
                        <w:rPr>
                          <w:sz w:val="22"/>
                        </w:rPr>
                        <w:t xml:space="preserve">Foram analisados os dados referentes às manutenções realizadas nos veículos da Secretaria. Estimou-se um custo médio mensal de R$ 40 mil. </w:t>
                      </w:r>
                    </w:p>
                    <w:p w14:paraId="3EF7865A" w14:textId="257F66CB" w:rsidR="00564E06" w:rsidRPr="00AA7900" w:rsidRDefault="00564E06" w:rsidP="00564E06">
                      <w:pPr>
                        <w:jc w:val="both"/>
                        <w:rPr>
                          <w:sz w:val="22"/>
                        </w:rPr>
                      </w:pPr>
                      <w:r w:rsidRPr="00AA7900">
                        <w:rPr>
                          <w:sz w:val="22"/>
                        </w:rPr>
                        <w:t>Contudo, verificou-se limitação nas informações recebidas, uma vez que não foi possível identificar a correspondência entre os serviços executados e os veículos específicos, o que inviabiliza, por ora, uma análise de custo individualizado por unidade da frota.</w:t>
                      </w:r>
                    </w:p>
                    <w:p w14:paraId="03A31A1F" w14:textId="69A4D914" w:rsidR="00564E06" w:rsidRPr="00AA7900" w:rsidRDefault="00564E06" w:rsidP="00564E06">
                      <w:pPr>
                        <w:jc w:val="both"/>
                        <w:rPr>
                          <w:sz w:val="22"/>
                        </w:rPr>
                      </w:pPr>
                      <w:r w:rsidRPr="00AA7900">
                        <w:rPr>
                          <w:sz w:val="22"/>
                        </w:rPr>
                        <w:t xml:space="preserve">O custo médio de manutenção dos veículos, anualmente, está em R$ 6,2 mil. Este valor é 5% do valor da frota, o que é considerado baixo. No entanto, o investimento em uma nova frota pode reduzir ainda mais esse custo, </w:t>
                      </w:r>
                      <w:r w:rsidR="00E742C0" w:rsidRPr="00AA7900">
                        <w:rPr>
                          <w:sz w:val="22"/>
                        </w:rPr>
                        <w:t>e</w:t>
                      </w:r>
                      <w:r w:rsidRPr="00AA7900">
                        <w:rPr>
                          <w:sz w:val="22"/>
                        </w:rPr>
                        <w:t xml:space="preserve"> em outros gastos como combustíveis e proporcionar maior segurança e conforto para os estudantes.</w:t>
                      </w:r>
                    </w:p>
                    <w:p w14:paraId="2BFEA668" w14:textId="77777777" w:rsidR="00564E06" w:rsidRPr="00AA7900" w:rsidRDefault="00564E06" w:rsidP="00564E06">
                      <w:pPr>
                        <w:jc w:val="both"/>
                        <w:rPr>
                          <w:sz w:val="22"/>
                        </w:rPr>
                      </w:pPr>
                      <w:r w:rsidRPr="00AA7900">
                        <w:rPr>
                          <w:sz w:val="22"/>
                        </w:rPr>
                        <w:t xml:space="preserve">Em 2024 foram pagos R$340 mil em combustíveis, o que representa um custo aproximado de R$ 27 reais por aluno, por ano. </w:t>
                      </w:r>
                    </w:p>
                  </w:txbxContent>
                </v:textbox>
              </v:rect>
            </w:pict>
          </mc:Fallback>
        </mc:AlternateContent>
      </w:r>
      <w:r w:rsidRPr="00156FB0">
        <w:br w:type="page"/>
      </w:r>
    </w:p>
    <w:p w14:paraId="4976555F" w14:textId="10F33675" w:rsidR="00564E06" w:rsidRPr="00764C68" w:rsidRDefault="00564E06" w:rsidP="000236F5">
      <w:pPr>
        <w:pStyle w:val="MdHeading3"/>
        <w:spacing w:line="360" w:lineRule="auto"/>
        <w:jc w:val="both"/>
        <w:rPr>
          <w:rFonts w:ascii="Napzer" w:hAnsi="Napzer"/>
        </w:rPr>
      </w:pPr>
      <w:bookmarkStart w:id="7" w:name="_Toc217927154"/>
      <w:r w:rsidRPr="00764C68">
        <w:rPr>
          <w:rFonts w:ascii="Napzer" w:hAnsi="Napzer"/>
        </w:rPr>
        <w:lastRenderedPageBreak/>
        <w:t>Programa 4: 2051 - GEST</w:t>
      </w:r>
      <w:r w:rsidR="00C1012E" w:rsidRPr="00764C68">
        <w:rPr>
          <w:rFonts w:ascii="Napzer" w:hAnsi="Napzer"/>
        </w:rPr>
        <w:t>Ã</w:t>
      </w:r>
      <w:r w:rsidRPr="00764C68">
        <w:rPr>
          <w:rFonts w:ascii="Napzer" w:hAnsi="Napzer"/>
        </w:rPr>
        <w:t>O ADMINISTRATIVA</w:t>
      </w:r>
      <w:bookmarkEnd w:id="7"/>
    </w:p>
    <w:p w14:paraId="71B088E7" w14:textId="52423533" w:rsidR="00564E06" w:rsidRDefault="00564E06" w:rsidP="000236F5">
      <w:pPr>
        <w:pStyle w:val="MdSpace"/>
        <w:spacing w:after="60" w:line="360" w:lineRule="auto"/>
        <w:jc w:val="both"/>
        <w:rPr>
          <w:rFonts w:ascii="Napzer" w:hAnsi="Napzer"/>
          <w:sz w:val="24"/>
          <w:szCs w:val="24"/>
        </w:rPr>
      </w:pPr>
      <w:r w:rsidRPr="00156FB0">
        <w:rPr>
          <w:rFonts w:ascii="Napzer" w:hAnsi="Napzer"/>
          <w:sz w:val="24"/>
          <w:szCs w:val="24"/>
        </w:rPr>
        <w:t>O Programa Gestão Administrativa foca em atividades estruturantes para a Secretaria de Educação, concentrando-se principalmente na atividade de gestão de TI e rede. O valor total do programa é de R$ 7.461.291,68, o que representa 3,09% do orçamento.</w:t>
      </w:r>
    </w:p>
    <w:p w14:paraId="5D0735CA" w14:textId="77777777" w:rsidR="00E742C0" w:rsidRPr="00156FB0" w:rsidRDefault="00E742C0" w:rsidP="000236F5">
      <w:pPr>
        <w:pStyle w:val="MdSpace"/>
        <w:spacing w:after="60" w:line="360" w:lineRule="auto"/>
        <w:jc w:val="both"/>
        <w:rPr>
          <w:rFonts w:ascii="Napzer" w:hAnsi="Napzer"/>
        </w:rPr>
      </w:pPr>
    </w:p>
    <w:p w14:paraId="00091C8C" w14:textId="074EC840" w:rsidR="00B65652" w:rsidRDefault="00B65652" w:rsidP="00B65652">
      <w:pPr>
        <w:pStyle w:val="Legenda"/>
        <w:keepNext/>
      </w:pPr>
      <w:r>
        <w:t xml:space="preserve">Tabela </w:t>
      </w:r>
      <w:fldSimple w:instr=" SEQ Tabela \* ARABIC ">
        <w:r w:rsidR="002427C9">
          <w:rPr>
            <w:noProof/>
          </w:rPr>
          <w:t>11</w:t>
        </w:r>
      </w:fldSimple>
      <w:r>
        <w:t xml:space="preserve"> – Programa 2051 Gestão Administrativa: ações e execução</w:t>
      </w:r>
    </w:p>
    <w:tbl>
      <w:tblPr>
        <w:tblStyle w:val="Ttuloesquerdo"/>
        <w:tblW w:w="5000" w:type="pct"/>
        <w:tblInd w:w="-23" w:type="dxa"/>
        <w:tblLook w:val="0000" w:firstRow="0" w:lastRow="0" w:firstColumn="0" w:lastColumn="0" w:noHBand="0" w:noVBand="0"/>
      </w:tblPr>
      <w:tblGrid>
        <w:gridCol w:w="3207"/>
        <w:gridCol w:w="1607"/>
        <w:gridCol w:w="1538"/>
        <w:gridCol w:w="1783"/>
        <w:gridCol w:w="1431"/>
      </w:tblGrid>
      <w:tr w:rsidR="00564E06" w:rsidRPr="00156FB0" w14:paraId="3690C97D" w14:textId="77777777" w:rsidTr="00E5617E">
        <w:trPr>
          <w:trHeight w:val="720"/>
        </w:trPr>
        <w:tc>
          <w:tcPr>
            <w:tcW w:w="0" w:type="auto"/>
            <w:shd w:val="clear" w:color="auto" w:fill="D9D9D9" w:themeFill="background1" w:themeFillShade="D9"/>
          </w:tcPr>
          <w:p w14:paraId="1C810719" w14:textId="77777777" w:rsidR="00564E06" w:rsidRPr="00516DC6" w:rsidRDefault="00564E06" w:rsidP="000236F5">
            <w:pPr>
              <w:pStyle w:val="MdTableHeader"/>
              <w:spacing w:line="360" w:lineRule="auto"/>
              <w:jc w:val="both"/>
              <w:rPr>
                <w:rFonts w:ascii="Napzer" w:hAnsi="Napzer"/>
                <w:sz w:val="22"/>
                <w:szCs w:val="22"/>
              </w:rPr>
            </w:pPr>
            <w:r w:rsidRPr="00516DC6">
              <w:rPr>
                <w:rFonts w:ascii="Napzer" w:hAnsi="Napzer"/>
                <w:sz w:val="22"/>
                <w:szCs w:val="22"/>
              </w:rPr>
              <w:t>Ação</w:t>
            </w:r>
          </w:p>
        </w:tc>
        <w:tc>
          <w:tcPr>
            <w:tcW w:w="0" w:type="auto"/>
            <w:shd w:val="clear" w:color="auto" w:fill="D9D9D9" w:themeFill="background1" w:themeFillShade="D9"/>
          </w:tcPr>
          <w:p w14:paraId="1CFA0341" w14:textId="77777777" w:rsidR="00564E06" w:rsidRPr="00516DC6" w:rsidRDefault="00564E06" w:rsidP="000236F5">
            <w:pPr>
              <w:pStyle w:val="MdTableHeader"/>
              <w:spacing w:line="360" w:lineRule="auto"/>
              <w:jc w:val="both"/>
              <w:rPr>
                <w:rFonts w:ascii="Napzer" w:hAnsi="Napzer"/>
                <w:sz w:val="22"/>
                <w:szCs w:val="22"/>
              </w:rPr>
            </w:pPr>
            <w:r w:rsidRPr="00516DC6">
              <w:rPr>
                <w:rFonts w:ascii="Napzer" w:hAnsi="Napzer"/>
                <w:sz w:val="22"/>
                <w:szCs w:val="22"/>
              </w:rPr>
              <w:t>Valor Total (R$)</w:t>
            </w:r>
          </w:p>
        </w:tc>
        <w:tc>
          <w:tcPr>
            <w:tcW w:w="0" w:type="auto"/>
            <w:shd w:val="clear" w:color="auto" w:fill="D9D9D9" w:themeFill="background1" w:themeFillShade="D9"/>
          </w:tcPr>
          <w:p w14:paraId="3E5B9ECB" w14:textId="77777777" w:rsidR="00564E06" w:rsidRPr="00516DC6" w:rsidRDefault="00564E06" w:rsidP="000236F5">
            <w:pPr>
              <w:pStyle w:val="MdTableHeader"/>
              <w:spacing w:line="360" w:lineRule="auto"/>
              <w:jc w:val="both"/>
              <w:rPr>
                <w:rFonts w:ascii="Napzer" w:hAnsi="Napzer"/>
                <w:sz w:val="22"/>
                <w:szCs w:val="22"/>
              </w:rPr>
            </w:pPr>
            <w:r w:rsidRPr="00516DC6">
              <w:rPr>
                <w:rFonts w:ascii="Napzer" w:hAnsi="Napzer"/>
                <w:sz w:val="22"/>
                <w:szCs w:val="22"/>
              </w:rPr>
              <w:t>% do Programa</w:t>
            </w:r>
          </w:p>
        </w:tc>
        <w:tc>
          <w:tcPr>
            <w:tcW w:w="0" w:type="auto"/>
            <w:shd w:val="clear" w:color="auto" w:fill="D9D9D9" w:themeFill="background1" w:themeFillShade="D9"/>
          </w:tcPr>
          <w:p w14:paraId="5BE7A4D7" w14:textId="77777777" w:rsidR="00564E06" w:rsidRPr="00516DC6" w:rsidRDefault="00564E06" w:rsidP="000236F5">
            <w:pPr>
              <w:pStyle w:val="MdTableHeader"/>
              <w:spacing w:line="360" w:lineRule="auto"/>
              <w:jc w:val="both"/>
              <w:rPr>
                <w:rFonts w:ascii="Napzer" w:hAnsi="Napzer"/>
                <w:sz w:val="22"/>
                <w:szCs w:val="22"/>
              </w:rPr>
            </w:pPr>
            <w:proofErr w:type="spellStart"/>
            <w:r w:rsidRPr="00516DC6">
              <w:rPr>
                <w:rFonts w:ascii="Napzer" w:hAnsi="Napzer"/>
                <w:sz w:val="22"/>
                <w:szCs w:val="22"/>
              </w:rPr>
              <w:t>Qtd</w:t>
            </w:r>
            <w:proofErr w:type="spellEnd"/>
            <w:r w:rsidRPr="00516DC6">
              <w:rPr>
                <w:rFonts w:ascii="Napzer" w:hAnsi="Napzer"/>
                <w:sz w:val="22"/>
                <w:szCs w:val="22"/>
              </w:rPr>
              <w:t xml:space="preserve"> Pagamentos</w:t>
            </w:r>
          </w:p>
        </w:tc>
        <w:tc>
          <w:tcPr>
            <w:tcW w:w="0" w:type="auto"/>
            <w:shd w:val="clear" w:color="auto" w:fill="D9D9D9" w:themeFill="background1" w:themeFillShade="D9"/>
          </w:tcPr>
          <w:p w14:paraId="60ABB6CD" w14:textId="77777777" w:rsidR="00564E06" w:rsidRPr="00516DC6" w:rsidRDefault="00564E06" w:rsidP="000236F5">
            <w:pPr>
              <w:pStyle w:val="MdTableHeader"/>
              <w:spacing w:line="360" w:lineRule="auto"/>
              <w:jc w:val="both"/>
              <w:rPr>
                <w:rFonts w:ascii="Napzer" w:hAnsi="Napzer"/>
                <w:sz w:val="22"/>
                <w:szCs w:val="22"/>
              </w:rPr>
            </w:pPr>
            <w:proofErr w:type="spellStart"/>
            <w:r w:rsidRPr="00516DC6">
              <w:rPr>
                <w:rFonts w:ascii="Napzer" w:hAnsi="Napzer"/>
                <w:sz w:val="22"/>
                <w:szCs w:val="22"/>
              </w:rPr>
              <w:t>Qtd</w:t>
            </w:r>
            <w:proofErr w:type="spellEnd"/>
            <w:r w:rsidRPr="00516DC6">
              <w:rPr>
                <w:rFonts w:ascii="Napzer" w:hAnsi="Napzer"/>
                <w:sz w:val="22"/>
                <w:szCs w:val="22"/>
              </w:rPr>
              <w:t xml:space="preserve"> Credores</w:t>
            </w:r>
          </w:p>
        </w:tc>
      </w:tr>
      <w:tr w:rsidR="00564E06" w:rsidRPr="00156FB0" w14:paraId="774DC428" w14:textId="77777777" w:rsidTr="00E5617E">
        <w:trPr>
          <w:trHeight w:val="576"/>
        </w:trPr>
        <w:tc>
          <w:tcPr>
            <w:tcW w:w="0" w:type="auto"/>
          </w:tcPr>
          <w:p w14:paraId="6B8E9347" w14:textId="77777777" w:rsidR="00564E06" w:rsidRPr="00156FB0" w:rsidRDefault="00564E06" w:rsidP="000236F5">
            <w:pPr>
              <w:pStyle w:val="MdTableCell"/>
              <w:spacing w:line="360" w:lineRule="auto"/>
              <w:jc w:val="both"/>
              <w:rPr>
                <w:rFonts w:ascii="Napzer" w:hAnsi="Napzer"/>
              </w:rPr>
            </w:pPr>
            <w:r w:rsidRPr="00156FB0">
              <w:rPr>
                <w:rFonts w:ascii="Napzer" w:hAnsi="Napzer"/>
              </w:rPr>
              <w:t>2553 - GESTAO DO ORGAO</w:t>
            </w:r>
          </w:p>
        </w:tc>
        <w:tc>
          <w:tcPr>
            <w:tcW w:w="0" w:type="auto"/>
          </w:tcPr>
          <w:p w14:paraId="57B506F3" w14:textId="77777777" w:rsidR="00564E06" w:rsidRPr="00156FB0" w:rsidRDefault="00564E06" w:rsidP="000236F5">
            <w:pPr>
              <w:pStyle w:val="MdTableCell"/>
              <w:spacing w:line="360" w:lineRule="auto"/>
              <w:jc w:val="both"/>
              <w:rPr>
                <w:rFonts w:ascii="Napzer" w:hAnsi="Napzer"/>
              </w:rPr>
            </w:pPr>
            <w:r w:rsidRPr="00156FB0">
              <w:rPr>
                <w:rFonts w:ascii="Napzer" w:hAnsi="Napzer"/>
              </w:rPr>
              <w:t>5,540,526.11</w:t>
            </w:r>
          </w:p>
        </w:tc>
        <w:tc>
          <w:tcPr>
            <w:tcW w:w="0" w:type="auto"/>
          </w:tcPr>
          <w:p w14:paraId="56D8715E" w14:textId="77777777" w:rsidR="00564E06" w:rsidRPr="00156FB0" w:rsidRDefault="00564E06" w:rsidP="000236F5">
            <w:pPr>
              <w:pStyle w:val="MdTableCell"/>
              <w:spacing w:line="360" w:lineRule="auto"/>
              <w:jc w:val="both"/>
              <w:rPr>
                <w:rFonts w:ascii="Napzer" w:hAnsi="Napzer"/>
              </w:rPr>
            </w:pPr>
            <w:r w:rsidRPr="00156FB0">
              <w:rPr>
                <w:rFonts w:ascii="Napzer" w:hAnsi="Napzer"/>
              </w:rPr>
              <w:t>74.26%</w:t>
            </w:r>
          </w:p>
        </w:tc>
        <w:tc>
          <w:tcPr>
            <w:tcW w:w="0" w:type="auto"/>
          </w:tcPr>
          <w:p w14:paraId="4881FBDD" w14:textId="77777777" w:rsidR="00564E06" w:rsidRPr="00156FB0" w:rsidRDefault="00564E06" w:rsidP="000236F5">
            <w:pPr>
              <w:pStyle w:val="MdTableCell"/>
              <w:spacing w:line="360" w:lineRule="auto"/>
              <w:jc w:val="both"/>
              <w:rPr>
                <w:rFonts w:ascii="Napzer" w:hAnsi="Napzer"/>
              </w:rPr>
            </w:pPr>
            <w:r w:rsidRPr="00156FB0">
              <w:rPr>
                <w:rFonts w:ascii="Napzer" w:hAnsi="Napzer"/>
              </w:rPr>
              <w:t>19</w:t>
            </w:r>
          </w:p>
        </w:tc>
        <w:tc>
          <w:tcPr>
            <w:tcW w:w="0" w:type="auto"/>
          </w:tcPr>
          <w:p w14:paraId="3DA82986" w14:textId="77777777" w:rsidR="00564E06" w:rsidRPr="00156FB0" w:rsidRDefault="00564E06" w:rsidP="000236F5">
            <w:pPr>
              <w:pStyle w:val="MdTableCell"/>
              <w:spacing w:line="360" w:lineRule="auto"/>
              <w:jc w:val="both"/>
              <w:rPr>
                <w:rFonts w:ascii="Napzer" w:hAnsi="Napzer"/>
              </w:rPr>
            </w:pPr>
            <w:r w:rsidRPr="00156FB0">
              <w:rPr>
                <w:rFonts w:ascii="Napzer" w:hAnsi="Napzer"/>
              </w:rPr>
              <w:t>4</w:t>
            </w:r>
          </w:p>
        </w:tc>
      </w:tr>
      <w:tr w:rsidR="00564E06" w:rsidRPr="00156FB0" w14:paraId="68B10824" w14:textId="77777777" w:rsidTr="00E5617E">
        <w:trPr>
          <w:trHeight w:val="576"/>
        </w:trPr>
        <w:tc>
          <w:tcPr>
            <w:tcW w:w="0" w:type="auto"/>
          </w:tcPr>
          <w:p w14:paraId="7D6B217F" w14:textId="77777777" w:rsidR="00564E06" w:rsidRPr="00156FB0" w:rsidRDefault="00564E06" w:rsidP="000236F5">
            <w:pPr>
              <w:pStyle w:val="MdTableCell"/>
              <w:spacing w:line="360" w:lineRule="auto"/>
              <w:jc w:val="both"/>
              <w:rPr>
                <w:rFonts w:ascii="Napzer" w:hAnsi="Napzer"/>
              </w:rPr>
            </w:pPr>
            <w:r w:rsidRPr="00156FB0">
              <w:rPr>
                <w:rFonts w:ascii="Napzer" w:hAnsi="Napzer"/>
              </w:rPr>
              <w:t>2637 - GESTAO DE TI E REDE INTEGRADA</w:t>
            </w:r>
          </w:p>
        </w:tc>
        <w:tc>
          <w:tcPr>
            <w:tcW w:w="0" w:type="auto"/>
          </w:tcPr>
          <w:p w14:paraId="11F105CB" w14:textId="77777777" w:rsidR="00564E06" w:rsidRPr="00156FB0" w:rsidRDefault="00564E06" w:rsidP="000236F5">
            <w:pPr>
              <w:pStyle w:val="MdTableCell"/>
              <w:spacing w:line="360" w:lineRule="auto"/>
              <w:jc w:val="both"/>
              <w:rPr>
                <w:rFonts w:ascii="Napzer" w:hAnsi="Napzer"/>
              </w:rPr>
            </w:pPr>
            <w:r w:rsidRPr="00156FB0">
              <w:rPr>
                <w:rFonts w:ascii="Napzer" w:hAnsi="Napzer"/>
              </w:rPr>
              <w:t>1,892,194.42</w:t>
            </w:r>
          </w:p>
        </w:tc>
        <w:tc>
          <w:tcPr>
            <w:tcW w:w="0" w:type="auto"/>
          </w:tcPr>
          <w:p w14:paraId="6677EB93" w14:textId="77777777" w:rsidR="00564E06" w:rsidRPr="00156FB0" w:rsidRDefault="00564E06" w:rsidP="000236F5">
            <w:pPr>
              <w:pStyle w:val="MdTableCell"/>
              <w:spacing w:line="360" w:lineRule="auto"/>
              <w:jc w:val="both"/>
              <w:rPr>
                <w:rFonts w:ascii="Napzer" w:hAnsi="Napzer"/>
              </w:rPr>
            </w:pPr>
            <w:r w:rsidRPr="00156FB0">
              <w:rPr>
                <w:rFonts w:ascii="Napzer" w:hAnsi="Napzer"/>
              </w:rPr>
              <w:t>25.36%</w:t>
            </w:r>
          </w:p>
        </w:tc>
        <w:tc>
          <w:tcPr>
            <w:tcW w:w="0" w:type="auto"/>
          </w:tcPr>
          <w:p w14:paraId="21955466" w14:textId="77777777" w:rsidR="00564E06" w:rsidRPr="00156FB0" w:rsidRDefault="00564E06" w:rsidP="000236F5">
            <w:pPr>
              <w:pStyle w:val="MdTableCell"/>
              <w:spacing w:line="360" w:lineRule="auto"/>
              <w:jc w:val="both"/>
              <w:rPr>
                <w:rFonts w:ascii="Napzer" w:hAnsi="Napzer"/>
              </w:rPr>
            </w:pPr>
            <w:r w:rsidRPr="00156FB0">
              <w:rPr>
                <w:rFonts w:ascii="Napzer" w:hAnsi="Napzer"/>
              </w:rPr>
              <w:t>107</w:t>
            </w:r>
          </w:p>
        </w:tc>
        <w:tc>
          <w:tcPr>
            <w:tcW w:w="0" w:type="auto"/>
          </w:tcPr>
          <w:p w14:paraId="78D39967" w14:textId="77777777" w:rsidR="00564E06" w:rsidRPr="00156FB0" w:rsidRDefault="00564E06" w:rsidP="000236F5">
            <w:pPr>
              <w:pStyle w:val="MdTableCell"/>
              <w:spacing w:line="360" w:lineRule="auto"/>
              <w:jc w:val="both"/>
              <w:rPr>
                <w:rFonts w:ascii="Napzer" w:hAnsi="Napzer"/>
              </w:rPr>
            </w:pPr>
            <w:r w:rsidRPr="00156FB0">
              <w:rPr>
                <w:rFonts w:ascii="Napzer" w:hAnsi="Napzer"/>
              </w:rPr>
              <w:t>7</w:t>
            </w:r>
          </w:p>
        </w:tc>
      </w:tr>
      <w:tr w:rsidR="00564E06" w:rsidRPr="00156FB0" w14:paraId="7D1478D8" w14:textId="77777777" w:rsidTr="00E5617E">
        <w:trPr>
          <w:trHeight w:val="576"/>
        </w:trPr>
        <w:tc>
          <w:tcPr>
            <w:tcW w:w="0" w:type="auto"/>
          </w:tcPr>
          <w:p w14:paraId="6A923381" w14:textId="77777777" w:rsidR="00564E06" w:rsidRPr="00156FB0" w:rsidRDefault="00564E06" w:rsidP="000236F5">
            <w:pPr>
              <w:pStyle w:val="MdTableCell"/>
              <w:spacing w:line="360" w:lineRule="auto"/>
              <w:jc w:val="both"/>
              <w:rPr>
                <w:rFonts w:ascii="Napzer" w:hAnsi="Napzer"/>
              </w:rPr>
            </w:pPr>
            <w:r w:rsidRPr="00156FB0">
              <w:rPr>
                <w:rFonts w:ascii="Napzer" w:hAnsi="Napzer"/>
              </w:rPr>
              <w:t>2645 - APOIO AS ACOES DOS CONSELHOS DA EDUCACAO</w:t>
            </w:r>
          </w:p>
        </w:tc>
        <w:tc>
          <w:tcPr>
            <w:tcW w:w="0" w:type="auto"/>
          </w:tcPr>
          <w:p w14:paraId="05CEC152" w14:textId="77777777" w:rsidR="00564E06" w:rsidRPr="00156FB0" w:rsidRDefault="00564E06" w:rsidP="000236F5">
            <w:pPr>
              <w:pStyle w:val="MdTableCell"/>
              <w:spacing w:line="360" w:lineRule="auto"/>
              <w:jc w:val="both"/>
              <w:rPr>
                <w:rFonts w:ascii="Napzer" w:hAnsi="Napzer"/>
              </w:rPr>
            </w:pPr>
            <w:r w:rsidRPr="00156FB0">
              <w:rPr>
                <w:rFonts w:ascii="Napzer" w:hAnsi="Napzer"/>
              </w:rPr>
              <w:t>22,655.15</w:t>
            </w:r>
          </w:p>
        </w:tc>
        <w:tc>
          <w:tcPr>
            <w:tcW w:w="0" w:type="auto"/>
          </w:tcPr>
          <w:p w14:paraId="67DB1804" w14:textId="77777777" w:rsidR="00564E06" w:rsidRPr="00156FB0" w:rsidRDefault="00564E06" w:rsidP="000236F5">
            <w:pPr>
              <w:pStyle w:val="MdTableCell"/>
              <w:spacing w:line="360" w:lineRule="auto"/>
              <w:jc w:val="both"/>
              <w:rPr>
                <w:rFonts w:ascii="Napzer" w:hAnsi="Napzer"/>
              </w:rPr>
            </w:pPr>
            <w:r w:rsidRPr="00156FB0">
              <w:rPr>
                <w:rFonts w:ascii="Napzer" w:hAnsi="Napzer"/>
              </w:rPr>
              <w:t>0.30%</w:t>
            </w:r>
          </w:p>
        </w:tc>
        <w:tc>
          <w:tcPr>
            <w:tcW w:w="0" w:type="auto"/>
          </w:tcPr>
          <w:p w14:paraId="5B353841" w14:textId="77777777" w:rsidR="00564E06" w:rsidRPr="00156FB0" w:rsidRDefault="00564E06" w:rsidP="000236F5">
            <w:pPr>
              <w:pStyle w:val="MdTableCell"/>
              <w:spacing w:line="360" w:lineRule="auto"/>
              <w:jc w:val="both"/>
              <w:rPr>
                <w:rFonts w:ascii="Napzer" w:hAnsi="Napzer"/>
              </w:rPr>
            </w:pPr>
            <w:r w:rsidRPr="00156FB0">
              <w:rPr>
                <w:rFonts w:ascii="Napzer" w:hAnsi="Napzer"/>
              </w:rPr>
              <w:t>25</w:t>
            </w:r>
          </w:p>
        </w:tc>
        <w:tc>
          <w:tcPr>
            <w:tcW w:w="0" w:type="auto"/>
          </w:tcPr>
          <w:p w14:paraId="23BBF78C" w14:textId="77777777" w:rsidR="00564E06" w:rsidRPr="00156FB0" w:rsidRDefault="00564E06" w:rsidP="000236F5">
            <w:pPr>
              <w:pStyle w:val="MdTableCell"/>
              <w:spacing w:line="360" w:lineRule="auto"/>
              <w:jc w:val="both"/>
              <w:rPr>
                <w:rFonts w:ascii="Napzer" w:hAnsi="Napzer"/>
              </w:rPr>
            </w:pPr>
            <w:r w:rsidRPr="00156FB0">
              <w:rPr>
                <w:rFonts w:ascii="Napzer" w:hAnsi="Napzer"/>
              </w:rPr>
              <w:t>3</w:t>
            </w:r>
          </w:p>
        </w:tc>
      </w:tr>
      <w:tr w:rsidR="00564E06" w:rsidRPr="00156FB0" w14:paraId="467D68FC" w14:textId="77777777" w:rsidTr="00E5617E">
        <w:trPr>
          <w:trHeight w:val="576"/>
        </w:trPr>
        <w:tc>
          <w:tcPr>
            <w:tcW w:w="0" w:type="auto"/>
          </w:tcPr>
          <w:p w14:paraId="156CDF26" w14:textId="77777777" w:rsidR="00564E06" w:rsidRPr="00156FB0" w:rsidRDefault="00564E06" w:rsidP="000236F5">
            <w:pPr>
              <w:pStyle w:val="MdTableCell"/>
              <w:spacing w:line="360" w:lineRule="auto"/>
              <w:jc w:val="both"/>
              <w:rPr>
                <w:rFonts w:ascii="Napzer" w:hAnsi="Napzer"/>
              </w:rPr>
            </w:pPr>
            <w:r w:rsidRPr="00156FB0">
              <w:rPr>
                <w:rFonts w:ascii="Napzer" w:hAnsi="Napzer"/>
              </w:rPr>
              <w:t>2646 - APOIAO AS ACOES DA UNDIME</w:t>
            </w:r>
          </w:p>
        </w:tc>
        <w:tc>
          <w:tcPr>
            <w:tcW w:w="0" w:type="auto"/>
          </w:tcPr>
          <w:p w14:paraId="0CB95ED8" w14:textId="77777777" w:rsidR="00564E06" w:rsidRPr="00156FB0" w:rsidRDefault="00564E06" w:rsidP="000236F5">
            <w:pPr>
              <w:pStyle w:val="MdTableCell"/>
              <w:spacing w:line="360" w:lineRule="auto"/>
              <w:jc w:val="both"/>
              <w:rPr>
                <w:rFonts w:ascii="Napzer" w:hAnsi="Napzer"/>
              </w:rPr>
            </w:pPr>
            <w:r w:rsidRPr="00156FB0">
              <w:rPr>
                <w:rFonts w:ascii="Napzer" w:hAnsi="Napzer"/>
              </w:rPr>
              <w:t>5,916.00</w:t>
            </w:r>
          </w:p>
        </w:tc>
        <w:tc>
          <w:tcPr>
            <w:tcW w:w="0" w:type="auto"/>
          </w:tcPr>
          <w:p w14:paraId="3E783420" w14:textId="77777777" w:rsidR="00564E06" w:rsidRPr="00156FB0" w:rsidRDefault="00564E06" w:rsidP="000236F5">
            <w:pPr>
              <w:pStyle w:val="MdTableCell"/>
              <w:spacing w:line="360" w:lineRule="auto"/>
              <w:jc w:val="both"/>
              <w:rPr>
                <w:rFonts w:ascii="Napzer" w:hAnsi="Napzer"/>
              </w:rPr>
            </w:pPr>
            <w:r w:rsidRPr="00156FB0">
              <w:rPr>
                <w:rFonts w:ascii="Napzer" w:hAnsi="Napzer"/>
              </w:rPr>
              <w:t>0.08%</w:t>
            </w:r>
          </w:p>
        </w:tc>
        <w:tc>
          <w:tcPr>
            <w:tcW w:w="0" w:type="auto"/>
          </w:tcPr>
          <w:p w14:paraId="2474772F"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c>
          <w:tcPr>
            <w:tcW w:w="0" w:type="auto"/>
          </w:tcPr>
          <w:p w14:paraId="230D0B76"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r>
    </w:tbl>
    <w:p w14:paraId="54317173" w14:textId="2DEC17CF" w:rsidR="00E5617E" w:rsidRDefault="00E5617E" w:rsidP="000236F5">
      <w:pPr>
        <w:pStyle w:val="MdSpace"/>
        <w:spacing w:after="60" w:line="360" w:lineRule="auto"/>
        <w:jc w:val="both"/>
        <w:rPr>
          <w:rFonts w:ascii="Napzer" w:hAnsi="Napzer"/>
        </w:rPr>
      </w:pPr>
    </w:p>
    <w:p w14:paraId="4758570D" w14:textId="77777777" w:rsidR="00C1012E" w:rsidRDefault="00C1012E" w:rsidP="000236F5">
      <w:pPr>
        <w:pStyle w:val="MdSpace"/>
        <w:spacing w:after="60" w:line="360" w:lineRule="auto"/>
        <w:jc w:val="both"/>
        <w:rPr>
          <w:rFonts w:ascii="Napzer" w:hAnsi="Napzer"/>
        </w:rPr>
      </w:pPr>
    </w:p>
    <w:p w14:paraId="46567D03" w14:textId="77777777" w:rsidR="00C1012E" w:rsidRPr="00156FB0" w:rsidRDefault="00C1012E" w:rsidP="000236F5">
      <w:pPr>
        <w:pStyle w:val="MdSpace"/>
        <w:spacing w:after="60" w:line="360" w:lineRule="auto"/>
        <w:jc w:val="both"/>
        <w:rPr>
          <w:rFonts w:ascii="Napzer" w:hAnsi="Napzer"/>
        </w:rPr>
      </w:pPr>
    </w:p>
    <w:p w14:paraId="3CB0ECFC" w14:textId="64E7BC38" w:rsidR="00B65652" w:rsidRDefault="00B65652" w:rsidP="00B65652">
      <w:pPr>
        <w:pStyle w:val="Legenda"/>
        <w:keepNext/>
      </w:pPr>
      <w:r>
        <w:t xml:space="preserve">Tabela </w:t>
      </w:r>
      <w:fldSimple w:instr=" SEQ Tabela \* ARABIC ">
        <w:r w:rsidR="002427C9">
          <w:rPr>
            <w:noProof/>
          </w:rPr>
          <w:t>12</w:t>
        </w:r>
      </w:fldSimple>
      <w:r>
        <w:t xml:space="preserve"> – Programa 2051 Gestão Administrativa: principais credores e descrições</w:t>
      </w:r>
    </w:p>
    <w:tbl>
      <w:tblPr>
        <w:tblStyle w:val="Ttuloesquerdo"/>
        <w:tblW w:w="5084" w:type="pct"/>
        <w:tblInd w:w="-23" w:type="dxa"/>
        <w:tblLook w:val="0000" w:firstRow="0" w:lastRow="0" w:firstColumn="0" w:lastColumn="0" w:noHBand="0" w:noVBand="0"/>
      </w:tblPr>
      <w:tblGrid>
        <w:gridCol w:w="1149"/>
        <w:gridCol w:w="2375"/>
        <w:gridCol w:w="1493"/>
        <w:gridCol w:w="965"/>
        <w:gridCol w:w="732"/>
        <w:gridCol w:w="3013"/>
      </w:tblGrid>
      <w:tr w:rsidR="00C1012E" w:rsidRPr="00156FB0" w14:paraId="6FCD9245" w14:textId="77777777" w:rsidTr="00C1012E">
        <w:trPr>
          <w:trHeight w:val="576"/>
        </w:trPr>
        <w:tc>
          <w:tcPr>
            <w:tcW w:w="561" w:type="pct"/>
            <w:shd w:val="clear" w:color="auto" w:fill="D4D4D4"/>
          </w:tcPr>
          <w:p w14:paraId="4759AC03" w14:textId="70CE5110" w:rsidR="00C1012E" w:rsidRPr="00C1012E" w:rsidRDefault="00C1012E" w:rsidP="000236F5">
            <w:pPr>
              <w:pStyle w:val="MdTableHeader"/>
              <w:spacing w:line="360" w:lineRule="auto"/>
              <w:jc w:val="both"/>
              <w:rPr>
                <w:rFonts w:ascii="Napzer" w:hAnsi="Napzer"/>
                <w:sz w:val="22"/>
                <w:szCs w:val="22"/>
              </w:rPr>
            </w:pPr>
            <w:r w:rsidRPr="00C1012E">
              <w:rPr>
                <w:rFonts w:ascii="Napzer" w:hAnsi="Napzer"/>
                <w:sz w:val="22"/>
                <w:szCs w:val="22"/>
              </w:rPr>
              <w:t>Ranking</w:t>
            </w:r>
          </w:p>
        </w:tc>
        <w:tc>
          <w:tcPr>
            <w:tcW w:w="1226" w:type="pct"/>
            <w:shd w:val="clear" w:color="auto" w:fill="D4D4D4"/>
          </w:tcPr>
          <w:p w14:paraId="5628C734" w14:textId="159CC6F4" w:rsidR="00C1012E" w:rsidRPr="00C1012E" w:rsidRDefault="00C1012E" w:rsidP="000236F5">
            <w:pPr>
              <w:pStyle w:val="MdTableCell"/>
              <w:spacing w:line="360" w:lineRule="auto"/>
              <w:jc w:val="both"/>
              <w:rPr>
                <w:rFonts w:ascii="Napzer" w:hAnsi="Napzer"/>
                <w:b/>
                <w:bCs/>
                <w:sz w:val="22"/>
                <w:szCs w:val="22"/>
              </w:rPr>
            </w:pPr>
            <w:r w:rsidRPr="00C1012E">
              <w:rPr>
                <w:rFonts w:ascii="Napzer" w:hAnsi="Napzer"/>
                <w:b/>
                <w:bCs/>
                <w:sz w:val="22"/>
                <w:szCs w:val="22"/>
              </w:rPr>
              <w:t>Credor</w:t>
            </w:r>
          </w:p>
        </w:tc>
        <w:tc>
          <w:tcPr>
            <w:tcW w:w="751" w:type="pct"/>
            <w:shd w:val="clear" w:color="auto" w:fill="D4D4D4"/>
          </w:tcPr>
          <w:p w14:paraId="756F071B" w14:textId="70CC4012" w:rsidR="00C1012E" w:rsidRPr="00C1012E" w:rsidRDefault="00C1012E" w:rsidP="000236F5">
            <w:pPr>
              <w:pStyle w:val="MdTableCell"/>
              <w:spacing w:line="360" w:lineRule="auto"/>
              <w:jc w:val="both"/>
              <w:rPr>
                <w:rFonts w:ascii="Napzer" w:hAnsi="Napzer"/>
                <w:b/>
                <w:bCs/>
                <w:sz w:val="22"/>
                <w:szCs w:val="22"/>
              </w:rPr>
            </w:pPr>
            <w:r w:rsidRPr="00C1012E">
              <w:rPr>
                <w:rFonts w:ascii="Napzer" w:hAnsi="Napzer"/>
                <w:b/>
                <w:bCs/>
                <w:sz w:val="22"/>
                <w:szCs w:val="22"/>
              </w:rPr>
              <w:t>Valor Total (R$</w:t>
            </w:r>
          </w:p>
        </w:tc>
        <w:tc>
          <w:tcPr>
            <w:tcW w:w="491" w:type="pct"/>
            <w:shd w:val="clear" w:color="auto" w:fill="D4D4D4"/>
          </w:tcPr>
          <w:p w14:paraId="3F708242" w14:textId="34460E94" w:rsidR="00C1012E" w:rsidRPr="00C1012E" w:rsidRDefault="00C1012E" w:rsidP="000236F5">
            <w:pPr>
              <w:pStyle w:val="MdTableCell"/>
              <w:spacing w:line="360" w:lineRule="auto"/>
              <w:jc w:val="both"/>
              <w:rPr>
                <w:rFonts w:ascii="Napzer" w:hAnsi="Napzer"/>
                <w:b/>
                <w:bCs/>
                <w:sz w:val="22"/>
                <w:szCs w:val="22"/>
              </w:rPr>
            </w:pPr>
            <w:r w:rsidRPr="00C1012E">
              <w:rPr>
                <w:rFonts w:ascii="Napzer" w:hAnsi="Napzer"/>
                <w:b/>
                <w:bCs/>
                <w:sz w:val="22"/>
                <w:szCs w:val="22"/>
              </w:rPr>
              <w:t>%</w:t>
            </w:r>
          </w:p>
        </w:tc>
        <w:tc>
          <w:tcPr>
            <w:tcW w:w="381" w:type="pct"/>
            <w:shd w:val="clear" w:color="auto" w:fill="D4D4D4"/>
          </w:tcPr>
          <w:p w14:paraId="5A41E3BC" w14:textId="38777768" w:rsidR="00C1012E" w:rsidRPr="00C1012E" w:rsidRDefault="00C1012E" w:rsidP="000236F5">
            <w:pPr>
              <w:pStyle w:val="MdTableCell"/>
              <w:spacing w:line="360" w:lineRule="auto"/>
              <w:jc w:val="both"/>
              <w:rPr>
                <w:rFonts w:ascii="Napzer" w:hAnsi="Napzer"/>
                <w:b/>
                <w:bCs/>
                <w:sz w:val="22"/>
                <w:szCs w:val="22"/>
              </w:rPr>
            </w:pPr>
            <w:proofErr w:type="spellStart"/>
            <w:r w:rsidRPr="00C1012E">
              <w:rPr>
                <w:rFonts w:ascii="Napzer" w:hAnsi="Napzer"/>
                <w:b/>
                <w:bCs/>
                <w:sz w:val="22"/>
                <w:szCs w:val="22"/>
              </w:rPr>
              <w:t>Qtd</w:t>
            </w:r>
            <w:proofErr w:type="spellEnd"/>
            <w:r w:rsidRPr="00C1012E">
              <w:rPr>
                <w:rFonts w:ascii="Napzer" w:hAnsi="Napzer"/>
                <w:b/>
                <w:bCs/>
                <w:sz w:val="22"/>
                <w:szCs w:val="22"/>
              </w:rPr>
              <w:t xml:space="preserve"> </w:t>
            </w:r>
            <w:proofErr w:type="spellStart"/>
            <w:r w:rsidRPr="00C1012E">
              <w:rPr>
                <w:rFonts w:ascii="Napzer" w:hAnsi="Napzer"/>
                <w:b/>
                <w:bCs/>
                <w:sz w:val="22"/>
                <w:szCs w:val="22"/>
              </w:rPr>
              <w:t>Pag</w:t>
            </w:r>
            <w:proofErr w:type="spellEnd"/>
          </w:p>
        </w:tc>
        <w:tc>
          <w:tcPr>
            <w:tcW w:w="1590" w:type="pct"/>
            <w:shd w:val="clear" w:color="auto" w:fill="D4D4D4"/>
          </w:tcPr>
          <w:p w14:paraId="2CCA8142" w14:textId="28C9F26E" w:rsidR="00C1012E" w:rsidRPr="00C1012E" w:rsidRDefault="00C1012E" w:rsidP="000236F5">
            <w:pPr>
              <w:pStyle w:val="MdTableCell"/>
              <w:spacing w:line="360" w:lineRule="auto"/>
              <w:jc w:val="both"/>
              <w:rPr>
                <w:rFonts w:ascii="Napzer" w:hAnsi="Napzer"/>
                <w:b/>
                <w:bCs/>
                <w:sz w:val="22"/>
                <w:szCs w:val="22"/>
              </w:rPr>
            </w:pPr>
            <w:r w:rsidRPr="00C1012E">
              <w:rPr>
                <w:rFonts w:ascii="Napzer" w:hAnsi="Napzer"/>
                <w:b/>
                <w:bCs/>
                <w:sz w:val="22"/>
                <w:szCs w:val="22"/>
              </w:rPr>
              <w:t>Resumo das Descrições</w:t>
            </w:r>
          </w:p>
        </w:tc>
      </w:tr>
      <w:tr w:rsidR="00C1012E" w:rsidRPr="00156FB0" w14:paraId="40174EEA" w14:textId="77777777" w:rsidTr="00C1012E">
        <w:trPr>
          <w:trHeight w:val="576"/>
        </w:trPr>
        <w:tc>
          <w:tcPr>
            <w:tcW w:w="561" w:type="pct"/>
          </w:tcPr>
          <w:p w14:paraId="70AEC228" w14:textId="2FEE743E" w:rsidR="00C1012E" w:rsidRPr="00156FB0" w:rsidRDefault="00C1012E" w:rsidP="000236F5">
            <w:pPr>
              <w:pStyle w:val="MdTableCell"/>
              <w:spacing w:line="360" w:lineRule="auto"/>
              <w:jc w:val="both"/>
              <w:rPr>
                <w:rFonts w:ascii="Napzer" w:hAnsi="Napzer"/>
              </w:rPr>
            </w:pPr>
            <w:r>
              <w:rPr>
                <w:rFonts w:ascii="Napzer" w:hAnsi="Napzer"/>
              </w:rPr>
              <w:t>1</w:t>
            </w:r>
          </w:p>
        </w:tc>
        <w:tc>
          <w:tcPr>
            <w:tcW w:w="1226" w:type="pct"/>
          </w:tcPr>
          <w:p w14:paraId="7B5B60AE" w14:textId="567CE67C" w:rsidR="00C1012E" w:rsidRPr="00156FB0" w:rsidRDefault="00C1012E" w:rsidP="000236F5">
            <w:pPr>
              <w:pStyle w:val="MdTableCell"/>
              <w:spacing w:line="360" w:lineRule="auto"/>
              <w:jc w:val="both"/>
              <w:rPr>
                <w:rFonts w:ascii="Napzer" w:hAnsi="Napzer"/>
              </w:rPr>
            </w:pPr>
            <w:r w:rsidRPr="00C1012E">
              <w:rPr>
                <w:rFonts w:ascii="Napzer" w:hAnsi="Napzer"/>
              </w:rPr>
              <w:t>ANTONAUTO VEICULOS E PECAS LTDA</w:t>
            </w:r>
          </w:p>
        </w:tc>
        <w:tc>
          <w:tcPr>
            <w:tcW w:w="751" w:type="pct"/>
          </w:tcPr>
          <w:p w14:paraId="7B98DFA1" w14:textId="4FC72455" w:rsidR="00C1012E" w:rsidRPr="00156FB0" w:rsidRDefault="00C1012E" w:rsidP="000236F5">
            <w:pPr>
              <w:pStyle w:val="MdTableCell"/>
              <w:spacing w:line="360" w:lineRule="auto"/>
              <w:jc w:val="both"/>
              <w:rPr>
                <w:rFonts w:ascii="Napzer" w:hAnsi="Napzer"/>
              </w:rPr>
            </w:pPr>
            <w:r w:rsidRPr="00C1012E">
              <w:rPr>
                <w:rFonts w:ascii="Napzer" w:hAnsi="Napzer"/>
              </w:rPr>
              <w:t>5,408,504.37</w:t>
            </w:r>
          </w:p>
        </w:tc>
        <w:tc>
          <w:tcPr>
            <w:tcW w:w="491" w:type="pct"/>
          </w:tcPr>
          <w:p w14:paraId="32C81D66" w14:textId="1F0D0C5F" w:rsidR="00C1012E" w:rsidRPr="00156FB0" w:rsidRDefault="00C1012E" w:rsidP="000236F5">
            <w:pPr>
              <w:pStyle w:val="MdTableCell"/>
              <w:spacing w:line="360" w:lineRule="auto"/>
              <w:jc w:val="both"/>
              <w:rPr>
                <w:rFonts w:ascii="Napzer" w:hAnsi="Napzer"/>
              </w:rPr>
            </w:pPr>
            <w:r w:rsidRPr="00C1012E">
              <w:rPr>
                <w:rFonts w:ascii="Napzer" w:hAnsi="Napzer"/>
              </w:rPr>
              <w:t>72.49%</w:t>
            </w:r>
          </w:p>
        </w:tc>
        <w:tc>
          <w:tcPr>
            <w:tcW w:w="381" w:type="pct"/>
          </w:tcPr>
          <w:p w14:paraId="421C99E9" w14:textId="64347D1F" w:rsidR="00C1012E" w:rsidRPr="00156FB0" w:rsidRDefault="00C1012E" w:rsidP="000236F5">
            <w:pPr>
              <w:pStyle w:val="MdTableCell"/>
              <w:spacing w:line="360" w:lineRule="auto"/>
              <w:jc w:val="both"/>
              <w:rPr>
                <w:rFonts w:ascii="Napzer" w:hAnsi="Napzer"/>
              </w:rPr>
            </w:pPr>
            <w:r w:rsidRPr="00C1012E">
              <w:rPr>
                <w:rFonts w:ascii="Napzer" w:hAnsi="Napzer"/>
              </w:rPr>
              <w:t>5</w:t>
            </w:r>
          </w:p>
        </w:tc>
        <w:tc>
          <w:tcPr>
            <w:tcW w:w="1590" w:type="pct"/>
          </w:tcPr>
          <w:p w14:paraId="5E4960E6" w14:textId="20B03220" w:rsidR="00C1012E" w:rsidRPr="00156FB0" w:rsidRDefault="00C1012E" w:rsidP="000236F5">
            <w:pPr>
              <w:pStyle w:val="MdTableCell"/>
              <w:spacing w:line="360" w:lineRule="auto"/>
              <w:jc w:val="both"/>
              <w:rPr>
                <w:rFonts w:ascii="Napzer" w:hAnsi="Napzer"/>
              </w:rPr>
            </w:pPr>
            <w:r w:rsidRPr="00C1012E">
              <w:rPr>
                <w:rFonts w:ascii="Napzer" w:hAnsi="Napzer"/>
              </w:rPr>
              <w:t>Acordo para desapropriação</w:t>
            </w:r>
          </w:p>
        </w:tc>
      </w:tr>
      <w:tr w:rsidR="00C1012E" w:rsidRPr="00156FB0" w14:paraId="7066AD8C" w14:textId="77777777" w:rsidTr="00C1012E">
        <w:trPr>
          <w:trHeight w:val="576"/>
        </w:trPr>
        <w:tc>
          <w:tcPr>
            <w:tcW w:w="561" w:type="pct"/>
          </w:tcPr>
          <w:p w14:paraId="6E671554" w14:textId="77777777" w:rsidR="00564E06" w:rsidRPr="00156FB0" w:rsidRDefault="00564E06" w:rsidP="000236F5">
            <w:pPr>
              <w:pStyle w:val="MdTableCell"/>
              <w:spacing w:line="360" w:lineRule="auto"/>
              <w:jc w:val="both"/>
              <w:rPr>
                <w:rFonts w:ascii="Napzer" w:hAnsi="Napzer"/>
              </w:rPr>
            </w:pPr>
            <w:r w:rsidRPr="00156FB0">
              <w:rPr>
                <w:rFonts w:ascii="Napzer" w:hAnsi="Napzer"/>
              </w:rPr>
              <w:t>2</w:t>
            </w:r>
          </w:p>
        </w:tc>
        <w:tc>
          <w:tcPr>
            <w:tcW w:w="1226" w:type="pct"/>
          </w:tcPr>
          <w:p w14:paraId="03AA34F3" w14:textId="77777777" w:rsidR="00564E06" w:rsidRPr="00156FB0" w:rsidRDefault="00564E06" w:rsidP="000236F5">
            <w:pPr>
              <w:pStyle w:val="MdTableCell"/>
              <w:spacing w:line="360" w:lineRule="auto"/>
              <w:jc w:val="both"/>
              <w:rPr>
                <w:rFonts w:ascii="Napzer" w:hAnsi="Napzer"/>
              </w:rPr>
            </w:pPr>
            <w:r w:rsidRPr="00156FB0">
              <w:rPr>
                <w:rFonts w:ascii="Napzer" w:hAnsi="Napzer"/>
              </w:rPr>
              <w:t>GUILHERME SCUIRA</w:t>
            </w:r>
          </w:p>
        </w:tc>
        <w:tc>
          <w:tcPr>
            <w:tcW w:w="751" w:type="pct"/>
          </w:tcPr>
          <w:p w14:paraId="33BE0474" w14:textId="77777777" w:rsidR="00564E06" w:rsidRPr="00156FB0" w:rsidRDefault="00564E06" w:rsidP="000236F5">
            <w:pPr>
              <w:pStyle w:val="MdTableCell"/>
              <w:spacing w:line="360" w:lineRule="auto"/>
              <w:jc w:val="both"/>
              <w:rPr>
                <w:rFonts w:ascii="Napzer" w:hAnsi="Napzer"/>
              </w:rPr>
            </w:pPr>
            <w:r w:rsidRPr="00156FB0">
              <w:rPr>
                <w:rFonts w:ascii="Napzer" w:hAnsi="Napzer"/>
              </w:rPr>
              <w:t>1,290,311.68</w:t>
            </w:r>
          </w:p>
        </w:tc>
        <w:tc>
          <w:tcPr>
            <w:tcW w:w="491" w:type="pct"/>
          </w:tcPr>
          <w:p w14:paraId="1BBD9622" w14:textId="77777777" w:rsidR="00564E06" w:rsidRPr="00156FB0" w:rsidRDefault="00564E06" w:rsidP="000236F5">
            <w:pPr>
              <w:pStyle w:val="MdTableCell"/>
              <w:spacing w:line="360" w:lineRule="auto"/>
              <w:jc w:val="both"/>
              <w:rPr>
                <w:rFonts w:ascii="Napzer" w:hAnsi="Napzer"/>
              </w:rPr>
            </w:pPr>
            <w:r w:rsidRPr="00156FB0">
              <w:rPr>
                <w:rFonts w:ascii="Napzer" w:hAnsi="Napzer"/>
              </w:rPr>
              <w:t>17.29%</w:t>
            </w:r>
          </w:p>
        </w:tc>
        <w:tc>
          <w:tcPr>
            <w:tcW w:w="381" w:type="pct"/>
          </w:tcPr>
          <w:p w14:paraId="53354E79"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c>
          <w:tcPr>
            <w:tcW w:w="1590" w:type="pct"/>
          </w:tcPr>
          <w:p w14:paraId="3F1053AB" w14:textId="77777777" w:rsidR="00564E06" w:rsidRPr="00156FB0" w:rsidRDefault="00564E06" w:rsidP="000236F5">
            <w:pPr>
              <w:pStyle w:val="MdTableCell"/>
              <w:spacing w:line="360" w:lineRule="auto"/>
              <w:jc w:val="both"/>
              <w:rPr>
                <w:rFonts w:ascii="Napzer" w:hAnsi="Napzer"/>
              </w:rPr>
            </w:pPr>
            <w:r w:rsidRPr="00156FB0">
              <w:rPr>
                <w:rFonts w:ascii="Napzer" w:hAnsi="Napzer"/>
              </w:rPr>
              <w:t>Videomonitoramento das escolas</w:t>
            </w:r>
          </w:p>
        </w:tc>
      </w:tr>
      <w:tr w:rsidR="00C1012E" w:rsidRPr="00156FB0" w14:paraId="721D4C7A" w14:textId="77777777" w:rsidTr="00C1012E">
        <w:trPr>
          <w:trHeight w:val="576"/>
        </w:trPr>
        <w:tc>
          <w:tcPr>
            <w:tcW w:w="561" w:type="pct"/>
          </w:tcPr>
          <w:p w14:paraId="2E1CB950" w14:textId="77777777" w:rsidR="00564E06" w:rsidRPr="00156FB0" w:rsidRDefault="00564E06" w:rsidP="000236F5">
            <w:pPr>
              <w:pStyle w:val="MdTableCell"/>
              <w:spacing w:line="360" w:lineRule="auto"/>
              <w:jc w:val="both"/>
              <w:rPr>
                <w:rFonts w:ascii="Napzer" w:hAnsi="Napzer"/>
              </w:rPr>
            </w:pPr>
            <w:r w:rsidRPr="00156FB0">
              <w:rPr>
                <w:rFonts w:ascii="Napzer" w:hAnsi="Napzer"/>
              </w:rPr>
              <w:lastRenderedPageBreak/>
              <w:t>3</w:t>
            </w:r>
          </w:p>
        </w:tc>
        <w:tc>
          <w:tcPr>
            <w:tcW w:w="1226" w:type="pct"/>
          </w:tcPr>
          <w:p w14:paraId="1EFE09CE" w14:textId="77777777" w:rsidR="00564E06" w:rsidRPr="00156FB0" w:rsidRDefault="00564E06" w:rsidP="000236F5">
            <w:pPr>
              <w:pStyle w:val="MdTableCell"/>
              <w:spacing w:line="360" w:lineRule="auto"/>
              <w:jc w:val="both"/>
              <w:rPr>
                <w:rFonts w:ascii="Napzer" w:hAnsi="Napzer"/>
              </w:rPr>
            </w:pPr>
            <w:r w:rsidRPr="00156FB0">
              <w:rPr>
                <w:rFonts w:ascii="Napzer" w:hAnsi="Napzer"/>
              </w:rPr>
              <w:t>NOBE SOFTWARE DE GESTAO INTEGRADA LTDA</w:t>
            </w:r>
          </w:p>
        </w:tc>
        <w:tc>
          <w:tcPr>
            <w:tcW w:w="751" w:type="pct"/>
          </w:tcPr>
          <w:p w14:paraId="12CAF237" w14:textId="77777777" w:rsidR="00564E06" w:rsidRPr="00156FB0" w:rsidRDefault="00564E06" w:rsidP="000236F5">
            <w:pPr>
              <w:pStyle w:val="MdTableCell"/>
              <w:spacing w:line="360" w:lineRule="auto"/>
              <w:jc w:val="both"/>
              <w:rPr>
                <w:rFonts w:ascii="Napzer" w:hAnsi="Napzer"/>
              </w:rPr>
            </w:pPr>
            <w:r w:rsidRPr="00156FB0">
              <w:rPr>
                <w:rFonts w:ascii="Napzer" w:hAnsi="Napzer"/>
              </w:rPr>
              <w:t>348,136.11</w:t>
            </w:r>
          </w:p>
        </w:tc>
        <w:tc>
          <w:tcPr>
            <w:tcW w:w="491" w:type="pct"/>
          </w:tcPr>
          <w:p w14:paraId="0EBADB4F" w14:textId="77777777" w:rsidR="00564E06" w:rsidRPr="00156FB0" w:rsidRDefault="00564E06" w:rsidP="000236F5">
            <w:pPr>
              <w:pStyle w:val="MdTableCell"/>
              <w:spacing w:line="360" w:lineRule="auto"/>
              <w:jc w:val="both"/>
              <w:rPr>
                <w:rFonts w:ascii="Napzer" w:hAnsi="Napzer"/>
              </w:rPr>
            </w:pPr>
            <w:r w:rsidRPr="00156FB0">
              <w:rPr>
                <w:rFonts w:ascii="Napzer" w:hAnsi="Napzer"/>
              </w:rPr>
              <w:t>4.67%</w:t>
            </w:r>
          </w:p>
        </w:tc>
        <w:tc>
          <w:tcPr>
            <w:tcW w:w="381" w:type="pct"/>
          </w:tcPr>
          <w:p w14:paraId="317C2970" w14:textId="77777777" w:rsidR="00564E06" w:rsidRPr="00156FB0" w:rsidRDefault="00564E06" w:rsidP="000236F5">
            <w:pPr>
              <w:pStyle w:val="MdTableCell"/>
              <w:spacing w:line="360" w:lineRule="auto"/>
              <w:jc w:val="both"/>
              <w:rPr>
                <w:rFonts w:ascii="Napzer" w:hAnsi="Napzer"/>
              </w:rPr>
            </w:pPr>
            <w:r w:rsidRPr="00156FB0">
              <w:rPr>
                <w:rFonts w:ascii="Napzer" w:hAnsi="Napzer"/>
              </w:rPr>
              <w:t>50</w:t>
            </w:r>
          </w:p>
        </w:tc>
        <w:tc>
          <w:tcPr>
            <w:tcW w:w="1590" w:type="pct"/>
          </w:tcPr>
          <w:p w14:paraId="034E68F6" w14:textId="77777777" w:rsidR="00564E06" w:rsidRPr="00156FB0" w:rsidRDefault="00564E06" w:rsidP="000236F5">
            <w:pPr>
              <w:pStyle w:val="MdTableCell"/>
              <w:spacing w:line="360" w:lineRule="auto"/>
              <w:jc w:val="both"/>
              <w:rPr>
                <w:rFonts w:ascii="Napzer" w:hAnsi="Napzer"/>
              </w:rPr>
            </w:pPr>
            <w:r w:rsidRPr="00156FB0">
              <w:rPr>
                <w:rFonts w:ascii="Napzer" w:hAnsi="Napzer"/>
              </w:rPr>
              <w:t>Sistema de gestão</w:t>
            </w:r>
          </w:p>
        </w:tc>
      </w:tr>
      <w:tr w:rsidR="00C1012E" w:rsidRPr="00156FB0" w14:paraId="3A4AE717" w14:textId="77777777" w:rsidTr="00C1012E">
        <w:trPr>
          <w:trHeight w:val="576"/>
        </w:trPr>
        <w:tc>
          <w:tcPr>
            <w:tcW w:w="561" w:type="pct"/>
          </w:tcPr>
          <w:p w14:paraId="690BDD7B" w14:textId="77777777" w:rsidR="00564E06" w:rsidRPr="00156FB0" w:rsidRDefault="00564E06" w:rsidP="000236F5">
            <w:pPr>
              <w:pStyle w:val="MdTableCell"/>
              <w:spacing w:line="360" w:lineRule="auto"/>
              <w:jc w:val="both"/>
              <w:rPr>
                <w:rFonts w:ascii="Napzer" w:hAnsi="Napzer"/>
              </w:rPr>
            </w:pPr>
            <w:r w:rsidRPr="00156FB0">
              <w:rPr>
                <w:rFonts w:ascii="Napzer" w:hAnsi="Napzer"/>
              </w:rPr>
              <w:t>4</w:t>
            </w:r>
          </w:p>
        </w:tc>
        <w:tc>
          <w:tcPr>
            <w:tcW w:w="1226" w:type="pct"/>
          </w:tcPr>
          <w:p w14:paraId="073C9D84" w14:textId="77777777" w:rsidR="00564E06" w:rsidRPr="00156FB0" w:rsidRDefault="00564E06" w:rsidP="000236F5">
            <w:pPr>
              <w:pStyle w:val="MdTableCell"/>
              <w:spacing w:line="360" w:lineRule="auto"/>
              <w:jc w:val="both"/>
              <w:rPr>
                <w:rFonts w:ascii="Napzer" w:hAnsi="Napzer"/>
              </w:rPr>
            </w:pPr>
            <w:r w:rsidRPr="00156FB0">
              <w:rPr>
                <w:rFonts w:ascii="Napzer" w:hAnsi="Napzer"/>
              </w:rPr>
              <w:t>HZ TELECOMUNICACOES E INFORMATICA LTDA</w:t>
            </w:r>
          </w:p>
        </w:tc>
        <w:tc>
          <w:tcPr>
            <w:tcW w:w="751" w:type="pct"/>
          </w:tcPr>
          <w:p w14:paraId="3B737EA9" w14:textId="77777777" w:rsidR="00564E06" w:rsidRPr="00156FB0" w:rsidRDefault="00564E06" w:rsidP="000236F5">
            <w:pPr>
              <w:pStyle w:val="MdTableCell"/>
              <w:spacing w:line="360" w:lineRule="auto"/>
              <w:jc w:val="both"/>
              <w:rPr>
                <w:rFonts w:ascii="Napzer" w:hAnsi="Napzer"/>
              </w:rPr>
            </w:pPr>
            <w:r w:rsidRPr="00156FB0">
              <w:rPr>
                <w:rFonts w:ascii="Napzer" w:hAnsi="Napzer"/>
              </w:rPr>
              <w:t>135,758.40</w:t>
            </w:r>
          </w:p>
        </w:tc>
        <w:tc>
          <w:tcPr>
            <w:tcW w:w="491" w:type="pct"/>
          </w:tcPr>
          <w:p w14:paraId="58CEEB97" w14:textId="77777777" w:rsidR="00564E06" w:rsidRPr="00156FB0" w:rsidRDefault="00564E06" w:rsidP="000236F5">
            <w:pPr>
              <w:pStyle w:val="MdTableCell"/>
              <w:spacing w:line="360" w:lineRule="auto"/>
              <w:jc w:val="both"/>
              <w:rPr>
                <w:rFonts w:ascii="Napzer" w:hAnsi="Napzer"/>
              </w:rPr>
            </w:pPr>
            <w:r w:rsidRPr="00156FB0">
              <w:rPr>
                <w:rFonts w:ascii="Napzer" w:hAnsi="Napzer"/>
              </w:rPr>
              <w:t>1.82%</w:t>
            </w:r>
          </w:p>
        </w:tc>
        <w:tc>
          <w:tcPr>
            <w:tcW w:w="381" w:type="pct"/>
          </w:tcPr>
          <w:p w14:paraId="1530E3AA" w14:textId="77777777" w:rsidR="00564E06" w:rsidRPr="00156FB0" w:rsidRDefault="00564E06" w:rsidP="000236F5">
            <w:pPr>
              <w:pStyle w:val="MdTableCell"/>
              <w:spacing w:line="360" w:lineRule="auto"/>
              <w:jc w:val="both"/>
              <w:rPr>
                <w:rFonts w:ascii="Napzer" w:hAnsi="Napzer"/>
              </w:rPr>
            </w:pPr>
            <w:r w:rsidRPr="00156FB0">
              <w:rPr>
                <w:rFonts w:ascii="Napzer" w:hAnsi="Napzer"/>
              </w:rPr>
              <w:t>12</w:t>
            </w:r>
          </w:p>
        </w:tc>
        <w:tc>
          <w:tcPr>
            <w:tcW w:w="1590" w:type="pct"/>
          </w:tcPr>
          <w:p w14:paraId="0F9AA224" w14:textId="77777777" w:rsidR="00564E06" w:rsidRPr="00156FB0" w:rsidRDefault="00564E06" w:rsidP="000236F5">
            <w:pPr>
              <w:pStyle w:val="MdTableCell"/>
              <w:spacing w:line="360" w:lineRule="auto"/>
              <w:jc w:val="both"/>
              <w:rPr>
                <w:rFonts w:ascii="Napzer" w:hAnsi="Napzer"/>
              </w:rPr>
            </w:pPr>
            <w:r w:rsidRPr="00156FB0">
              <w:rPr>
                <w:rFonts w:ascii="Napzer" w:hAnsi="Napzer"/>
              </w:rPr>
              <w:t>PARTE DA NE 337/2024 REFERENTE A PRORROGACAO DO 4O TERMO ADITIVO DO CONTRATO ADMINISTRATIVO NLC NO 1...</w:t>
            </w:r>
          </w:p>
        </w:tc>
      </w:tr>
      <w:tr w:rsidR="00C1012E" w:rsidRPr="00156FB0" w14:paraId="6B918BD1" w14:textId="77777777" w:rsidTr="00C1012E">
        <w:trPr>
          <w:trHeight w:val="576"/>
        </w:trPr>
        <w:tc>
          <w:tcPr>
            <w:tcW w:w="561" w:type="pct"/>
          </w:tcPr>
          <w:p w14:paraId="6690370B" w14:textId="77777777" w:rsidR="00564E06" w:rsidRPr="00156FB0" w:rsidRDefault="00564E06" w:rsidP="000236F5">
            <w:pPr>
              <w:pStyle w:val="MdTableCell"/>
              <w:spacing w:line="360" w:lineRule="auto"/>
              <w:jc w:val="both"/>
              <w:rPr>
                <w:rFonts w:ascii="Napzer" w:hAnsi="Napzer"/>
              </w:rPr>
            </w:pPr>
            <w:r w:rsidRPr="00156FB0">
              <w:rPr>
                <w:rFonts w:ascii="Napzer" w:hAnsi="Napzer"/>
              </w:rPr>
              <w:t>5</w:t>
            </w:r>
          </w:p>
        </w:tc>
        <w:tc>
          <w:tcPr>
            <w:tcW w:w="1226" w:type="pct"/>
          </w:tcPr>
          <w:p w14:paraId="459C8B18" w14:textId="77777777" w:rsidR="00564E06" w:rsidRPr="00156FB0" w:rsidRDefault="00564E06" w:rsidP="000236F5">
            <w:pPr>
              <w:pStyle w:val="MdTableCell"/>
              <w:spacing w:line="360" w:lineRule="auto"/>
              <w:jc w:val="both"/>
              <w:rPr>
                <w:rFonts w:ascii="Napzer" w:hAnsi="Napzer"/>
              </w:rPr>
            </w:pPr>
            <w:r w:rsidRPr="00156FB0">
              <w:rPr>
                <w:rFonts w:ascii="Napzer" w:hAnsi="Napzer"/>
              </w:rPr>
              <w:t>MUNICIPIO DE SETE LAGOAS</w:t>
            </w:r>
          </w:p>
        </w:tc>
        <w:tc>
          <w:tcPr>
            <w:tcW w:w="751" w:type="pct"/>
          </w:tcPr>
          <w:p w14:paraId="2190F95A" w14:textId="77777777" w:rsidR="00564E06" w:rsidRPr="00156FB0" w:rsidRDefault="00564E06" w:rsidP="000236F5">
            <w:pPr>
              <w:pStyle w:val="MdTableCell"/>
              <w:spacing w:line="360" w:lineRule="auto"/>
              <w:jc w:val="both"/>
              <w:rPr>
                <w:rFonts w:ascii="Napzer" w:hAnsi="Napzer"/>
              </w:rPr>
            </w:pPr>
            <w:r w:rsidRPr="00156FB0">
              <w:rPr>
                <w:rFonts w:ascii="Napzer" w:hAnsi="Napzer"/>
              </w:rPr>
              <w:t>67,594.57</w:t>
            </w:r>
          </w:p>
        </w:tc>
        <w:tc>
          <w:tcPr>
            <w:tcW w:w="491" w:type="pct"/>
          </w:tcPr>
          <w:p w14:paraId="51BABF2C" w14:textId="77777777" w:rsidR="00564E06" w:rsidRPr="00156FB0" w:rsidRDefault="00564E06" w:rsidP="000236F5">
            <w:pPr>
              <w:pStyle w:val="MdTableCell"/>
              <w:spacing w:line="360" w:lineRule="auto"/>
              <w:jc w:val="both"/>
              <w:rPr>
                <w:rFonts w:ascii="Napzer" w:hAnsi="Napzer"/>
              </w:rPr>
            </w:pPr>
            <w:r w:rsidRPr="00156FB0">
              <w:rPr>
                <w:rFonts w:ascii="Napzer" w:hAnsi="Napzer"/>
              </w:rPr>
              <w:t>0.91%</w:t>
            </w:r>
          </w:p>
        </w:tc>
        <w:tc>
          <w:tcPr>
            <w:tcW w:w="381" w:type="pct"/>
          </w:tcPr>
          <w:p w14:paraId="0444CDC9" w14:textId="77777777" w:rsidR="00564E06" w:rsidRPr="00156FB0" w:rsidRDefault="00564E06" w:rsidP="000236F5">
            <w:pPr>
              <w:pStyle w:val="MdTableCell"/>
              <w:spacing w:line="360" w:lineRule="auto"/>
              <w:jc w:val="both"/>
              <w:rPr>
                <w:rFonts w:ascii="Napzer" w:hAnsi="Napzer"/>
              </w:rPr>
            </w:pPr>
            <w:r w:rsidRPr="00156FB0">
              <w:rPr>
                <w:rFonts w:ascii="Napzer" w:hAnsi="Napzer"/>
              </w:rPr>
              <w:t>12</w:t>
            </w:r>
          </w:p>
        </w:tc>
        <w:tc>
          <w:tcPr>
            <w:tcW w:w="1590" w:type="pct"/>
          </w:tcPr>
          <w:p w14:paraId="5E97407B" w14:textId="77777777" w:rsidR="00564E06" w:rsidRPr="00156FB0" w:rsidRDefault="00564E06" w:rsidP="000236F5">
            <w:pPr>
              <w:pStyle w:val="MdTableCell"/>
              <w:spacing w:line="360" w:lineRule="auto"/>
              <w:jc w:val="both"/>
              <w:rPr>
                <w:rFonts w:ascii="Napzer" w:hAnsi="Napzer"/>
              </w:rPr>
            </w:pPr>
            <w:r w:rsidRPr="00156FB0">
              <w:rPr>
                <w:rFonts w:ascii="Napzer" w:hAnsi="Napzer"/>
              </w:rPr>
              <w:t>Estagiários</w:t>
            </w:r>
          </w:p>
        </w:tc>
      </w:tr>
      <w:tr w:rsidR="00C1012E" w:rsidRPr="00156FB0" w14:paraId="49F27120" w14:textId="77777777" w:rsidTr="00C1012E">
        <w:trPr>
          <w:trHeight w:val="576"/>
        </w:trPr>
        <w:tc>
          <w:tcPr>
            <w:tcW w:w="561" w:type="pct"/>
          </w:tcPr>
          <w:p w14:paraId="49ADC8A9" w14:textId="77777777" w:rsidR="00564E06" w:rsidRPr="00156FB0" w:rsidRDefault="00564E06" w:rsidP="000236F5">
            <w:pPr>
              <w:pStyle w:val="MdTableCell"/>
              <w:spacing w:line="360" w:lineRule="auto"/>
              <w:jc w:val="both"/>
              <w:rPr>
                <w:rFonts w:ascii="Napzer" w:hAnsi="Napzer"/>
              </w:rPr>
            </w:pPr>
            <w:r w:rsidRPr="00156FB0">
              <w:rPr>
                <w:rFonts w:ascii="Napzer" w:hAnsi="Napzer"/>
              </w:rPr>
              <w:t>6</w:t>
            </w:r>
          </w:p>
        </w:tc>
        <w:tc>
          <w:tcPr>
            <w:tcW w:w="1226" w:type="pct"/>
          </w:tcPr>
          <w:p w14:paraId="2AF7DF6D" w14:textId="77777777" w:rsidR="00564E06" w:rsidRPr="00156FB0" w:rsidRDefault="00564E06" w:rsidP="000236F5">
            <w:pPr>
              <w:pStyle w:val="MdTableCell"/>
              <w:spacing w:line="360" w:lineRule="auto"/>
              <w:jc w:val="both"/>
              <w:rPr>
                <w:rFonts w:ascii="Napzer" w:hAnsi="Napzer"/>
              </w:rPr>
            </w:pPr>
            <w:r w:rsidRPr="00156FB0">
              <w:rPr>
                <w:rFonts w:ascii="Napzer" w:hAnsi="Napzer"/>
              </w:rPr>
              <w:t>CONE PP CONSULTORIA LTDA - ME</w:t>
            </w:r>
          </w:p>
        </w:tc>
        <w:tc>
          <w:tcPr>
            <w:tcW w:w="751" w:type="pct"/>
          </w:tcPr>
          <w:p w14:paraId="02431EE2" w14:textId="77777777" w:rsidR="00564E06" w:rsidRPr="00156FB0" w:rsidRDefault="00564E06" w:rsidP="000236F5">
            <w:pPr>
              <w:pStyle w:val="MdTableCell"/>
              <w:spacing w:line="360" w:lineRule="auto"/>
              <w:jc w:val="both"/>
              <w:rPr>
                <w:rFonts w:ascii="Napzer" w:hAnsi="Napzer"/>
              </w:rPr>
            </w:pPr>
            <w:r w:rsidRPr="00156FB0">
              <w:rPr>
                <w:rFonts w:ascii="Napzer" w:hAnsi="Napzer"/>
              </w:rPr>
              <w:t>63,983.59</w:t>
            </w:r>
          </w:p>
        </w:tc>
        <w:tc>
          <w:tcPr>
            <w:tcW w:w="491" w:type="pct"/>
          </w:tcPr>
          <w:p w14:paraId="6404861D" w14:textId="77777777" w:rsidR="00564E06" w:rsidRPr="00156FB0" w:rsidRDefault="00564E06" w:rsidP="000236F5">
            <w:pPr>
              <w:pStyle w:val="MdTableCell"/>
              <w:spacing w:line="360" w:lineRule="auto"/>
              <w:jc w:val="both"/>
              <w:rPr>
                <w:rFonts w:ascii="Napzer" w:hAnsi="Napzer"/>
              </w:rPr>
            </w:pPr>
            <w:r w:rsidRPr="00156FB0">
              <w:rPr>
                <w:rFonts w:ascii="Napzer" w:hAnsi="Napzer"/>
              </w:rPr>
              <w:t>0.86%</w:t>
            </w:r>
          </w:p>
        </w:tc>
        <w:tc>
          <w:tcPr>
            <w:tcW w:w="381" w:type="pct"/>
          </w:tcPr>
          <w:p w14:paraId="1C99E15A"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c>
          <w:tcPr>
            <w:tcW w:w="1590" w:type="pct"/>
          </w:tcPr>
          <w:p w14:paraId="566709DE" w14:textId="77777777" w:rsidR="00564E06" w:rsidRPr="00156FB0" w:rsidRDefault="00564E06" w:rsidP="000236F5">
            <w:pPr>
              <w:pStyle w:val="MdTableCell"/>
              <w:spacing w:line="360" w:lineRule="auto"/>
              <w:jc w:val="both"/>
              <w:rPr>
                <w:rFonts w:ascii="Napzer" w:hAnsi="Napzer"/>
              </w:rPr>
            </w:pPr>
            <w:r w:rsidRPr="00156FB0">
              <w:rPr>
                <w:rFonts w:ascii="Napzer" w:hAnsi="Napzer"/>
              </w:rPr>
              <w:t>Indenização de contrato de sistema</w:t>
            </w:r>
          </w:p>
        </w:tc>
      </w:tr>
      <w:tr w:rsidR="00C1012E" w:rsidRPr="00156FB0" w14:paraId="5ECBB108" w14:textId="77777777" w:rsidTr="00C1012E">
        <w:trPr>
          <w:trHeight w:val="576"/>
        </w:trPr>
        <w:tc>
          <w:tcPr>
            <w:tcW w:w="561" w:type="pct"/>
          </w:tcPr>
          <w:p w14:paraId="74EAAC8B" w14:textId="77777777" w:rsidR="00564E06" w:rsidRPr="00156FB0" w:rsidRDefault="00564E06" w:rsidP="000236F5">
            <w:pPr>
              <w:pStyle w:val="MdTableCell"/>
              <w:spacing w:line="360" w:lineRule="auto"/>
              <w:jc w:val="both"/>
              <w:rPr>
                <w:rFonts w:ascii="Napzer" w:hAnsi="Napzer"/>
              </w:rPr>
            </w:pPr>
            <w:r w:rsidRPr="00156FB0">
              <w:rPr>
                <w:rFonts w:ascii="Napzer" w:hAnsi="Napzer"/>
              </w:rPr>
              <w:t>7</w:t>
            </w:r>
          </w:p>
        </w:tc>
        <w:tc>
          <w:tcPr>
            <w:tcW w:w="1226" w:type="pct"/>
          </w:tcPr>
          <w:p w14:paraId="69EA3B1E" w14:textId="77777777" w:rsidR="00564E06" w:rsidRPr="00156FB0" w:rsidRDefault="00564E06" w:rsidP="000236F5">
            <w:pPr>
              <w:pStyle w:val="MdTableCell"/>
              <w:spacing w:line="360" w:lineRule="auto"/>
              <w:jc w:val="both"/>
              <w:rPr>
                <w:rFonts w:ascii="Napzer" w:hAnsi="Napzer"/>
              </w:rPr>
            </w:pPr>
            <w:r w:rsidRPr="00156FB0">
              <w:rPr>
                <w:rFonts w:ascii="Napzer" w:hAnsi="Napzer"/>
              </w:rPr>
              <w:t>EI COMERCIO E TELECOMUNICACOES LTDA</w:t>
            </w:r>
          </w:p>
        </w:tc>
        <w:tc>
          <w:tcPr>
            <w:tcW w:w="751" w:type="pct"/>
          </w:tcPr>
          <w:p w14:paraId="59EADA05" w14:textId="77777777" w:rsidR="00564E06" w:rsidRPr="00156FB0" w:rsidRDefault="00564E06" w:rsidP="000236F5">
            <w:pPr>
              <w:pStyle w:val="MdTableCell"/>
              <w:spacing w:line="360" w:lineRule="auto"/>
              <w:jc w:val="both"/>
              <w:rPr>
                <w:rFonts w:ascii="Napzer" w:hAnsi="Napzer"/>
              </w:rPr>
            </w:pPr>
            <w:r w:rsidRPr="00156FB0">
              <w:rPr>
                <w:rFonts w:ascii="Napzer" w:hAnsi="Napzer"/>
              </w:rPr>
              <w:t>47,000.00</w:t>
            </w:r>
          </w:p>
        </w:tc>
        <w:tc>
          <w:tcPr>
            <w:tcW w:w="491" w:type="pct"/>
          </w:tcPr>
          <w:p w14:paraId="21BACFC7" w14:textId="77777777" w:rsidR="00564E06" w:rsidRPr="00156FB0" w:rsidRDefault="00564E06" w:rsidP="000236F5">
            <w:pPr>
              <w:pStyle w:val="MdTableCell"/>
              <w:spacing w:line="360" w:lineRule="auto"/>
              <w:jc w:val="both"/>
              <w:rPr>
                <w:rFonts w:ascii="Napzer" w:hAnsi="Napzer"/>
              </w:rPr>
            </w:pPr>
            <w:r w:rsidRPr="00156FB0">
              <w:rPr>
                <w:rFonts w:ascii="Napzer" w:hAnsi="Napzer"/>
              </w:rPr>
              <w:t>0.63%</w:t>
            </w:r>
          </w:p>
        </w:tc>
        <w:tc>
          <w:tcPr>
            <w:tcW w:w="381" w:type="pct"/>
          </w:tcPr>
          <w:p w14:paraId="16C1D698" w14:textId="77777777" w:rsidR="00564E06" w:rsidRPr="00156FB0" w:rsidRDefault="00564E06" w:rsidP="000236F5">
            <w:pPr>
              <w:pStyle w:val="MdTableCell"/>
              <w:spacing w:line="360" w:lineRule="auto"/>
              <w:jc w:val="both"/>
              <w:rPr>
                <w:rFonts w:ascii="Napzer" w:hAnsi="Napzer"/>
              </w:rPr>
            </w:pPr>
            <w:r w:rsidRPr="00156FB0">
              <w:rPr>
                <w:rFonts w:ascii="Napzer" w:hAnsi="Napzer"/>
              </w:rPr>
              <w:t>1</w:t>
            </w:r>
          </w:p>
        </w:tc>
        <w:tc>
          <w:tcPr>
            <w:tcW w:w="1590" w:type="pct"/>
          </w:tcPr>
          <w:p w14:paraId="25523BC5" w14:textId="77777777" w:rsidR="00564E06" w:rsidRPr="00156FB0" w:rsidRDefault="00564E06" w:rsidP="000236F5">
            <w:pPr>
              <w:pStyle w:val="MdTableCell"/>
              <w:spacing w:line="360" w:lineRule="auto"/>
              <w:jc w:val="both"/>
              <w:rPr>
                <w:rFonts w:ascii="Napzer" w:hAnsi="Napzer"/>
              </w:rPr>
            </w:pPr>
            <w:r w:rsidRPr="00156FB0">
              <w:rPr>
                <w:rFonts w:ascii="Napzer" w:hAnsi="Napzer"/>
              </w:rPr>
              <w:t>Instalação de equipamentos de informática</w:t>
            </w:r>
          </w:p>
        </w:tc>
      </w:tr>
      <w:tr w:rsidR="00C1012E" w:rsidRPr="00156FB0" w14:paraId="71596A14" w14:textId="77777777" w:rsidTr="00C1012E">
        <w:trPr>
          <w:trHeight w:val="576"/>
        </w:trPr>
        <w:tc>
          <w:tcPr>
            <w:tcW w:w="561" w:type="pct"/>
          </w:tcPr>
          <w:p w14:paraId="47537026" w14:textId="77777777" w:rsidR="00564E06" w:rsidRPr="00156FB0" w:rsidRDefault="00564E06" w:rsidP="000236F5">
            <w:pPr>
              <w:pStyle w:val="MdTableCell"/>
              <w:spacing w:line="360" w:lineRule="auto"/>
              <w:jc w:val="both"/>
              <w:rPr>
                <w:rFonts w:ascii="Napzer" w:hAnsi="Napzer"/>
              </w:rPr>
            </w:pPr>
            <w:r w:rsidRPr="00156FB0">
              <w:rPr>
                <w:rFonts w:ascii="Napzer" w:hAnsi="Napzer"/>
              </w:rPr>
              <w:t>8</w:t>
            </w:r>
          </w:p>
        </w:tc>
        <w:tc>
          <w:tcPr>
            <w:tcW w:w="1226" w:type="pct"/>
          </w:tcPr>
          <w:p w14:paraId="67023F63" w14:textId="77777777" w:rsidR="00564E06" w:rsidRPr="00156FB0" w:rsidRDefault="00564E06" w:rsidP="000236F5">
            <w:pPr>
              <w:pStyle w:val="MdTableCell"/>
              <w:spacing w:line="360" w:lineRule="auto"/>
              <w:jc w:val="both"/>
              <w:rPr>
                <w:rFonts w:ascii="Napzer" w:hAnsi="Napzer"/>
              </w:rPr>
            </w:pPr>
            <w:r w:rsidRPr="00156FB0">
              <w:rPr>
                <w:rFonts w:ascii="Napzer" w:hAnsi="Napzer"/>
              </w:rPr>
              <w:t>SIMPRESS COMERCIO LOCACAO E SERVICOS LTDA</w:t>
            </w:r>
          </w:p>
        </w:tc>
        <w:tc>
          <w:tcPr>
            <w:tcW w:w="751" w:type="pct"/>
          </w:tcPr>
          <w:p w14:paraId="5C46B425" w14:textId="77777777" w:rsidR="00564E06" w:rsidRPr="00156FB0" w:rsidRDefault="00564E06" w:rsidP="000236F5">
            <w:pPr>
              <w:pStyle w:val="MdTableCell"/>
              <w:spacing w:line="360" w:lineRule="auto"/>
              <w:jc w:val="both"/>
              <w:rPr>
                <w:rFonts w:ascii="Napzer" w:hAnsi="Napzer"/>
              </w:rPr>
            </w:pPr>
            <w:r w:rsidRPr="00156FB0">
              <w:rPr>
                <w:rFonts w:ascii="Napzer" w:hAnsi="Napzer"/>
              </w:rPr>
              <w:t>45,480.66</w:t>
            </w:r>
          </w:p>
        </w:tc>
        <w:tc>
          <w:tcPr>
            <w:tcW w:w="491" w:type="pct"/>
          </w:tcPr>
          <w:p w14:paraId="1F79E0F6" w14:textId="77777777" w:rsidR="00564E06" w:rsidRPr="00156FB0" w:rsidRDefault="00564E06" w:rsidP="000236F5">
            <w:pPr>
              <w:pStyle w:val="MdTableCell"/>
              <w:spacing w:line="360" w:lineRule="auto"/>
              <w:jc w:val="both"/>
              <w:rPr>
                <w:rFonts w:ascii="Napzer" w:hAnsi="Napzer"/>
              </w:rPr>
            </w:pPr>
            <w:r w:rsidRPr="00156FB0">
              <w:rPr>
                <w:rFonts w:ascii="Napzer" w:hAnsi="Napzer"/>
              </w:rPr>
              <w:t>0.61%</w:t>
            </w:r>
          </w:p>
        </w:tc>
        <w:tc>
          <w:tcPr>
            <w:tcW w:w="381" w:type="pct"/>
          </w:tcPr>
          <w:p w14:paraId="21B7F7F7" w14:textId="77777777" w:rsidR="00564E06" w:rsidRPr="00156FB0" w:rsidRDefault="00564E06" w:rsidP="000236F5">
            <w:pPr>
              <w:pStyle w:val="MdTableCell"/>
              <w:spacing w:line="360" w:lineRule="auto"/>
              <w:jc w:val="both"/>
              <w:rPr>
                <w:rFonts w:ascii="Napzer" w:hAnsi="Napzer"/>
              </w:rPr>
            </w:pPr>
            <w:r w:rsidRPr="00156FB0">
              <w:rPr>
                <w:rFonts w:ascii="Napzer" w:hAnsi="Napzer"/>
              </w:rPr>
              <w:t>20</w:t>
            </w:r>
          </w:p>
        </w:tc>
        <w:tc>
          <w:tcPr>
            <w:tcW w:w="1590" w:type="pct"/>
          </w:tcPr>
          <w:p w14:paraId="29B073DB" w14:textId="77777777" w:rsidR="00564E06" w:rsidRPr="00156FB0" w:rsidRDefault="00564E06" w:rsidP="000236F5">
            <w:pPr>
              <w:pStyle w:val="MdTableCell"/>
              <w:spacing w:line="360" w:lineRule="auto"/>
              <w:jc w:val="both"/>
              <w:rPr>
                <w:rFonts w:ascii="Napzer" w:hAnsi="Napzer"/>
              </w:rPr>
            </w:pPr>
            <w:r w:rsidRPr="00156FB0">
              <w:rPr>
                <w:rFonts w:ascii="Napzer" w:hAnsi="Napzer"/>
              </w:rPr>
              <w:t>Locação de impressoras</w:t>
            </w:r>
          </w:p>
        </w:tc>
      </w:tr>
    </w:tbl>
    <w:p w14:paraId="4A219A6E" w14:textId="77777777" w:rsidR="00564E06" w:rsidRPr="00156FB0" w:rsidRDefault="00564E06" w:rsidP="000236F5">
      <w:pPr>
        <w:pStyle w:val="MdSpace"/>
        <w:spacing w:after="60" w:line="360" w:lineRule="auto"/>
        <w:jc w:val="both"/>
        <w:rPr>
          <w:rFonts w:ascii="Napzer" w:hAnsi="Napzer"/>
          <w:sz w:val="24"/>
          <w:szCs w:val="24"/>
        </w:rPr>
      </w:pPr>
    </w:p>
    <w:p w14:paraId="2E1C0B5F" w14:textId="06B7DA4F" w:rsidR="000126C0" w:rsidRDefault="00564E06" w:rsidP="00AA4F75">
      <w:pPr>
        <w:pStyle w:val="MdSpace"/>
        <w:spacing w:after="60" w:line="360" w:lineRule="auto"/>
        <w:jc w:val="both"/>
      </w:pPr>
      <w:r w:rsidRPr="00156FB0">
        <w:rPr>
          <w:rFonts w:ascii="Napzer" w:hAnsi="Napzer"/>
          <w:sz w:val="24"/>
          <w:szCs w:val="24"/>
        </w:rPr>
        <w:t xml:space="preserve">A análise </w:t>
      </w:r>
      <w:r w:rsidR="00C37B37" w:rsidRPr="00156FB0">
        <w:rPr>
          <w:rFonts w:ascii="Napzer" w:hAnsi="Napzer"/>
          <w:sz w:val="24"/>
          <w:szCs w:val="24"/>
        </w:rPr>
        <w:t xml:space="preserve">dos </w:t>
      </w:r>
      <w:r w:rsidR="00C37B37">
        <w:rPr>
          <w:rFonts w:ascii="Napzer" w:hAnsi="Napzer"/>
          <w:sz w:val="24"/>
          <w:szCs w:val="24"/>
        </w:rPr>
        <w:t>pagamentos</w:t>
      </w:r>
      <w:r w:rsidRPr="00156FB0">
        <w:rPr>
          <w:rFonts w:ascii="Napzer" w:hAnsi="Napzer"/>
          <w:sz w:val="24"/>
          <w:szCs w:val="24"/>
        </w:rPr>
        <w:t xml:space="preserve"> revela que </w:t>
      </w:r>
      <w:r w:rsidR="001515BF">
        <w:rPr>
          <w:rFonts w:ascii="Napzer" w:hAnsi="Napzer"/>
          <w:sz w:val="24"/>
          <w:szCs w:val="24"/>
        </w:rPr>
        <w:t xml:space="preserve">o maior credor desse programa </w:t>
      </w:r>
      <w:r w:rsidRPr="00156FB0">
        <w:rPr>
          <w:rFonts w:ascii="Napzer" w:hAnsi="Napzer"/>
          <w:sz w:val="24"/>
          <w:szCs w:val="24"/>
        </w:rPr>
        <w:t>trata de uma desapropriação de imóvel pertencente à Antonauto Veículos e Peças Ltda, empresa do ramo automotivo, para fins de utilidade pública relacionada às necessidades da Secretaria de Educação. O processo judicial nº 5019268-07.2021.8.13.0672, iniciado em 2021, foi resolvido através de acordo extrajudicial em 2024, conforme documentado no Ofício nº 17/2024 da SEFPLAN.</w:t>
      </w:r>
      <w:r w:rsidR="00AA4F75">
        <w:rPr>
          <w:rFonts w:ascii="Napzer" w:eastAsia="Arial" w:hAnsi="Napzer" w:cs="Arial"/>
          <w:sz w:val="24"/>
          <w:szCs w:val="22"/>
        </w:rPr>
        <w:t xml:space="preserve"> O montante representa </w:t>
      </w:r>
      <w:r w:rsidRPr="00AA4F75">
        <w:rPr>
          <w:rFonts w:ascii="Napzer" w:eastAsia="Arial" w:hAnsi="Napzer" w:cs="Arial"/>
          <w:sz w:val="24"/>
          <w:szCs w:val="22"/>
        </w:rPr>
        <w:t xml:space="preserve">um valor substantivo, uma vez que </w:t>
      </w:r>
      <w:r w:rsidRPr="00AA4F75">
        <w:rPr>
          <w:rFonts w:ascii="Napzer" w:eastAsia="Arial" w:hAnsi="Napzer" w:cs="Arial"/>
          <w:sz w:val="24"/>
          <w:szCs w:val="22"/>
        </w:rPr>
        <w:lastRenderedPageBreak/>
        <w:t>representa quase o mesmo montante que foi empenhado na alimentação escolar para todos os alunos no mesmo ano.</w:t>
      </w:r>
    </w:p>
    <w:p w14:paraId="6EFD42CF" w14:textId="05598FF1" w:rsidR="00F86D6B" w:rsidRPr="00156FB0" w:rsidRDefault="00564E06" w:rsidP="000236F5">
      <w:pPr>
        <w:spacing w:line="360" w:lineRule="auto"/>
        <w:jc w:val="both"/>
      </w:pPr>
      <w:r w:rsidRPr="00156FB0">
        <w:t>Esse tipo de comparação precisa ser levado em consideração, porque são 200 dias letivos para mais de 1.300 alunos, e esse mesmo valor é gasto em um acordo de desapropriação de um terreno. É preciso que isso seja algo muito relevante para a Educação de Sete Lagoas, para compensar esse credor</w:t>
      </w:r>
      <w:r w:rsidR="00F86D6B">
        <w:t xml:space="preserve">. </w:t>
      </w:r>
      <w:r w:rsidR="00F86D6B" w:rsidRPr="00F86D6B">
        <w:t>É pertinente ressaltar que esse processo comprometeu uma parcela significativa do orçamento da Secretaria, o que indica um alto trade-off de prioridades. Ou seja, é preciso investigar qual a real necessidade dessa desapropriação em um contexto de recursos tão escassos para uma rede de dimensões significativas como a de Sete Lagoas.</w:t>
      </w:r>
    </w:p>
    <w:p w14:paraId="20EA1868" w14:textId="422AF8C9" w:rsidR="00564E06" w:rsidRPr="009921C5" w:rsidRDefault="00764C68" w:rsidP="000236F5">
      <w:pPr>
        <w:pStyle w:val="MdHeading2"/>
        <w:numPr>
          <w:ilvl w:val="0"/>
          <w:numId w:val="26"/>
        </w:numPr>
        <w:spacing w:line="360" w:lineRule="auto"/>
        <w:jc w:val="both"/>
        <w:rPr>
          <w:rFonts w:ascii="Napzer" w:hAnsi="Napzer"/>
        </w:rPr>
      </w:pPr>
      <w:bookmarkStart w:id="8" w:name="_Toc217927155"/>
      <w:r>
        <w:rPr>
          <w:rFonts w:ascii="Napzer" w:hAnsi="Napzer"/>
        </w:rPr>
        <w:t>Comparativo Gastos com Pessoal</w:t>
      </w:r>
      <w:bookmarkEnd w:id="8"/>
    </w:p>
    <w:p w14:paraId="1691A22A" w14:textId="12737C3F" w:rsidR="00E6481D" w:rsidRDefault="00E6481D" w:rsidP="000236F5">
      <w:pPr>
        <w:spacing w:line="360" w:lineRule="auto"/>
        <w:jc w:val="both"/>
      </w:pPr>
      <w:r>
        <w:t>Tendo em vista que os gastos de pessoal representam a maior parte da despesa educacional de Sete Lagoas, buscamos estabelecer um comparativo com outros municípios, analisando qual é o valor médio gasto por natureza de despesa por aluno. Os valores estão apresentados na tabela abaixo e permitem observar a composição do custo educacional com maior precisão. Vencimentos e salários dos servidores efetivos constituem a maior parte da despesa por aluno, e os contratos temporários aparecem como o segundo maior custo.</w:t>
      </w:r>
    </w:p>
    <w:p w14:paraId="1D838602" w14:textId="1C8787BD" w:rsidR="00B65652" w:rsidRDefault="00B65652" w:rsidP="00B65652">
      <w:pPr>
        <w:pStyle w:val="Legenda"/>
        <w:keepNext/>
      </w:pPr>
      <w:r>
        <w:t xml:space="preserve">Tabela </w:t>
      </w:r>
      <w:fldSimple w:instr=" SEQ Tabela \* ARABIC ">
        <w:r w:rsidR="002427C9">
          <w:rPr>
            <w:noProof/>
          </w:rPr>
          <w:t>13</w:t>
        </w:r>
      </w:fldSimple>
      <w:r>
        <w:t xml:space="preserve"> – Composição da despesa de pessoal por categoria</w:t>
      </w:r>
    </w:p>
    <w:tbl>
      <w:tblPr>
        <w:tblStyle w:val="Ttuloprimeiralinha"/>
        <w:tblpPr w:leftFromText="141" w:rightFromText="141" w:vertAnchor="text" w:horzAnchor="margin" w:tblpY="21"/>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4045"/>
        <w:gridCol w:w="2262"/>
        <w:gridCol w:w="2717"/>
      </w:tblGrid>
      <w:tr w:rsidR="00E6481D" w:rsidRPr="00156FB0" w14:paraId="5A7E3677" w14:textId="77777777" w:rsidTr="00B03694">
        <w:trPr>
          <w:cnfStyle w:val="100000000000" w:firstRow="1" w:lastRow="0" w:firstColumn="0" w:lastColumn="0" w:oddVBand="0" w:evenVBand="0" w:oddHBand="0" w:evenHBand="0" w:firstRowFirstColumn="0" w:firstRowLastColumn="0" w:lastRowFirstColumn="0" w:lastRowLastColumn="0"/>
        </w:trPr>
        <w:tc>
          <w:tcPr>
            <w:tcW w:w="4045" w:type="dxa"/>
          </w:tcPr>
          <w:p w14:paraId="33969E97" w14:textId="77777777" w:rsidR="00E6481D" w:rsidRPr="00516DC6" w:rsidRDefault="00E6481D" w:rsidP="000236F5">
            <w:pPr>
              <w:spacing w:line="360" w:lineRule="auto"/>
              <w:jc w:val="both"/>
              <w:rPr>
                <w:sz w:val="22"/>
              </w:rPr>
            </w:pPr>
            <w:r w:rsidRPr="00516DC6">
              <w:rPr>
                <w:b/>
                <w:bCs/>
                <w:sz w:val="22"/>
              </w:rPr>
              <w:t>Categoria de Despesa</w:t>
            </w:r>
          </w:p>
        </w:tc>
        <w:tc>
          <w:tcPr>
            <w:tcW w:w="2262" w:type="dxa"/>
          </w:tcPr>
          <w:p w14:paraId="344ED05C" w14:textId="77777777" w:rsidR="00E6481D" w:rsidRPr="00516DC6" w:rsidRDefault="00E6481D" w:rsidP="000236F5">
            <w:pPr>
              <w:spacing w:line="360" w:lineRule="auto"/>
              <w:jc w:val="both"/>
              <w:rPr>
                <w:sz w:val="22"/>
              </w:rPr>
            </w:pPr>
            <w:r w:rsidRPr="00516DC6">
              <w:rPr>
                <w:b/>
                <w:bCs/>
                <w:sz w:val="22"/>
              </w:rPr>
              <w:t>Valor (mil R$)</w:t>
            </w:r>
          </w:p>
        </w:tc>
        <w:tc>
          <w:tcPr>
            <w:tcW w:w="2717" w:type="dxa"/>
          </w:tcPr>
          <w:p w14:paraId="4E9C3A87" w14:textId="77777777" w:rsidR="00E6481D" w:rsidRPr="00516DC6" w:rsidRDefault="00E6481D" w:rsidP="000236F5">
            <w:pPr>
              <w:spacing w:line="360" w:lineRule="auto"/>
              <w:jc w:val="both"/>
              <w:rPr>
                <w:sz w:val="22"/>
              </w:rPr>
            </w:pPr>
            <w:r w:rsidRPr="00516DC6">
              <w:rPr>
                <w:b/>
                <w:bCs/>
                <w:sz w:val="22"/>
              </w:rPr>
              <w:t>% do Total</w:t>
            </w:r>
          </w:p>
        </w:tc>
      </w:tr>
      <w:tr w:rsidR="00E6481D" w:rsidRPr="00156FB0" w14:paraId="22E5F7F5" w14:textId="77777777" w:rsidTr="00B03694">
        <w:tc>
          <w:tcPr>
            <w:tcW w:w="4045" w:type="dxa"/>
          </w:tcPr>
          <w:p w14:paraId="36FC62E0" w14:textId="77777777" w:rsidR="00E6481D" w:rsidRPr="00516DC6" w:rsidRDefault="00E6481D" w:rsidP="000236F5">
            <w:pPr>
              <w:spacing w:line="360" w:lineRule="auto"/>
              <w:jc w:val="both"/>
              <w:rPr>
                <w:sz w:val="20"/>
                <w:szCs w:val="20"/>
              </w:rPr>
            </w:pPr>
            <w:r w:rsidRPr="00516DC6">
              <w:rPr>
                <w:sz w:val="20"/>
                <w:szCs w:val="20"/>
              </w:rPr>
              <w:t>Vencimentos e Salários</w:t>
            </w:r>
          </w:p>
        </w:tc>
        <w:tc>
          <w:tcPr>
            <w:tcW w:w="2262" w:type="dxa"/>
          </w:tcPr>
          <w:p w14:paraId="0B69F795" w14:textId="77777777" w:rsidR="00E6481D" w:rsidRPr="00516DC6" w:rsidRDefault="00E6481D" w:rsidP="000236F5">
            <w:pPr>
              <w:spacing w:line="360" w:lineRule="auto"/>
              <w:jc w:val="both"/>
              <w:rPr>
                <w:sz w:val="20"/>
                <w:szCs w:val="20"/>
              </w:rPr>
            </w:pPr>
            <w:r w:rsidRPr="00516DC6">
              <w:rPr>
                <w:sz w:val="20"/>
                <w:szCs w:val="20"/>
              </w:rPr>
              <w:t>R$ 8.431</w:t>
            </w:r>
          </w:p>
        </w:tc>
        <w:tc>
          <w:tcPr>
            <w:tcW w:w="2717" w:type="dxa"/>
          </w:tcPr>
          <w:p w14:paraId="7B4BB830" w14:textId="77777777" w:rsidR="00E6481D" w:rsidRPr="00516DC6" w:rsidRDefault="00E6481D" w:rsidP="000236F5">
            <w:pPr>
              <w:spacing w:line="360" w:lineRule="auto"/>
              <w:jc w:val="both"/>
              <w:rPr>
                <w:sz w:val="20"/>
                <w:szCs w:val="20"/>
              </w:rPr>
            </w:pPr>
            <w:r w:rsidRPr="00516DC6">
              <w:rPr>
                <w:b/>
                <w:bCs/>
                <w:sz w:val="20"/>
                <w:szCs w:val="20"/>
              </w:rPr>
              <w:t>60,3%</w:t>
            </w:r>
          </w:p>
        </w:tc>
      </w:tr>
      <w:tr w:rsidR="00E6481D" w:rsidRPr="00156FB0" w14:paraId="798EAE72" w14:textId="77777777" w:rsidTr="00B03694">
        <w:tc>
          <w:tcPr>
            <w:tcW w:w="4045" w:type="dxa"/>
          </w:tcPr>
          <w:p w14:paraId="6B6648D8" w14:textId="77777777" w:rsidR="00E6481D" w:rsidRPr="00516DC6" w:rsidRDefault="00E6481D" w:rsidP="000236F5">
            <w:pPr>
              <w:spacing w:line="360" w:lineRule="auto"/>
              <w:jc w:val="both"/>
              <w:rPr>
                <w:sz w:val="20"/>
                <w:szCs w:val="20"/>
              </w:rPr>
            </w:pPr>
            <w:r w:rsidRPr="00516DC6">
              <w:rPr>
                <w:sz w:val="20"/>
                <w:szCs w:val="20"/>
              </w:rPr>
              <w:t>Contratos Temporários</w:t>
            </w:r>
          </w:p>
        </w:tc>
        <w:tc>
          <w:tcPr>
            <w:tcW w:w="2262" w:type="dxa"/>
          </w:tcPr>
          <w:p w14:paraId="4E057450" w14:textId="77777777" w:rsidR="00E6481D" w:rsidRPr="00516DC6" w:rsidRDefault="00E6481D" w:rsidP="000236F5">
            <w:pPr>
              <w:spacing w:line="360" w:lineRule="auto"/>
              <w:jc w:val="both"/>
              <w:rPr>
                <w:sz w:val="20"/>
                <w:szCs w:val="20"/>
              </w:rPr>
            </w:pPr>
            <w:r w:rsidRPr="00516DC6">
              <w:rPr>
                <w:sz w:val="20"/>
                <w:szCs w:val="20"/>
              </w:rPr>
              <w:t>R$ 2.940</w:t>
            </w:r>
          </w:p>
        </w:tc>
        <w:tc>
          <w:tcPr>
            <w:tcW w:w="2717" w:type="dxa"/>
          </w:tcPr>
          <w:p w14:paraId="424C05FE" w14:textId="77777777" w:rsidR="00E6481D" w:rsidRPr="00516DC6" w:rsidRDefault="00E6481D" w:rsidP="000236F5">
            <w:pPr>
              <w:spacing w:line="360" w:lineRule="auto"/>
              <w:jc w:val="both"/>
              <w:rPr>
                <w:sz w:val="20"/>
                <w:szCs w:val="20"/>
              </w:rPr>
            </w:pPr>
            <w:r w:rsidRPr="00516DC6">
              <w:rPr>
                <w:b/>
                <w:bCs/>
                <w:color w:val="C00000"/>
                <w:sz w:val="20"/>
                <w:szCs w:val="20"/>
              </w:rPr>
              <w:t>21,0%</w:t>
            </w:r>
          </w:p>
        </w:tc>
      </w:tr>
      <w:tr w:rsidR="00E6481D" w:rsidRPr="00156FB0" w14:paraId="035ED8C7" w14:textId="77777777" w:rsidTr="00B03694">
        <w:tc>
          <w:tcPr>
            <w:tcW w:w="4045" w:type="dxa"/>
          </w:tcPr>
          <w:p w14:paraId="71C74F0F" w14:textId="77777777" w:rsidR="00E6481D" w:rsidRPr="00516DC6" w:rsidRDefault="00E6481D" w:rsidP="000236F5">
            <w:pPr>
              <w:spacing w:line="360" w:lineRule="auto"/>
              <w:jc w:val="both"/>
              <w:rPr>
                <w:sz w:val="20"/>
                <w:szCs w:val="20"/>
              </w:rPr>
            </w:pPr>
            <w:r w:rsidRPr="00516DC6">
              <w:rPr>
                <w:sz w:val="20"/>
                <w:szCs w:val="20"/>
              </w:rPr>
              <w:lastRenderedPageBreak/>
              <w:t>Indenizações e Restituições</w:t>
            </w:r>
          </w:p>
        </w:tc>
        <w:tc>
          <w:tcPr>
            <w:tcW w:w="2262" w:type="dxa"/>
          </w:tcPr>
          <w:p w14:paraId="0630F833" w14:textId="77777777" w:rsidR="00E6481D" w:rsidRPr="00516DC6" w:rsidRDefault="00E6481D" w:rsidP="000236F5">
            <w:pPr>
              <w:spacing w:line="360" w:lineRule="auto"/>
              <w:jc w:val="both"/>
              <w:rPr>
                <w:sz w:val="20"/>
                <w:szCs w:val="20"/>
              </w:rPr>
            </w:pPr>
            <w:r w:rsidRPr="00516DC6">
              <w:rPr>
                <w:sz w:val="20"/>
                <w:szCs w:val="20"/>
              </w:rPr>
              <w:t>R$ 965</w:t>
            </w:r>
          </w:p>
        </w:tc>
        <w:tc>
          <w:tcPr>
            <w:tcW w:w="2717" w:type="dxa"/>
          </w:tcPr>
          <w:p w14:paraId="1FAE78D9" w14:textId="77777777" w:rsidR="00E6481D" w:rsidRPr="00516DC6" w:rsidRDefault="00E6481D" w:rsidP="000236F5">
            <w:pPr>
              <w:spacing w:line="360" w:lineRule="auto"/>
              <w:jc w:val="both"/>
              <w:rPr>
                <w:sz w:val="20"/>
                <w:szCs w:val="20"/>
              </w:rPr>
            </w:pPr>
            <w:r w:rsidRPr="00516DC6">
              <w:rPr>
                <w:sz w:val="20"/>
                <w:szCs w:val="20"/>
              </w:rPr>
              <w:t>6,9%</w:t>
            </w:r>
          </w:p>
        </w:tc>
      </w:tr>
      <w:tr w:rsidR="00E6481D" w:rsidRPr="00156FB0" w14:paraId="0CEB38E5" w14:textId="77777777" w:rsidTr="00B03694">
        <w:tc>
          <w:tcPr>
            <w:tcW w:w="4045" w:type="dxa"/>
          </w:tcPr>
          <w:p w14:paraId="68AF09C1" w14:textId="77777777" w:rsidR="00E6481D" w:rsidRPr="00516DC6" w:rsidRDefault="00E6481D" w:rsidP="000236F5">
            <w:pPr>
              <w:spacing w:line="360" w:lineRule="auto"/>
              <w:jc w:val="both"/>
              <w:rPr>
                <w:sz w:val="20"/>
                <w:szCs w:val="20"/>
              </w:rPr>
            </w:pPr>
            <w:r w:rsidRPr="00516DC6">
              <w:rPr>
                <w:sz w:val="20"/>
                <w:szCs w:val="20"/>
              </w:rPr>
              <w:t>Outras Obrigações</w:t>
            </w:r>
          </w:p>
        </w:tc>
        <w:tc>
          <w:tcPr>
            <w:tcW w:w="2262" w:type="dxa"/>
          </w:tcPr>
          <w:p w14:paraId="1E162B8C" w14:textId="77777777" w:rsidR="00E6481D" w:rsidRPr="00516DC6" w:rsidRDefault="00E6481D" w:rsidP="000236F5">
            <w:pPr>
              <w:spacing w:line="360" w:lineRule="auto"/>
              <w:jc w:val="both"/>
              <w:rPr>
                <w:sz w:val="20"/>
                <w:szCs w:val="20"/>
              </w:rPr>
            </w:pPr>
            <w:r w:rsidRPr="00516DC6">
              <w:rPr>
                <w:sz w:val="20"/>
                <w:szCs w:val="20"/>
              </w:rPr>
              <w:t>R$ 902</w:t>
            </w:r>
          </w:p>
        </w:tc>
        <w:tc>
          <w:tcPr>
            <w:tcW w:w="2717" w:type="dxa"/>
          </w:tcPr>
          <w:p w14:paraId="53916C0E" w14:textId="77777777" w:rsidR="00E6481D" w:rsidRPr="00516DC6" w:rsidRDefault="00E6481D" w:rsidP="000236F5">
            <w:pPr>
              <w:spacing w:line="360" w:lineRule="auto"/>
              <w:jc w:val="both"/>
              <w:rPr>
                <w:sz w:val="20"/>
                <w:szCs w:val="20"/>
              </w:rPr>
            </w:pPr>
            <w:r w:rsidRPr="00516DC6">
              <w:rPr>
                <w:sz w:val="20"/>
                <w:szCs w:val="20"/>
              </w:rPr>
              <w:t>6,5%</w:t>
            </w:r>
          </w:p>
        </w:tc>
      </w:tr>
      <w:tr w:rsidR="00E6481D" w:rsidRPr="00156FB0" w14:paraId="49E6DD43" w14:textId="77777777" w:rsidTr="00B03694">
        <w:tc>
          <w:tcPr>
            <w:tcW w:w="4045" w:type="dxa"/>
          </w:tcPr>
          <w:p w14:paraId="36F25A92" w14:textId="77777777" w:rsidR="00E6481D" w:rsidRPr="00516DC6" w:rsidRDefault="00E6481D" w:rsidP="000236F5">
            <w:pPr>
              <w:spacing w:line="360" w:lineRule="auto"/>
              <w:jc w:val="both"/>
              <w:rPr>
                <w:sz w:val="20"/>
                <w:szCs w:val="20"/>
              </w:rPr>
            </w:pPr>
            <w:r w:rsidRPr="00516DC6">
              <w:rPr>
                <w:sz w:val="20"/>
                <w:szCs w:val="20"/>
              </w:rPr>
              <w:t>Contribuição Patronal INSS</w:t>
            </w:r>
          </w:p>
        </w:tc>
        <w:tc>
          <w:tcPr>
            <w:tcW w:w="2262" w:type="dxa"/>
          </w:tcPr>
          <w:p w14:paraId="0A89616B" w14:textId="77777777" w:rsidR="00E6481D" w:rsidRPr="00516DC6" w:rsidRDefault="00E6481D" w:rsidP="000236F5">
            <w:pPr>
              <w:spacing w:line="360" w:lineRule="auto"/>
              <w:jc w:val="both"/>
              <w:rPr>
                <w:sz w:val="20"/>
                <w:szCs w:val="20"/>
              </w:rPr>
            </w:pPr>
            <w:r w:rsidRPr="00516DC6">
              <w:rPr>
                <w:sz w:val="20"/>
                <w:szCs w:val="20"/>
              </w:rPr>
              <w:t>R$ 740</w:t>
            </w:r>
          </w:p>
        </w:tc>
        <w:tc>
          <w:tcPr>
            <w:tcW w:w="2717" w:type="dxa"/>
          </w:tcPr>
          <w:p w14:paraId="536AF932" w14:textId="77777777" w:rsidR="00E6481D" w:rsidRPr="00516DC6" w:rsidRDefault="00E6481D" w:rsidP="000236F5">
            <w:pPr>
              <w:spacing w:line="360" w:lineRule="auto"/>
              <w:jc w:val="both"/>
              <w:rPr>
                <w:sz w:val="20"/>
                <w:szCs w:val="20"/>
              </w:rPr>
            </w:pPr>
            <w:r w:rsidRPr="00516DC6">
              <w:rPr>
                <w:sz w:val="20"/>
                <w:szCs w:val="20"/>
              </w:rPr>
              <w:t>5,3%</w:t>
            </w:r>
          </w:p>
        </w:tc>
      </w:tr>
      <w:tr w:rsidR="00E6481D" w:rsidRPr="00156FB0" w14:paraId="2933A297" w14:textId="77777777" w:rsidTr="00B03694">
        <w:tc>
          <w:tcPr>
            <w:tcW w:w="4045" w:type="dxa"/>
          </w:tcPr>
          <w:p w14:paraId="38C334F9" w14:textId="77777777" w:rsidR="00E6481D" w:rsidRPr="00516DC6" w:rsidRDefault="00E6481D" w:rsidP="000236F5">
            <w:pPr>
              <w:spacing w:line="360" w:lineRule="auto"/>
              <w:jc w:val="both"/>
              <w:rPr>
                <w:sz w:val="22"/>
              </w:rPr>
            </w:pPr>
            <w:r w:rsidRPr="00516DC6">
              <w:rPr>
                <w:b/>
                <w:bCs/>
                <w:sz w:val="22"/>
              </w:rPr>
              <w:t>TOTAL</w:t>
            </w:r>
          </w:p>
        </w:tc>
        <w:tc>
          <w:tcPr>
            <w:tcW w:w="2262" w:type="dxa"/>
          </w:tcPr>
          <w:p w14:paraId="33D401EF" w14:textId="77777777" w:rsidR="00E6481D" w:rsidRPr="00516DC6" w:rsidRDefault="00E6481D" w:rsidP="000236F5">
            <w:pPr>
              <w:spacing w:line="360" w:lineRule="auto"/>
              <w:jc w:val="both"/>
              <w:rPr>
                <w:sz w:val="22"/>
              </w:rPr>
            </w:pPr>
            <w:r w:rsidRPr="00516DC6">
              <w:rPr>
                <w:b/>
                <w:bCs/>
                <w:sz w:val="22"/>
              </w:rPr>
              <w:t>R$ 13.976</w:t>
            </w:r>
          </w:p>
        </w:tc>
        <w:tc>
          <w:tcPr>
            <w:tcW w:w="2717" w:type="dxa"/>
          </w:tcPr>
          <w:p w14:paraId="675B009E" w14:textId="77777777" w:rsidR="00E6481D" w:rsidRPr="00516DC6" w:rsidRDefault="00E6481D" w:rsidP="000236F5">
            <w:pPr>
              <w:spacing w:line="360" w:lineRule="auto"/>
              <w:jc w:val="both"/>
              <w:rPr>
                <w:sz w:val="22"/>
              </w:rPr>
            </w:pPr>
            <w:r w:rsidRPr="00516DC6">
              <w:rPr>
                <w:b/>
                <w:bCs/>
                <w:sz w:val="22"/>
              </w:rPr>
              <w:t>100,0%</w:t>
            </w:r>
          </w:p>
        </w:tc>
      </w:tr>
    </w:tbl>
    <w:p w14:paraId="7B6D8510" w14:textId="77777777" w:rsidR="00E6481D" w:rsidRDefault="00E6481D" w:rsidP="000236F5">
      <w:pPr>
        <w:spacing w:line="360" w:lineRule="auto"/>
        <w:jc w:val="both"/>
      </w:pPr>
    </w:p>
    <w:p w14:paraId="0C09BEDD" w14:textId="77777777" w:rsidR="00E6481D" w:rsidRDefault="00E6481D" w:rsidP="000236F5">
      <w:pPr>
        <w:spacing w:line="360" w:lineRule="auto"/>
        <w:jc w:val="both"/>
      </w:pPr>
    </w:p>
    <w:p w14:paraId="362EBD92" w14:textId="77777777" w:rsidR="00633D97" w:rsidRDefault="00633D97" w:rsidP="000236F5">
      <w:pPr>
        <w:spacing w:line="360" w:lineRule="auto"/>
        <w:jc w:val="both"/>
      </w:pPr>
    </w:p>
    <w:p w14:paraId="05674345" w14:textId="77777777" w:rsidR="00E137CD" w:rsidRDefault="00E137CD" w:rsidP="000236F5">
      <w:pPr>
        <w:spacing w:line="360" w:lineRule="auto"/>
        <w:jc w:val="both"/>
      </w:pPr>
    </w:p>
    <w:p w14:paraId="283B56E5" w14:textId="77777777" w:rsidR="00E137CD" w:rsidRDefault="00E137CD" w:rsidP="000236F5">
      <w:pPr>
        <w:spacing w:line="360" w:lineRule="auto"/>
        <w:jc w:val="both"/>
      </w:pPr>
    </w:p>
    <w:p w14:paraId="55CB8562" w14:textId="77777777" w:rsidR="00351DC3" w:rsidRDefault="00351DC3" w:rsidP="00351DC3">
      <w:pPr>
        <w:pStyle w:val="Legenda"/>
        <w:keepNext/>
      </w:pPr>
      <w:r>
        <w:t xml:space="preserve">Tabela </w:t>
      </w:r>
      <w:fldSimple w:instr=" SEQ Tabela \* ARABIC ">
        <w:r>
          <w:rPr>
            <w:noProof/>
          </w:rPr>
          <w:t>14</w:t>
        </w:r>
      </w:fldSimple>
      <w:r>
        <w:t xml:space="preserve"> – Comparação da composição da despesa de pessoal: Sete Lagoas e grupo de comparação</w:t>
      </w:r>
    </w:p>
    <w:tbl>
      <w:tblPr>
        <w:tblStyle w:val="Ttuloprimeiralinha"/>
        <w:tblW w:w="10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3744"/>
        <w:gridCol w:w="1872"/>
        <w:gridCol w:w="1872"/>
        <w:gridCol w:w="1872"/>
      </w:tblGrid>
      <w:tr w:rsidR="00351DC3" w:rsidRPr="00156FB0" w14:paraId="38925A75" w14:textId="77777777" w:rsidTr="008865EC">
        <w:trPr>
          <w:cnfStyle w:val="100000000000" w:firstRow="1" w:lastRow="0" w:firstColumn="0" w:lastColumn="0" w:oddVBand="0" w:evenVBand="0" w:oddHBand="0" w:evenHBand="0" w:firstRowFirstColumn="0" w:firstRowLastColumn="0" w:lastRowFirstColumn="0" w:lastRowLastColumn="0"/>
        </w:trPr>
        <w:tc>
          <w:tcPr>
            <w:tcW w:w="3744" w:type="dxa"/>
          </w:tcPr>
          <w:p w14:paraId="7BC8F38A" w14:textId="77777777" w:rsidR="00351DC3" w:rsidRPr="00F92BD9" w:rsidRDefault="00351DC3" w:rsidP="008865EC">
            <w:pPr>
              <w:spacing w:line="360" w:lineRule="auto"/>
              <w:jc w:val="both"/>
              <w:rPr>
                <w:sz w:val="22"/>
              </w:rPr>
            </w:pPr>
            <w:r w:rsidRPr="00F92BD9">
              <w:rPr>
                <w:b/>
                <w:bCs/>
                <w:sz w:val="22"/>
              </w:rPr>
              <w:t>Categoria</w:t>
            </w:r>
          </w:p>
        </w:tc>
        <w:tc>
          <w:tcPr>
            <w:tcW w:w="1872" w:type="dxa"/>
          </w:tcPr>
          <w:p w14:paraId="6733E765" w14:textId="77777777" w:rsidR="00351DC3" w:rsidRPr="00F92BD9" w:rsidRDefault="00351DC3" w:rsidP="008865EC">
            <w:pPr>
              <w:spacing w:line="360" w:lineRule="auto"/>
              <w:jc w:val="both"/>
              <w:rPr>
                <w:sz w:val="22"/>
              </w:rPr>
            </w:pPr>
            <w:r w:rsidRPr="00F92BD9">
              <w:rPr>
                <w:b/>
                <w:bCs/>
                <w:sz w:val="22"/>
              </w:rPr>
              <w:t>Sete Lagoas</w:t>
            </w:r>
          </w:p>
        </w:tc>
        <w:tc>
          <w:tcPr>
            <w:tcW w:w="1872" w:type="dxa"/>
          </w:tcPr>
          <w:p w14:paraId="4D410E0B" w14:textId="77777777" w:rsidR="00351DC3" w:rsidRPr="00F92BD9" w:rsidRDefault="00351DC3" w:rsidP="008865EC">
            <w:pPr>
              <w:spacing w:line="360" w:lineRule="auto"/>
              <w:jc w:val="both"/>
              <w:rPr>
                <w:sz w:val="22"/>
              </w:rPr>
            </w:pPr>
            <w:r w:rsidRPr="00F92BD9">
              <w:rPr>
                <w:b/>
                <w:bCs/>
                <w:sz w:val="22"/>
              </w:rPr>
              <w:t>Grupo Comparação</w:t>
            </w:r>
          </w:p>
        </w:tc>
        <w:tc>
          <w:tcPr>
            <w:tcW w:w="1872" w:type="dxa"/>
          </w:tcPr>
          <w:p w14:paraId="53C49B9B" w14:textId="77777777" w:rsidR="00351DC3" w:rsidRPr="00F92BD9" w:rsidRDefault="00351DC3" w:rsidP="008865EC">
            <w:pPr>
              <w:spacing w:line="360" w:lineRule="auto"/>
              <w:jc w:val="both"/>
              <w:rPr>
                <w:sz w:val="22"/>
              </w:rPr>
            </w:pPr>
            <w:r w:rsidRPr="00F92BD9">
              <w:rPr>
                <w:b/>
                <w:bCs/>
                <w:sz w:val="22"/>
              </w:rPr>
              <w:t>Diferença</w:t>
            </w:r>
          </w:p>
        </w:tc>
      </w:tr>
      <w:tr w:rsidR="00351DC3" w:rsidRPr="00156FB0" w14:paraId="792F5609" w14:textId="77777777" w:rsidTr="008865EC">
        <w:tc>
          <w:tcPr>
            <w:tcW w:w="3744" w:type="dxa"/>
          </w:tcPr>
          <w:p w14:paraId="61A5097A" w14:textId="77777777" w:rsidR="00351DC3" w:rsidRPr="00F92BD9" w:rsidRDefault="00351DC3" w:rsidP="008865EC">
            <w:pPr>
              <w:spacing w:line="360" w:lineRule="auto"/>
              <w:jc w:val="both"/>
              <w:rPr>
                <w:sz w:val="22"/>
              </w:rPr>
            </w:pPr>
            <w:r w:rsidRPr="00F92BD9">
              <w:rPr>
                <w:sz w:val="22"/>
              </w:rPr>
              <w:t>Vencimentos e Salários</w:t>
            </w:r>
          </w:p>
        </w:tc>
        <w:tc>
          <w:tcPr>
            <w:tcW w:w="1872" w:type="dxa"/>
          </w:tcPr>
          <w:p w14:paraId="13697865" w14:textId="77777777" w:rsidR="00351DC3" w:rsidRPr="00F92BD9" w:rsidRDefault="00351DC3" w:rsidP="008865EC">
            <w:pPr>
              <w:spacing w:line="360" w:lineRule="auto"/>
              <w:jc w:val="both"/>
              <w:rPr>
                <w:sz w:val="22"/>
              </w:rPr>
            </w:pPr>
            <w:r w:rsidRPr="00F92BD9">
              <w:rPr>
                <w:sz w:val="22"/>
              </w:rPr>
              <w:t>60,3%</w:t>
            </w:r>
          </w:p>
        </w:tc>
        <w:tc>
          <w:tcPr>
            <w:tcW w:w="1872" w:type="dxa"/>
          </w:tcPr>
          <w:p w14:paraId="503C83D2" w14:textId="77777777" w:rsidR="00351DC3" w:rsidRPr="00F92BD9" w:rsidRDefault="00351DC3" w:rsidP="008865EC">
            <w:pPr>
              <w:spacing w:line="360" w:lineRule="auto"/>
              <w:jc w:val="both"/>
              <w:rPr>
                <w:sz w:val="22"/>
              </w:rPr>
            </w:pPr>
            <w:r w:rsidRPr="00F92BD9">
              <w:rPr>
                <w:sz w:val="22"/>
              </w:rPr>
              <w:t>84,3%</w:t>
            </w:r>
          </w:p>
        </w:tc>
        <w:tc>
          <w:tcPr>
            <w:tcW w:w="1872" w:type="dxa"/>
          </w:tcPr>
          <w:p w14:paraId="3C99F3EB" w14:textId="77777777" w:rsidR="00351DC3" w:rsidRPr="00F92BD9" w:rsidRDefault="00351DC3" w:rsidP="008865EC">
            <w:pPr>
              <w:spacing w:line="360" w:lineRule="auto"/>
              <w:jc w:val="both"/>
              <w:rPr>
                <w:sz w:val="22"/>
              </w:rPr>
            </w:pPr>
            <w:r w:rsidRPr="00F92BD9">
              <w:rPr>
                <w:b/>
                <w:bCs/>
                <w:color w:val="C00000"/>
                <w:sz w:val="22"/>
              </w:rPr>
              <w:t>-24,0pp</w:t>
            </w:r>
          </w:p>
        </w:tc>
      </w:tr>
      <w:tr w:rsidR="00351DC3" w:rsidRPr="00156FB0" w14:paraId="4D6302EA" w14:textId="77777777" w:rsidTr="008865EC">
        <w:tc>
          <w:tcPr>
            <w:tcW w:w="3744" w:type="dxa"/>
          </w:tcPr>
          <w:p w14:paraId="2804850B" w14:textId="77777777" w:rsidR="00351DC3" w:rsidRPr="00F92BD9" w:rsidRDefault="00351DC3" w:rsidP="008865EC">
            <w:pPr>
              <w:spacing w:line="360" w:lineRule="auto"/>
              <w:jc w:val="both"/>
              <w:rPr>
                <w:sz w:val="22"/>
              </w:rPr>
            </w:pPr>
            <w:r w:rsidRPr="00F92BD9">
              <w:rPr>
                <w:sz w:val="22"/>
              </w:rPr>
              <w:t>Contratos Temporários</w:t>
            </w:r>
          </w:p>
        </w:tc>
        <w:tc>
          <w:tcPr>
            <w:tcW w:w="1872" w:type="dxa"/>
          </w:tcPr>
          <w:p w14:paraId="5070AE84" w14:textId="77777777" w:rsidR="00351DC3" w:rsidRPr="00F92BD9" w:rsidRDefault="00351DC3" w:rsidP="008865EC">
            <w:pPr>
              <w:spacing w:line="360" w:lineRule="auto"/>
              <w:jc w:val="both"/>
              <w:rPr>
                <w:sz w:val="22"/>
              </w:rPr>
            </w:pPr>
            <w:r w:rsidRPr="00F92BD9">
              <w:rPr>
                <w:sz w:val="22"/>
              </w:rPr>
              <w:t>21,0%</w:t>
            </w:r>
          </w:p>
        </w:tc>
        <w:tc>
          <w:tcPr>
            <w:tcW w:w="1872" w:type="dxa"/>
          </w:tcPr>
          <w:p w14:paraId="0DE3EEA6" w14:textId="77777777" w:rsidR="00351DC3" w:rsidRPr="00F92BD9" w:rsidRDefault="00351DC3" w:rsidP="008865EC">
            <w:pPr>
              <w:spacing w:line="360" w:lineRule="auto"/>
              <w:jc w:val="both"/>
              <w:rPr>
                <w:sz w:val="22"/>
              </w:rPr>
            </w:pPr>
            <w:r w:rsidRPr="00F92BD9">
              <w:rPr>
                <w:sz w:val="22"/>
              </w:rPr>
              <w:t>6,6%</w:t>
            </w:r>
          </w:p>
        </w:tc>
        <w:tc>
          <w:tcPr>
            <w:tcW w:w="1872" w:type="dxa"/>
          </w:tcPr>
          <w:p w14:paraId="7C4710F8" w14:textId="77777777" w:rsidR="00351DC3" w:rsidRPr="00F92BD9" w:rsidRDefault="00351DC3" w:rsidP="008865EC">
            <w:pPr>
              <w:spacing w:line="360" w:lineRule="auto"/>
              <w:jc w:val="both"/>
              <w:rPr>
                <w:sz w:val="22"/>
              </w:rPr>
            </w:pPr>
            <w:r w:rsidRPr="00F92BD9">
              <w:rPr>
                <w:b/>
                <w:bCs/>
                <w:color w:val="C00000"/>
                <w:sz w:val="22"/>
              </w:rPr>
              <w:t>+14,5pp</w:t>
            </w:r>
          </w:p>
        </w:tc>
      </w:tr>
      <w:tr w:rsidR="00351DC3" w:rsidRPr="00156FB0" w14:paraId="30AA1A37" w14:textId="77777777" w:rsidTr="008865EC">
        <w:tc>
          <w:tcPr>
            <w:tcW w:w="3744" w:type="dxa"/>
          </w:tcPr>
          <w:p w14:paraId="6A73988E" w14:textId="77777777" w:rsidR="00351DC3" w:rsidRPr="00F92BD9" w:rsidRDefault="00351DC3" w:rsidP="008865EC">
            <w:pPr>
              <w:spacing w:line="360" w:lineRule="auto"/>
              <w:jc w:val="both"/>
              <w:rPr>
                <w:sz w:val="22"/>
              </w:rPr>
            </w:pPr>
            <w:r w:rsidRPr="00F92BD9">
              <w:rPr>
                <w:sz w:val="22"/>
              </w:rPr>
              <w:t>Indenizações</w:t>
            </w:r>
          </w:p>
        </w:tc>
        <w:tc>
          <w:tcPr>
            <w:tcW w:w="1872" w:type="dxa"/>
          </w:tcPr>
          <w:p w14:paraId="6FB07FB6" w14:textId="77777777" w:rsidR="00351DC3" w:rsidRPr="00F92BD9" w:rsidRDefault="00351DC3" w:rsidP="008865EC">
            <w:pPr>
              <w:spacing w:line="360" w:lineRule="auto"/>
              <w:jc w:val="both"/>
              <w:rPr>
                <w:sz w:val="22"/>
              </w:rPr>
            </w:pPr>
            <w:r w:rsidRPr="00F92BD9">
              <w:rPr>
                <w:sz w:val="22"/>
              </w:rPr>
              <w:t>6,9%</w:t>
            </w:r>
          </w:p>
        </w:tc>
        <w:tc>
          <w:tcPr>
            <w:tcW w:w="1872" w:type="dxa"/>
          </w:tcPr>
          <w:p w14:paraId="61205A2F" w14:textId="77777777" w:rsidR="00351DC3" w:rsidRPr="00F92BD9" w:rsidRDefault="00351DC3" w:rsidP="008865EC">
            <w:pPr>
              <w:spacing w:line="360" w:lineRule="auto"/>
              <w:jc w:val="both"/>
              <w:rPr>
                <w:sz w:val="22"/>
              </w:rPr>
            </w:pPr>
            <w:r w:rsidRPr="00F92BD9">
              <w:rPr>
                <w:sz w:val="22"/>
              </w:rPr>
              <w:t>0,6%</w:t>
            </w:r>
          </w:p>
        </w:tc>
        <w:tc>
          <w:tcPr>
            <w:tcW w:w="1872" w:type="dxa"/>
          </w:tcPr>
          <w:p w14:paraId="31309AA9" w14:textId="77777777" w:rsidR="00351DC3" w:rsidRPr="00F92BD9" w:rsidRDefault="00351DC3" w:rsidP="008865EC">
            <w:pPr>
              <w:spacing w:line="360" w:lineRule="auto"/>
              <w:jc w:val="both"/>
              <w:rPr>
                <w:sz w:val="22"/>
              </w:rPr>
            </w:pPr>
            <w:r w:rsidRPr="00F92BD9">
              <w:rPr>
                <w:b/>
                <w:bCs/>
                <w:sz w:val="22"/>
              </w:rPr>
              <w:t>+6,3pp</w:t>
            </w:r>
          </w:p>
        </w:tc>
      </w:tr>
      <w:tr w:rsidR="00351DC3" w:rsidRPr="00156FB0" w14:paraId="5DCF6CD2" w14:textId="77777777" w:rsidTr="008865EC">
        <w:tc>
          <w:tcPr>
            <w:tcW w:w="3744" w:type="dxa"/>
          </w:tcPr>
          <w:p w14:paraId="08BC7B23" w14:textId="77777777" w:rsidR="00351DC3" w:rsidRPr="00F92BD9" w:rsidRDefault="00351DC3" w:rsidP="008865EC">
            <w:pPr>
              <w:spacing w:line="360" w:lineRule="auto"/>
              <w:jc w:val="both"/>
              <w:rPr>
                <w:sz w:val="22"/>
              </w:rPr>
            </w:pPr>
            <w:r w:rsidRPr="00F92BD9">
              <w:rPr>
                <w:sz w:val="22"/>
              </w:rPr>
              <w:t>Outras Obrigações</w:t>
            </w:r>
          </w:p>
        </w:tc>
        <w:tc>
          <w:tcPr>
            <w:tcW w:w="1872" w:type="dxa"/>
          </w:tcPr>
          <w:p w14:paraId="41CCA84F" w14:textId="77777777" w:rsidR="00351DC3" w:rsidRPr="00F92BD9" w:rsidRDefault="00351DC3" w:rsidP="008865EC">
            <w:pPr>
              <w:spacing w:line="360" w:lineRule="auto"/>
              <w:jc w:val="both"/>
              <w:rPr>
                <w:sz w:val="22"/>
              </w:rPr>
            </w:pPr>
            <w:r w:rsidRPr="00F92BD9">
              <w:rPr>
                <w:sz w:val="22"/>
              </w:rPr>
              <w:t>6,5%</w:t>
            </w:r>
          </w:p>
        </w:tc>
        <w:tc>
          <w:tcPr>
            <w:tcW w:w="1872" w:type="dxa"/>
          </w:tcPr>
          <w:p w14:paraId="6361BA2F" w14:textId="77777777" w:rsidR="00351DC3" w:rsidRPr="00F92BD9" w:rsidRDefault="00351DC3" w:rsidP="008865EC">
            <w:pPr>
              <w:spacing w:line="360" w:lineRule="auto"/>
              <w:jc w:val="both"/>
              <w:rPr>
                <w:sz w:val="22"/>
              </w:rPr>
            </w:pPr>
            <w:r w:rsidRPr="00F92BD9">
              <w:rPr>
                <w:sz w:val="22"/>
              </w:rPr>
              <w:t>0,8%</w:t>
            </w:r>
          </w:p>
        </w:tc>
        <w:tc>
          <w:tcPr>
            <w:tcW w:w="1872" w:type="dxa"/>
          </w:tcPr>
          <w:p w14:paraId="373094F6" w14:textId="77777777" w:rsidR="00351DC3" w:rsidRPr="00F92BD9" w:rsidRDefault="00351DC3" w:rsidP="008865EC">
            <w:pPr>
              <w:spacing w:line="360" w:lineRule="auto"/>
              <w:jc w:val="both"/>
              <w:rPr>
                <w:sz w:val="22"/>
              </w:rPr>
            </w:pPr>
            <w:r w:rsidRPr="00F92BD9">
              <w:rPr>
                <w:b/>
                <w:bCs/>
                <w:sz w:val="22"/>
              </w:rPr>
              <w:t>+5,6pp</w:t>
            </w:r>
          </w:p>
        </w:tc>
      </w:tr>
      <w:tr w:rsidR="00351DC3" w:rsidRPr="00156FB0" w14:paraId="69890CCB" w14:textId="77777777" w:rsidTr="008865EC">
        <w:tc>
          <w:tcPr>
            <w:tcW w:w="3744" w:type="dxa"/>
          </w:tcPr>
          <w:p w14:paraId="798E8AC1" w14:textId="77777777" w:rsidR="00351DC3" w:rsidRPr="00F92BD9" w:rsidRDefault="00351DC3" w:rsidP="008865EC">
            <w:pPr>
              <w:spacing w:line="360" w:lineRule="auto"/>
              <w:jc w:val="both"/>
              <w:rPr>
                <w:sz w:val="22"/>
              </w:rPr>
            </w:pPr>
            <w:r w:rsidRPr="00F92BD9">
              <w:rPr>
                <w:sz w:val="22"/>
              </w:rPr>
              <w:t>INSS Patronal</w:t>
            </w:r>
          </w:p>
        </w:tc>
        <w:tc>
          <w:tcPr>
            <w:tcW w:w="1872" w:type="dxa"/>
          </w:tcPr>
          <w:p w14:paraId="6C6DFF7A" w14:textId="77777777" w:rsidR="00351DC3" w:rsidRPr="00F92BD9" w:rsidRDefault="00351DC3" w:rsidP="008865EC">
            <w:pPr>
              <w:spacing w:line="360" w:lineRule="auto"/>
              <w:jc w:val="both"/>
              <w:rPr>
                <w:sz w:val="22"/>
              </w:rPr>
            </w:pPr>
            <w:r w:rsidRPr="00F92BD9">
              <w:rPr>
                <w:sz w:val="22"/>
              </w:rPr>
              <w:t>5,3%</w:t>
            </w:r>
          </w:p>
        </w:tc>
        <w:tc>
          <w:tcPr>
            <w:tcW w:w="1872" w:type="dxa"/>
          </w:tcPr>
          <w:p w14:paraId="52EEE4C7" w14:textId="77777777" w:rsidR="00351DC3" w:rsidRPr="00F92BD9" w:rsidRDefault="00351DC3" w:rsidP="008865EC">
            <w:pPr>
              <w:spacing w:line="360" w:lineRule="auto"/>
              <w:jc w:val="both"/>
              <w:rPr>
                <w:sz w:val="22"/>
              </w:rPr>
            </w:pPr>
            <w:r w:rsidRPr="00F92BD9">
              <w:rPr>
                <w:sz w:val="22"/>
              </w:rPr>
              <w:t>7,6%</w:t>
            </w:r>
          </w:p>
        </w:tc>
        <w:tc>
          <w:tcPr>
            <w:tcW w:w="1872" w:type="dxa"/>
          </w:tcPr>
          <w:p w14:paraId="31CB9111" w14:textId="77777777" w:rsidR="00351DC3" w:rsidRPr="00F92BD9" w:rsidRDefault="00351DC3" w:rsidP="008865EC">
            <w:pPr>
              <w:spacing w:line="360" w:lineRule="auto"/>
              <w:jc w:val="both"/>
              <w:rPr>
                <w:sz w:val="22"/>
              </w:rPr>
            </w:pPr>
            <w:r w:rsidRPr="00F92BD9">
              <w:rPr>
                <w:sz w:val="22"/>
              </w:rPr>
              <w:t>-2,3pp</w:t>
            </w:r>
          </w:p>
        </w:tc>
      </w:tr>
    </w:tbl>
    <w:p w14:paraId="257A0982" w14:textId="77777777" w:rsidR="00351DC3" w:rsidRDefault="00351DC3" w:rsidP="000236F5">
      <w:pPr>
        <w:spacing w:line="360" w:lineRule="auto"/>
        <w:jc w:val="both"/>
      </w:pPr>
    </w:p>
    <w:p w14:paraId="615E8BCF" w14:textId="0781485E" w:rsidR="00E6481D" w:rsidRDefault="00E6481D" w:rsidP="000236F5">
      <w:pPr>
        <w:spacing w:line="360" w:lineRule="auto"/>
        <w:jc w:val="both"/>
      </w:pPr>
      <w:r>
        <w:t>A partir dessa distribuição, realizamos uma comparação tanto com a média do Estado quanto com o grupo de municípios selecionados. Observa-se que Sete Lagoas apresenta um custo menor com vencimentos e salários de servidores efetivos, mas, por outro lado, registra um custo significativamente maior com contratos temporários. Esse padrão reforça a característica estrutural da rede, marcada pela elevada participação de vínculos temporários, o que tende a aumentar encargos indiretos e reduzir a estabilidade pedagógica.</w:t>
      </w:r>
    </w:p>
    <w:p w14:paraId="71C4795F" w14:textId="474298E9" w:rsidR="00E6481D" w:rsidRDefault="00E6481D" w:rsidP="000236F5">
      <w:pPr>
        <w:spacing w:line="360" w:lineRule="auto"/>
        <w:jc w:val="both"/>
      </w:pPr>
      <w:r>
        <w:lastRenderedPageBreak/>
        <w:t>O custo de indenizações também se destaca, sendo expressivamente superior ao observado em outros municípios. Isso ocorre, em grande medida, pelo volume de contratos temporários, que precisam ser renovados ou encerrados anualmente, gerando pagamentos rescisórios recorrentes. Em termos proporcionais, o custo médio de indenizações representa aproximadamente um terço do gasto total com contratos temporários, o que é um ponto de atenção importante. Esse indicador sugere que Sete Lagoas se distancia das boas práticas observadas em outras redes municipais, sobretudo naquelas que possuem maior equilíbrio entre trabalhadores efetivos e temporários.</w:t>
      </w:r>
    </w:p>
    <w:p w14:paraId="7F11196F" w14:textId="77777777" w:rsidR="00C30D1D" w:rsidRPr="00C30D1D" w:rsidRDefault="00C30D1D" w:rsidP="00C30D1D">
      <w:pPr>
        <w:spacing w:line="360" w:lineRule="auto"/>
        <w:jc w:val="both"/>
      </w:pPr>
      <w:r w:rsidRPr="00C30D1D">
        <w:t>Sobre a questão das indenizações, observa-se que a Secretaria Municipal de Educação adota a prática de encerrar anualmente os contratos dos professores contratados, promovendo nova contratação no início do exercício seguinte. Essa estratégia resulta no pagamento de verbas indenizatórias referentes a salário proporcional, férias proporcionais e décimo terceiro salário, em substituição à manutenção contínua dos vínculos ao longo do ano.</w:t>
      </w:r>
    </w:p>
    <w:p w14:paraId="4E09A372" w14:textId="77777777" w:rsidR="00C30D1D" w:rsidRPr="00C30D1D" w:rsidRDefault="00C30D1D" w:rsidP="00C30D1D">
      <w:pPr>
        <w:spacing w:line="360" w:lineRule="auto"/>
        <w:jc w:val="both"/>
      </w:pPr>
      <w:r w:rsidRPr="00C30D1D">
        <w:t>Do ponto de vista estritamente fiscal, tal prática pode gerar uma economia de curto prazo, na medida em que a Prefeitura deixa de recolher contribuição previdenciária patronal incidente sobre férias efetivamente gozadas. Além disso, há redução de despesas com salários e encargos no mês de janeiro, uma vez que a recontratação desses profissionais ocorre apenas próximo ao início do ano letivo.</w:t>
      </w:r>
    </w:p>
    <w:p w14:paraId="62D02A73" w14:textId="57E75297" w:rsidR="00C30D1D" w:rsidRPr="00C30D1D" w:rsidRDefault="00C30D1D" w:rsidP="00C30D1D">
      <w:pPr>
        <w:spacing w:line="360" w:lineRule="auto"/>
        <w:jc w:val="both"/>
      </w:pPr>
      <w:r w:rsidRPr="00C30D1D">
        <w:t xml:space="preserve">Com os dados atualmente disponíveis, não foi possível mensurar com precisão o montante total dessas indenizações, o que indica um potencial relevante de aprofundamento analítico em um segundo relatório ainda no âmbito deste contrato. Para tanto, seria necessário investigar individualmente os valores pagos a título de </w:t>
      </w:r>
      <w:r w:rsidRPr="00C30D1D">
        <w:lastRenderedPageBreak/>
        <w:t xml:space="preserve">indenização aos servidores contratados, permitindo uma avaliação mais </w:t>
      </w:r>
      <w:r>
        <w:t>assertiva</w:t>
      </w:r>
      <w:r w:rsidRPr="00C30D1D">
        <w:t xml:space="preserve"> dos efeitos financeiros dessa prática.</w:t>
      </w:r>
    </w:p>
    <w:p w14:paraId="66F9560A" w14:textId="7DDF3C86" w:rsidR="00C30D1D" w:rsidRPr="00C30D1D" w:rsidRDefault="00C30D1D" w:rsidP="00C30D1D">
      <w:pPr>
        <w:spacing w:line="360" w:lineRule="auto"/>
        <w:jc w:val="both"/>
      </w:pPr>
      <w:r w:rsidRPr="00C30D1D">
        <w:t>A consultoria entende que essa prática envolve dois aspectos centrais: um normativo e outro relacionado aos resultados da política educacional. Sob o aspecto normativo, a interrupção periódica dos contratos pode ser interpretada como uma medida preventiva, ao evitar a prorrogação excessiva de vínculos temporários e, consequentemente, reduzir riscos de judicialização, seja por parte dos próprios contratados, seja por questionamentos de órgãos de controle.</w:t>
      </w:r>
    </w:p>
    <w:p w14:paraId="0666BCCA" w14:textId="77777777" w:rsidR="00C30D1D" w:rsidRPr="00C30D1D" w:rsidRDefault="00C30D1D" w:rsidP="00C30D1D">
      <w:pPr>
        <w:spacing w:line="360" w:lineRule="auto"/>
        <w:jc w:val="both"/>
      </w:pPr>
      <w:r w:rsidRPr="00C30D1D">
        <w:t>Por outro lado, essa dinâmica impõe limitações relevantes ao planejamento da gestão educacional, ao reforçar a instabilidade dos vínculos de trabalho e dificultar a consolidação das equipes ao longo do tempo. Tal instabilidade pode gerar efeitos adversos sobre a organização das escolas e, potencialmente, sobre os resultados do processo de ensino e aprendizagem, impactando o desempenho educacional do município.</w:t>
      </w:r>
    </w:p>
    <w:p w14:paraId="55D1E491" w14:textId="0C3D9D57" w:rsidR="00564E06" w:rsidRPr="000126C0" w:rsidRDefault="00E6481D" w:rsidP="000236F5">
      <w:pPr>
        <w:spacing w:line="360" w:lineRule="auto"/>
        <w:jc w:val="both"/>
      </w:pPr>
      <w:r>
        <w:t xml:space="preserve">Esse conjunto de informações indica a necessidade de aprofundar a análise sobre a estrutura da folha de pagamento de Sete Lagoas. Na seção específica de análise da folha, realizaremos uma avaliação mais detalhada a partir dos dados enviados pela Secretaria, buscando compreender </w:t>
      </w:r>
      <w:r w:rsidR="00351DC3">
        <w:t>a distribuição</w:t>
      </w:r>
      <w:r>
        <w:t xml:space="preserve"> dos vínculos, os impactos financeiros e as possibilidades de reorganização que possam reduzir distorções e melhorar a eficiência do gasto público.</w:t>
      </w:r>
    </w:p>
    <w:p w14:paraId="33357C36" w14:textId="77777777" w:rsidR="003A1D3A" w:rsidRPr="00156FB0" w:rsidRDefault="003A1D3A" w:rsidP="000236F5">
      <w:pPr>
        <w:spacing w:before="360" w:line="360" w:lineRule="auto"/>
        <w:jc w:val="both"/>
      </w:pPr>
    </w:p>
    <w:p w14:paraId="13C1DAF0" w14:textId="7F1F1171" w:rsidR="00564E06" w:rsidRPr="009A1C99" w:rsidRDefault="00564E06" w:rsidP="000236F5">
      <w:pPr>
        <w:pStyle w:val="MdHeading3"/>
        <w:spacing w:line="360" w:lineRule="auto"/>
        <w:jc w:val="both"/>
        <w:rPr>
          <w:rFonts w:ascii="Napzer" w:hAnsi="Napzer"/>
        </w:rPr>
      </w:pPr>
      <w:bookmarkStart w:id="9" w:name="_Toc217927156"/>
      <w:r w:rsidRPr="009A1C99">
        <w:rPr>
          <w:rFonts w:ascii="Napzer" w:hAnsi="Napzer"/>
        </w:rPr>
        <w:lastRenderedPageBreak/>
        <w:t>Análise dos dados da F</w:t>
      </w:r>
      <w:r w:rsidR="00E5617E" w:rsidRPr="009A1C99">
        <w:rPr>
          <w:rFonts w:ascii="Napzer" w:hAnsi="Napzer"/>
        </w:rPr>
        <w:t>o</w:t>
      </w:r>
      <w:r w:rsidRPr="009A1C99">
        <w:rPr>
          <w:rFonts w:ascii="Napzer" w:hAnsi="Napzer"/>
        </w:rPr>
        <w:t>lha</w:t>
      </w:r>
      <w:bookmarkEnd w:id="9"/>
    </w:p>
    <w:p w14:paraId="0EF8DA6B" w14:textId="38753998" w:rsidR="00564E06" w:rsidRPr="00156FB0" w:rsidRDefault="00564E06" w:rsidP="000236F5">
      <w:pPr>
        <w:spacing w:line="360" w:lineRule="auto"/>
        <w:jc w:val="both"/>
      </w:pPr>
      <w:r w:rsidRPr="00156FB0">
        <w:t xml:space="preserve">A análise da folha de pagamento da Secretaria de Educação, com base nos dados de outubro de 2025, traz dimensões importantes para entender a composição do maior gasto da pasta. </w:t>
      </w:r>
      <w:r w:rsidR="00351DC3">
        <w:t>A Tabela 15</w:t>
      </w:r>
      <w:r w:rsidRPr="00156FB0">
        <w:t xml:space="preserve"> resume alguns </w:t>
      </w:r>
      <w:r w:rsidR="00C37B37">
        <w:t xml:space="preserve">dados </w:t>
      </w:r>
      <w:r w:rsidR="00C37B37" w:rsidRPr="00156FB0">
        <w:t>sobre</w:t>
      </w:r>
      <w:r w:rsidRPr="00156FB0">
        <w:t xml:space="preserve"> o vínculo de trabalho e o valor mensal:</w:t>
      </w:r>
    </w:p>
    <w:p w14:paraId="4B87609C" w14:textId="32D9BD7B" w:rsidR="00B65652" w:rsidRDefault="00B65652" w:rsidP="00B65652">
      <w:pPr>
        <w:pStyle w:val="Legenda"/>
        <w:keepNext/>
      </w:pPr>
      <w:r>
        <w:t xml:space="preserve">Tabela </w:t>
      </w:r>
      <w:fldSimple w:instr=" SEQ Tabela \* ARABIC ">
        <w:r w:rsidR="002427C9">
          <w:rPr>
            <w:noProof/>
          </w:rPr>
          <w:t>15</w:t>
        </w:r>
      </w:fldSimple>
      <w:r>
        <w:t xml:space="preserve"> – Indicadores da folha de pagamento por tipo de vínculo</w:t>
      </w:r>
    </w:p>
    <w:tbl>
      <w:tblPr>
        <w:tblStyle w:val="Ttuloprimeiralinha"/>
        <w:tblW w:w="951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3651"/>
        <w:gridCol w:w="2326"/>
        <w:gridCol w:w="1779"/>
        <w:gridCol w:w="1761"/>
      </w:tblGrid>
      <w:tr w:rsidR="00564E06" w:rsidRPr="00CF0DD2" w14:paraId="13A3A917" w14:textId="77777777" w:rsidTr="00B03694">
        <w:trPr>
          <w:cnfStyle w:val="100000000000" w:firstRow="1" w:lastRow="0" w:firstColumn="0" w:lastColumn="0" w:oddVBand="0" w:evenVBand="0" w:oddHBand="0" w:evenHBand="0" w:firstRowFirstColumn="0" w:firstRowLastColumn="0" w:lastRowFirstColumn="0" w:lastRowLastColumn="0"/>
          <w:trHeight w:val="834"/>
        </w:trPr>
        <w:tc>
          <w:tcPr>
            <w:tcW w:w="3651" w:type="dxa"/>
            <w:noWrap/>
            <w:vAlign w:val="center"/>
            <w:hideMark/>
          </w:tcPr>
          <w:p w14:paraId="7BDFFB4E" w14:textId="77777777" w:rsidR="00564E06" w:rsidRPr="00CF0DD2" w:rsidRDefault="00564E06" w:rsidP="000236F5">
            <w:pPr>
              <w:spacing w:line="360" w:lineRule="auto"/>
              <w:jc w:val="both"/>
              <w:rPr>
                <w:b/>
                <w:bCs/>
                <w:color w:val="000000"/>
                <w:sz w:val="22"/>
                <w:szCs w:val="20"/>
              </w:rPr>
            </w:pPr>
            <w:r w:rsidRPr="00CF0DD2">
              <w:rPr>
                <w:b/>
                <w:bCs/>
                <w:color w:val="000000"/>
                <w:sz w:val="22"/>
                <w:szCs w:val="20"/>
              </w:rPr>
              <w:t>Tipo de contrato</w:t>
            </w:r>
          </w:p>
        </w:tc>
        <w:tc>
          <w:tcPr>
            <w:tcW w:w="2326" w:type="dxa"/>
            <w:noWrap/>
            <w:vAlign w:val="center"/>
            <w:hideMark/>
          </w:tcPr>
          <w:p w14:paraId="5AB8E7A1" w14:textId="77777777" w:rsidR="00564E06" w:rsidRPr="00CF0DD2" w:rsidRDefault="00564E06" w:rsidP="000236F5">
            <w:pPr>
              <w:spacing w:line="360" w:lineRule="auto"/>
              <w:jc w:val="both"/>
              <w:rPr>
                <w:b/>
                <w:bCs/>
                <w:color w:val="000000"/>
                <w:sz w:val="22"/>
                <w:szCs w:val="20"/>
              </w:rPr>
            </w:pPr>
            <w:r w:rsidRPr="00CF0DD2">
              <w:rPr>
                <w:b/>
                <w:bCs/>
                <w:color w:val="000000"/>
                <w:sz w:val="22"/>
                <w:szCs w:val="20"/>
              </w:rPr>
              <w:t>Valor/mês</w:t>
            </w:r>
          </w:p>
        </w:tc>
        <w:tc>
          <w:tcPr>
            <w:tcW w:w="1779" w:type="dxa"/>
            <w:noWrap/>
            <w:vAlign w:val="center"/>
            <w:hideMark/>
          </w:tcPr>
          <w:p w14:paraId="029AF4EB" w14:textId="77777777" w:rsidR="00564E06" w:rsidRPr="00CF0DD2" w:rsidRDefault="00564E06" w:rsidP="000236F5">
            <w:pPr>
              <w:spacing w:line="360" w:lineRule="auto"/>
              <w:jc w:val="both"/>
              <w:rPr>
                <w:b/>
                <w:bCs/>
                <w:color w:val="000000"/>
                <w:sz w:val="22"/>
                <w:szCs w:val="20"/>
              </w:rPr>
            </w:pPr>
            <w:r w:rsidRPr="00CF0DD2">
              <w:rPr>
                <w:b/>
                <w:bCs/>
                <w:color w:val="000000"/>
                <w:sz w:val="22"/>
                <w:szCs w:val="20"/>
              </w:rPr>
              <w:t>Núm. Servidores</w:t>
            </w:r>
          </w:p>
        </w:tc>
        <w:tc>
          <w:tcPr>
            <w:tcW w:w="1761" w:type="dxa"/>
            <w:noWrap/>
            <w:vAlign w:val="center"/>
            <w:hideMark/>
          </w:tcPr>
          <w:p w14:paraId="0DB27E4B" w14:textId="77777777" w:rsidR="00564E06" w:rsidRPr="00CF0DD2" w:rsidRDefault="00564E06" w:rsidP="000236F5">
            <w:pPr>
              <w:spacing w:line="360" w:lineRule="auto"/>
              <w:jc w:val="both"/>
              <w:rPr>
                <w:b/>
                <w:bCs/>
                <w:color w:val="000000"/>
                <w:sz w:val="22"/>
                <w:szCs w:val="20"/>
              </w:rPr>
            </w:pPr>
            <w:r w:rsidRPr="00CF0DD2">
              <w:rPr>
                <w:b/>
                <w:bCs/>
                <w:color w:val="000000"/>
                <w:sz w:val="22"/>
                <w:szCs w:val="20"/>
              </w:rPr>
              <w:t>Valor médio</w:t>
            </w:r>
          </w:p>
        </w:tc>
      </w:tr>
      <w:tr w:rsidR="00564E06" w:rsidRPr="00CF0DD2" w14:paraId="6B08AF95" w14:textId="77777777" w:rsidTr="00B03694">
        <w:trPr>
          <w:trHeight w:val="755"/>
        </w:trPr>
        <w:tc>
          <w:tcPr>
            <w:tcW w:w="3651" w:type="dxa"/>
            <w:noWrap/>
            <w:hideMark/>
          </w:tcPr>
          <w:p w14:paraId="089A976C" w14:textId="77777777" w:rsidR="00564E06" w:rsidRPr="00CF0DD2" w:rsidRDefault="00564E06" w:rsidP="000236F5">
            <w:pPr>
              <w:spacing w:line="360" w:lineRule="auto"/>
              <w:jc w:val="both"/>
              <w:rPr>
                <w:color w:val="000000"/>
                <w:sz w:val="22"/>
                <w:szCs w:val="20"/>
              </w:rPr>
            </w:pPr>
            <w:r w:rsidRPr="00CF0DD2">
              <w:rPr>
                <w:color w:val="000000"/>
                <w:sz w:val="22"/>
                <w:szCs w:val="20"/>
              </w:rPr>
              <w:t>Aposentados</w:t>
            </w:r>
          </w:p>
        </w:tc>
        <w:tc>
          <w:tcPr>
            <w:tcW w:w="2326" w:type="dxa"/>
            <w:noWrap/>
            <w:hideMark/>
          </w:tcPr>
          <w:p w14:paraId="2DAFC953" w14:textId="5E341E43" w:rsidR="00564E06" w:rsidRPr="00CF0DD2" w:rsidRDefault="00564E06" w:rsidP="000236F5">
            <w:pPr>
              <w:spacing w:line="360" w:lineRule="auto"/>
              <w:jc w:val="both"/>
              <w:rPr>
                <w:color w:val="000000"/>
                <w:sz w:val="22"/>
                <w:szCs w:val="20"/>
              </w:rPr>
            </w:pPr>
            <w:r w:rsidRPr="00CF0DD2">
              <w:rPr>
                <w:color w:val="000000"/>
                <w:sz w:val="22"/>
                <w:szCs w:val="20"/>
              </w:rPr>
              <w:t>R</w:t>
            </w:r>
            <w:r w:rsidR="00E556A3" w:rsidRPr="00CF0DD2">
              <w:rPr>
                <w:color w:val="000000"/>
                <w:sz w:val="22"/>
                <w:szCs w:val="20"/>
              </w:rPr>
              <w:t>$</w:t>
            </w:r>
            <w:r w:rsidR="00E556A3">
              <w:rPr>
                <w:color w:val="000000"/>
                <w:sz w:val="22"/>
                <w:szCs w:val="20"/>
              </w:rPr>
              <w:t xml:space="preserve"> 970.578</w:t>
            </w:r>
            <w:r w:rsidRPr="00CF0DD2">
              <w:rPr>
                <w:color w:val="000000"/>
                <w:sz w:val="22"/>
                <w:szCs w:val="20"/>
              </w:rPr>
              <w:t>,95</w:t>
            </w:r>
          </w:p>
        </w:tc>
        <w:tc>
          <w:tcPr>
            <w:tcW w:w="1779" w:type="dxa"/>
            <w:noWrap/>
            <w:hideMark/>
          </w:tcPr>
          <w:p w14:paraId="4BCB4CBE" w14:textId="77777777" w:rsidR="00564E06" w:rsidRPr="00CF0DD2" w:rsidRDefault="00564E06" w:rsidP="000236F5">
            <w:pPr>
              <w:spacing w:line="360" w:lineRule="auto"/>
              <w:jc w:val="both"/>
              <w:rPr>
                <w:color w:val="000000"/>
                <w:sz w:val="22"/>
                <w:szCs w:val="20"/>
              </w:rPr>
            </w:pPr>
            <w:r w:rsidRPr="00CF0DD2">
              <w:rPr>
                <w:color w:val="000000"/>
                <w:sz w:val="22"/>
                <w:szCs w:val="20"/>
              </w:rPr>
              <w:t>205</w:t>
            </w:r>
          </w:p>
        </w:tc>
        <w:tc>
          <w:tcPr>
            <w:tcW w:w="1761" w:type="dxa"/>
            <w:noWrap/>
            <w:hideMark/>
          </w:tcPr>
          <w:p w14:paraId="514BFBD3" w14:textId="4DE970ED" w:rsidR="00564E06" w:rsidRPr="00CF0DD2" w:rsidRDefault="00564E06" w:rsidP="000236F5">
            <w:pPr>
              <w:spacing w:line="360" w:lineRule="auto"/>
              <w:jc w:val="both"/>
              <w:rPr>
                <w:color w:val="000000"/>
                <w:sz w:val="22"/>
                <w:szCs w:val="20"/>
              </w:rPr>
            </w:pPr>
            <w:r w:rsidRPr="00CF0DD2">
              <w:rPr>
                <w:color w:val="000000"/>
                <w:sz w:val="22"/>
                <w:szCs w:val="20"/>
              </w:rPr>
              <w:t>R$</w:t>
            </w:r>
            <w:r w:rsidR="00F86D6B">
              <w:rPr>
                <w:color w:val="000000"/>
                <w:sz w:val="22"/>
                <w:szCs w:val="20"/>
              </w:rPr>
              <w:t xml:space="preserve"> </w:t>
            </w:r>
            <w:r w:rsidRPr="00CF0DD2">
              <w:rPr>
                <w:color w:val="000000"/>
                <w:sz w:val="22"/>
                <w:szCs w:val="20"/>
              </w:rPr>
              <w:t>4.734,53</w:t>
            </w:r>
          </w:p>
        </w:tc>
      </w:tr>
      <w:tr w:rsidR="00564E06" w:rsidRPr="00CF0DD2" w14:paraId="36C066F5" w14:textId="77777777" w:rsidTr="00B03694">
        <w:trPr>
          <w:trHeight w:val="755"/>
        </w:trPr>
        <w:tc>
          <w:tcPr>
            <w:tcW w:w="3651" w:type="dxa"/>
            <w:noWrap/>
            <w:hideMark/>
          </w:tcPr>
          <w:p w14:paraId="4744D07A" w14:textId="77777777" w:rsidR="00564E06" w:rsidRPr="00CF0DD2" w:rsidRDefault="00564E06" w:rsidP="000236F5">
            <w:pPr>
              <w:spacing w:line="360" w:lineRule="auto"/>
              <w:jc w:val="both"/>
              <w:rPr>
                <w:color w:val="000000"/>
                <w:sz w:val="22"/>
                <w:szCs w:val="20"/>
              </w:rPr>
            </w:pPr>
            <w:r w:rsidRPr="00CF0DD2">
              <w:rPr>
                <w:color w:val="000000"/>
                <w:sz w:val="22"/>
                <w:szCs w:val="20"/>
              </w:rPr>
              <w:t>Temporário</w:t>
            </w:r>
          </w:p>
        </w:tc>
        <w:tc>
          <w:tcPr>
            <w:tcW w:w="2326" w:type="dxa"/>
            <w:noWrap/>
            <w:hideMark/>
          </w:tcPr>
          <w:p w14:paraId="35FEC125" w14:textId="3C6FCE89" w:rsidR="00564E06" w:rsidRPr="00CF0DD2" w:rsidRDefault="00564E06" w:rsidP="000236F5">
            <w:pPr>
              <w:spacing w:line="360" w:lineRule="auto"/>
              <w:jc w:val="both"/>
              <w:rPr>
                <w:color w:val="000000"/>
                <w:sz w:val="22"/>
                <w:szCs w:val="20"/>
              </w:rPr>
            </w:pPr>
            <w:r w:rsidRPr="00CF0DD2">
              <w:rPr>
                <w:color w:val="000000"/>
                <w:sz w:val="22"/>
                <w:szCs w:val="20"/>
              </w:rPr>
              <w:t>R$</w:t>
            </w:r>
            <w:r w:rsidR="00F86D6B">
              <w:rPr>
                <w:color w:val="000000"/>
                <w:sz w:val="22"/>
                <w:szCs w:val="20"/>
              </w:rPr>
              <w:t xml:space="preserve"> </w:t>
            </w:r>
            <w:r w:rsidRPr="00CF0DD2">
              <w:rPr>
                <w:color w:val="000000"/>
                <w:sz w:val="22"/>
                <w:szCs w:val="20"/>
              </w:rPr>
              <w:t>4.802.072,42</w:t>
            </w:r>
          </w:p>
        </w:tc>
        <w:tc>
          <w:tcPr>
            <w:tcW w:w="1779" w:type="dxa"/>
            <w:noWrap/>
            <w:hideMark/>
          </w:tcPr>
          <w:p w14:paraId="094486B4" w14:textId="77777777" w:rsidR="00564E06" w:rsidRPr="00CF0DD2" w:rsidRDefault="00564E06" w:rsidP="000236F5">
            <w:pPr>
              <w:spacing w:line="360" w:lineRule="auto"/>
              <w:jc w:val="both"/>
              <w:rPr>
                <w:color w:val="000000"/>
                <w:sz w:val="22"/>
                <w:szCs w:val="20"/>
              </w:rPr>
            </w:pPr>
            <w:r w:rsidRPr="00CF0DD2">
              <w:rPr>
                <w:color w:val="000000"/>
                <w:sz w:val="22"/>
                <w:szCs w:val="20"/>
              </w:rPr>
              <w:t>1778</w:t>
            </w:r>
          </w:p>
        </w:tc>
        <w:tc>
          <w:tcPr>
            <w:tcW w:w="1761" w:type="dxa"/>
            <w:noWrap/>
            <w:hideMark/>
          </w:tcPr>
          <w:p w14:paraId="24F06E33" w14:textId="18C04D6B" w:rsidR="00564E06" w:rsidRPr="00CF0DD2" w:rsidRDefault="00564E06" w:rsidP="000236F5">
            <w:pPr>
              <w:spacing w:line="360" w:lineRule="auto"/>
              <w:jc w:val="both"/>
              <w:rPr>
                <w:color w:val="000000"/>
                <w:sz w:val="22"/>
                <w:szCs w:val="20"/>
              </w:rPr>
            </w:pPr>
            <w:r w:rsidRPr="00CF0DD2">
              <w:rPr>
                <w:color w:val="000000"/>
                <w:sz w:val="22"/>
                <w:szCs w:val="20"/>
              </w:rPr>
              <w:t>R$</w:t>
            </w:r>
            <w:r w:rsidR="00F86D6B">
              <w:rPr>
                <w:color w:val="000000"/>
                <w:sz w:val="22"/>
                <w:szCs w:val="20"/>
              </w:rPr>
              <w:t xml:space="preserve"> </w:t>
            </w:r>
            <w:r w:rsidRPr="00CF0DD2">
              <w:rPr>
                <w:color w:val="000000"/>
                <w:sz w:val="22"/>
                <w:szCs w:val="20"/>
              </w:rPr>
              <w:t>2.700,83</w:t>
            </w:r>
          </w:p>
        </w:tc>
      </w:tr>
      <w:tr w:rsidR="00564E06" w:rsidRPr="00CF0DD2" w14:paraId="3962CFA6" w14:textId="77777777" w:rsidTr="00B03694">
        <w:trPr>
          <w:trHeight w:val="755"/>
        </w:trPr>
        <w:tc>
          <w:tcPr>
            <w:tcW w:w="3651" w:type="dxa"/>
            <w:noWrap/>
            <w:hideMark/>
          </w:tcPr>
          <w:p w14:paraId="0E3A82F9" w14:textId="77777777" w:rsidR="00564E06" w:rsidRPr="00CF0DD2" w:rsidRDefault="00564E06" w:rsidP="000236F5">
            <w:pPr>
              <w:spacing w:line="360" w:lineRule="auto"/>
              <w:jc w:val="both"/>
              <w:rPr>
                <w:color w:val="000000"/>
                <w:sz w:val="22"/>
                <w:szCs w:val="20"/>
              </w:rPr>
            </w:pPr>
            <w:r w:rsidRPr="00CF0DD2">
              <w:rPr>
                <w:color w:val="000000"/>
                <w:sz w:val="22"/>
                <w:szCs w:val="20"/>
              </w:rPr>
              <w:t>Efetivo</w:t>
            </w:r>
          </w:p>
        </w:tc>
        <w:tc>
          <w:tcPr>
            <w:tcW w:w="2326" w:type="dxa"/>
            <w:noWrap/>
            <w:hideMark/>
          </w:tcPr>
          <w:p w14:paraId="75BF463F" w14:textId="16E57F5D" w:rsidR="00564E06" w:rsidRPr="00CF0DD2" w:rsidRDefault="00564E06" w:rsidP="000236F5">
            <w:pPr>
              <w:spacing w:line="360" w:lineRule="auto"/>
              <w:jc w:val="both"/>
              <w:rPr>
                <w:color w:val="000000"/>
                <w:sz w:val="22"/>
                <w:szCs w:val="20"/>
              </w:rPr>
            </w:pPr>
            <w:r w:rsidRPr="00CF0DD2">
              <w:rPr>
                <w:color w:val="000000"/>
                <w:sz w:val="22"/>
                <w:szCs w:val="20"/>
              </w:rPr>
              <w:t>R$</w:t>
            </w:r>
            <w:r w:rsidR="00F86D6B">
              <w:rPr>
                <w:color w:val="000000"/>
                <w:sz w:val="22"/>
                <w:szCs w:val="20"/>
              </w:rPr>
              <w:t xml:space="preserve"> </w:t>
            </w:r>
            <w:r w:rsidRPr="00CF0DD2">
              <w:rPr>
                <w:color w:val="000000"/>
                <w:sz w:val="22"/>
                <w:szCs w:val="20"/>
              </w:rPr>
              <w:t>9.617.209,79</w:t>
            </w:r>
          </w:p>
        </w:tc>
        <w:tc>
          <w:tcPr>
            <w:tcW w:w="1779" w:type="dxa"/>
            <w:noWrap/>
            <w:hideMark/>
          </w:tcPr>
          <w:p w14:paraId="45F6DD24" w14:textId="77777777" w:rsidR="00564E06" w:rsidRPr="00CF0DD2" w:rsidRDefault="00564E06" w:rsidP="000236F5">
            <w:pPr>
              <w:spacing w:line="360" w:lineRule="auto"/>
              <w:jc w:val="both"/>
              <w:rPr>
                <w:color w:val="000000"/>
                <w:sz w:val="22"/>
                <w:szCs w:val="20"/>
              </w:rPr>
            </w:pPr>
            <w:r w:rsidRPr="00CF0DD2">
              <w:rPr>
                <w:color w:val="000000"/>
                <w:sz w:val="22"/>
                <w:szCs w:val="20"/>
              </w:rPr>
              <w:t>2003</w:t>
            </w:r>
          </w:p>
        </w:tc>
        <w:tc>
          <w:tcPr>
            <w:tcW w:w="1761" w:type="dxa"/>
            <w:noWrap/>
            <w:hideMark/>
          </w:tcPr>
          <w:p w14:paraId="2A8E8A77" w14:textId="14342FA2" w:rsidR="00564E06" w:rsidRPr="00CF0DD2" w:rsidRDefault="00564E06" w:rsidP="000236F5">
            <w:pPr>
              <w:spacing w:line="360" w:lineRule="auto"/>
              <w:jc w:val="both"/>
              <w:rPr>
                <w:color w:val="000000"/>
                <w:sz w:val="22"/>
                <w:szCs w:val="20"/>
              </w:rPr>
            </w:pPr>
            <w:r w:rsidRPr="00CF0DD2">
              <w:rPr>
                <w:color w:val="000000"/>
                <w:sz w:val="22"/>
                <w:szCs w:val="20"/>
              </w:rPr>
              <w:t>R$</w:t>
            </w:r>
            <w:r w:rsidR="00F86D6B">
              <w:rPr>
                <w:color w:val="000000"/>
                <w:sz w:val="22"/>
                <w:szCs w:val="20"/>
              </w:rPr>
              <w:t xml:space="preserve"> </w:t>
            </w:r>
            <w:r w:rsidRPr="00CF0DD2">
              <w:rPr>
                <w:color w:val="000000"/>
                <w:sz w:val="22"/>
                <w:szCs w:val="20"/>
              </w:rPr>
              <w:t xml:space="preserve">4.801,40 </w:t>
            </w:r>
            <w:r w:rsidRPr="00CF0DD2">
              <w:rPr>
                <w:rStyle w:val="Refdenotaderodap"/>
                <w:color w:val="000000"/>
                <w:sz w:val="22"/>
                <w:szCs w:val="20"/>
              </w:rPr>
              <w:footnoteReference w:id="4"/>
            </w:r>
          </w:p>
        </w:tc>
      </w:tr>
    </w:tbl>
    <w:p w14:paraId="3C416B4E" w14:textId="77777777" w:rsidR="001646F5" w:rsidRDefault="001646F5" w:rsidP="000236F5">
      <w:pPr>
        <w:spacing w:line="360" w:lineRule="auto"/>
        <w:jc w:val="both"/>
      </w:pPr>
    </w:p>
    <w:p w14:paraId="139D6D1A" w14:textId="63A22AB6" w:rsidR="00564E06" w:rsidRPr="00156FB0" w:rsidRDefault="00564E06" w:rsidP="000236F5">
      <w:pPr>
        <w:spacing w:line="360" w:lineRule="auto"/>
        <w:jc w:val="both"/>
      </w:pPr>
      <w:r w:rsidRPr="00156FB0">
        <w:t>O custo médio mensal da folha é de R$ 15,5 milhões, distribuídos entre 4.019 servidores, resultando em uma média salarial de R$ 3.857,25.</w:t>
      </w:r>
      <w:r w:rsidR="00F86D6B">
        <w:t xml:space="preserve"> </w:t>
      </w:r>
      <w:r w:rsidRPr="00156FB0">
        <w:t xml:space="preserve">Cerca de metade da folha é absorvida pelos servidores efetivos (2.003), que representam um dos pilares de estabilidade institucional. No entanto, aproximadamente 1.778 trabalhadores, quase metade de todo o quadro ativo, são contratados temporários. Isso reduz o custo médio da folha, pois esse tipo de vínculo possui encargos menores, mas também pode contribuir para fragilizar a continuidade pedagógica e, consequentemente, o desempenho educacional do </w:t>
      </w:r>
      <w:r w:rsidRPr="00156FB0">
        <w:lastRenderedPageBreak/>
        <w:t>município. Essa relação aparece, inclusive, como possível explicação para a distância entre o nível de investimento municipal e os resultados médios no Ideb.</w:t>
      </w:r>
    </w:p>
    <w:p w14:paraId="196F4076" w14:textId="77777777" w:rsidR="00564E06" w:rsidRPr="00156FB0" w:rsidRDefault="00564E06" w:rsidP="000236F5">
      <w:pPr>
        <w:spacing w:line="360" w:lineRule="auto"/>
        <w:jc w:val="both"/>
      </w:pPr>
      <w:r w:rsidRPr="00156FB0">
        <w:t>Os aposentados representam outra parcela relevante da despesa. Somados a complementações previdenciárias e ao impacto da legislação específica, como a Lei nº 6.544/2001, que gera um custo mensal de R$ 592 mil, os gastos com inativos somam mais de R$ 970 mil por mês. Esses valores são estruturalmente rígidos e representam uma pressão permanente sobre o orçamento da educação.</w:t>
      </w:r>
    </w:p>
    <w:p w14:paraId="5C08A351" w14:textId="77777777" w:rsidR="00564E06" w:rsidRPr="00156FB0" w:rsidRDefault="00564E06" w:rsidP="000236F5">
      <w:pPr>
        <w:spacing w:line="360" w:lineRule="auto"/>
        <w:jc w:val="both"/>
      </w:pPr>
      <w:r w:rsidRPr="00156FB0">
        <w:t xml:space="preserve">Outro ponto central é a existência de 14 tipos de gratificações diferentes, que juntas totalizam aproximadamente R$ 1,7 milhão, o que representa mais de 10% da folha. A heterogeneidade desses adicionais, somada à função gratificada, reforça a necessidade de revisão normativa, especialmente considerando distorções internas e desigualdades de remuneração entre cargos semelhantes. </w:t>
      </w:r>
    </w:p>
    <w:p w14:paraId="69B25C8B" w14:textId="5636D3A2" w:rsidR="00564E06" w:rsidRDefault="00564E06" w:rsidP="000236F5">
      <w:pPr>
        <w:spacing w:line="360" w:lineRule="auto"/>
        <w:jc w:val="both"/>
      </w:pPr>
      <w:r w:rsidRPr="00156FB0">
        <w:t xml:space="preserve">Além das gratificações, destaca-se outra modalidade de acréscimo aos proventos: a Regência de Classe, que sozinha responde por R$ 1.387.166,49, distribuídos entre 1.613 profissionais, com média individual de R$ 718. Embora seja um valor relativamente baixo por pessoa, o volume agregado é substantivo. Observa-se que cerca de 41% dos beneficiários são servidores efetivos, o que indica concentração desse adicional justamente nos quadros </w:t>
      </w:r>
      <w:r w:rsidR="00B71EDE">
        <w:t>de profissionais contratados</w:t>
      </w:r>
      <w:r w:rsidRPr="00156FB0">
        <w:t>.</w:t>
      </w:r>
      <w:r w:rsidR="00B80276">
        <w:t xml:space="preserve"> </w:t>
      </w:r>
      <w:r w:rsidR="00B71EDE">
        <w:t xml:space="preserve">Outro fator importante </w:t>
      </w:r>
      <w:r w:rsidR="003D113B">
        <w:t>observado</w:t>
      </w:r>
      <w:r w:rsidRPr="00156FB0">
        <w:t xml:space="preserve"> é a gratificação por apostilamento. Considerando todo o conjunto de servidores que recebem gratificação de apostilamento, o impacto total chega a R$ 120 mil por mês, distribuídos entre 36 pessoas.</w:t>
      </w:r>
      <w:r w:rsidR="00391E5B">
        <w:t xml:space="preserve"> </w:t>
      </w:r>
    </w:p>
    <w:p w14:paraId="185C1FB7" w14:textId="2C995457" w:rsidR="00383910" w:rsidRPr="00156FB0" w:rsidRDefault="00383910" w:rsidP="000236F5">
      <w:pPr>
        <w:spacing w:line="360" w:lineRule="auto"/>
        <w:jc w:val="both"/>
      </w:pPr>
      <w:r>
        <w:lastRenderedPageBreak/>
        <w:t>Analisando as legislações que regem o apostilamento no município</w:t>
      </w:r>
      <w:r w:rsidR="000C0B1F">
        <w:rPr>
          <w:rStyle w:val="Refdenotaderodap"/>
        </w:rPr>
        <w:footnoteReference w:id="5"/>
      </w:r>
      <w:r>
        <w:t xml:space="preserve">, </w:t>
      </w:r>
      <w:r w:rsidR="00606C11">
        <w:t>fica instituído que a grati</w:t>
      </w:r>
      <w:r w:rsidR="0018010A">
        <w:t>ficação será paga em 80</w:t>
      </w:r>
      <w:r w:rsidR="008D7527">
        <w:t xml:space="preserve">%, tal qual a gratificação de desempenho de nível superior paga aos demais profissionais do magistério no município. No entanto, há cinco profissionais que recebem mais que o dobro </w:t>
      </w:r>
      <w:r w:rsidR="000C0B1F">
        <w:t>desse valor em gratificações, o que totaliza um gasto a mais de R$ 29 mil mensalmente.</w:t>
      </w:r>
    </w:p>
    <w:p w14:paraId="0AE43E4B" w14:textId="6120BE8C" w:rsidR="000126C0" w:rsidRDefault="00564E06" w:rsidP="000236F5">
      <w:pPr>
        <w:spacing w:line="360" w:lineRule="auto"/>
        <w:jc w:val="both"/>
      </w:pPr>
      <w:r w:rsidRPr="00156FB0">
        <w:t>No conjunto, a análise sugere que o equilíbrio entre efetivos e temporários, a estrutura das gratificações e os efeitos cumulativos das aposentadorias formam o núcleo das pressões sobre a folha de pagamento da educação. A predominância de vínculos temporários, em especial, rompe com o padrão observado na maior parte dos municípios comparáveis e pode estar contribuindo para a oscilação de resultados educacionais ao longo do tempo. Além disso, o volume de gratificações possui caráter disperso, pouco transparente e de baixa padronização normativa, abrindo espaço para distorções internas e desigualdade salarial entre servidores de mesma função.</w:t>
      </w:r>
    </w:p>
    <w:p w14:paraId="01BBD360" w14:textId="77777777" w:rsidR="00CB634F" w:rsidRPr="00156FB0" w:rsidRDefault="00CB634F" w:rsidP="000236F5">
      <w:pPr>
        <w:spacing w:line="360" w:lineRule="auto"/>
        <w:jc w:val="both"/>
      </w:pPr>
    </w:p>
    <w:p w14:paraId="45944642" w14:textId="00CF24D4" w:rsidR="00564E06" w:rsidRPr="009A1C99" w:rsidRDefault="00564E06" w:rsidP="000236F5">
      <w:pPr>
        <w:pStyle w:val="MdHeading3"/>
        <w:spacing w:line="360" w:lineRule="auto"/>
        <w:jc w:val="both"/>
        <w:rPr>
          <w:rFonts w:ascii="Napzer" w:hAnsi="Napzer"/>
        </w:rPr>
      </w:pPr>
      <w:bookmarkStart w:id="10" w:name="_Toc217927157"/>
      <w:r w:rsidRPr="009A1C99">
        <w:rPr>
          <w:rFonts w:ascii="Napzer" w:hAnsi="Napzer"/>
        </w:rPr>
        <w:t xml:space="preserve">Análise dos </w:t>
      </w:r>
      <w:r w:rsidR="009A1C99">
        <w:rPr>
          <w:rFonts w:ascii="Napzer" w:hAnsi="Napzer"/>
        </w:rPr>
        <w:t>proventos acima</w:t>
      </w:r>
      <w:r w:rsidRPr="009A1C99">
        <w:rPr>
          <w:rFonts w:ascii="Napzer" w:hAnsi="Napzer"/>
        </w:rPr>
        <w:t xml:space="preserve"> de R$ 10.000</w:t>
      </w:r>
      <w:bookmarkEnd w:id="10"/>
    </w:p>
    <w:p w14:paraId="645824D8" w14:textId="77777777" w:rsidR="00564E06" w:rsidRPr="00156FB0" w:rsidRDefault="00564E06" w:rsidP="000236F5">
      <w:pPr>
        <w:spacing w:line="360" w:lineRule="auto"/>
        <w:jc w:val="both"/>
      </w:pPr>
      <w:r w:rsidRPr="00156FB0">
        <w:t xml:space="preserve">O município possui 32 servidores que recebem remuneração superior a R$ 10 mil mensais, totalizando R$ 536.557,80, o que representa cerca de 3,5% da folha e apenas 0,8% do total de trabalhadores. Esse grupo possui composição predominantemente docente, concentrando-se nos cargos de Professor de Educação Básica (PEB) e PEB Remanescente, com 25 profissionais somados. Há ainda dois pedagogos, cinco </w:t>
      </w:r>
      <w:r w:rsidRPr="00156FB0">
        <w:lastRenderedPageBreak/>
        <w:t>servidores distribuídos em outros cargos e poucos vínculos comissionados ou pensionistas.</w:t>
      </w:r>
    </w:p>
    <w:p w14:paraId="248A6EA0" w14:textId="77777777" w:rsidR="00564E06" w:rsidRPr="00156FB0" w:rsidRDefault="00564E06" w:rsidP="000236F5">
      <w:pPr>
        <w:spacing w:line="360" w:lineRule="auto"/>
        <w:jc w:val="both"/>
      </w:pPr>
      <w:r w:rsidRPr="00156FB0">
        <w:t>A média salarial desse grupo é de R$ 16.767,43, com valores variando entre R$ 10.233,51 e R$ 33.286,77. Os maiores salários não estão necessariamente associados a cargos de gestão, mas a progressões funcionais acumuladas ao longo do tempo, regimes de aposentadoria e complementações remuneratórias. O maior salário registrado pertence ao cargo de Técnico Orçamentário, com R$ 33.286,77, seguido dos professores PEB, cujo valor médio gira em torno de R$ 17 mil.</w:t>
      </w:r>
    </w:p>
    <w:p w14:paraId="6DC2C923" w14:textId="77777777" w:rsidR="00564E06" w:rsidRPr="00156FB0" w:rsidRDefault="00564E06" w:rsidP="000236F5">
      <w:pPr>
        <w:spacing w:line="360" w:lineRule="auto"/>
        <w:jc w:val="both"/>
      </w:pPr>
      <w:r w:rsidRPr="00156FB0">
        <w:t>A composição por vínculo revela elementos estruturais relevantes: 16 desses profissionais são efetivos (50%), 14 são aposentados (43,75%) e apenas dois pertencem a outras categorias (um comissionado e um pensionista). Além disso, uma parcela expressiva desses servidores recebe salários apostilados, reforçando a necessidade de revisão normativa sobre a concessão dessas vantagens – como ressaltado acima.</w:t>
      </w:r>
    </w:p>
    <w:p w14:paraId="2F7C79CA" w14:textId="3A2B4FDF" w:rsidR="000126C0" w:rsidRDefault="00564E06" w:rsidP="000236F5">
      <w:pPr>
        <w:spacing w:line="360" w:lineRule="auto"/>
        <w:jc w:val="both"/>
      </w:pPr>
      <w:r w:rsidRPr="00156FB0">
        <w:t xml:space="preserve">Esse estudo de custos sugere uma auditoria da folha de pagamento para: i) verificar a legitimidade do pagamento das gratificações, principalmente aos apostilados; ii) estimar o impacto no longo prazo, tendo em vista as possíveis aposentadorias e aumento do custo com aposentados. Cabe ressaltar que há hoje, </w:t>
      </w:r>
      <w:r w:rsidR="00556775" w:rsidRPr="00156FB0">
        <w:t>aproximadamente</w:t>
      </w:r>
      <w:r w:rsidRPr="00156FB0">
        <w:t>, 254 servidores aptos a aposentar-se o que representaria cerca de 12,5% da força do total do Quadro efetivo.</w:t>
      </w:r>
    </w:p>
    <w:p w14:paraId="6B9AACB5" w14:textId="77777777" w:rsidR="00CB634F" w:rsidRPr="000126C0" w:rsidRDefault="00CB634F" w:rsidP="000236F5">
      <w:pPr>
        <w:spacing w:line="360" w:lineRule="auto"/>
        <w:jc w:val="both"/>
      </w:pPr>
    </w:p>
    <w:p w14:paraId="235ABB2F" w14:textId="55590F5A" w:rsidR="00564E06" w:rsidRPr="000126C0" w:rsidRDefault="00564E06" w:rsidP="000236F5">
      <w:pPr>
        <w:pStyle w:val="MdHeading3"/>
        <w:spacing w:line="360" w:lineRule="auto"/>
        <w:jc w:val="both"/>
        <w:rPr>
          <w:rFonts w:ascii="Napzer" w:hAnsi="Napzer"/>
        </w:rPr>
      </w:pPr>
      <w:bookmarkStart w:id="11" w:name="_Toc217927158"/>
      <w:r w:rsidRPr="009A1C99">
        <w:rPr>
          <w:rFonts w:ascii="Napzer" w:hAnsi="Napzer"/>
        </w:rPr>
        <w:t>Análise</w:t>
      </w:r>
      <w:r w:rsidR="008C5A6F" w:rsidRPr="009A1C99">
        <w:rPr>
          <w:rFonts w:ascii="Napzer" w:hAnsi="Napzer"/>
        </w:rPr>
        <w:t xml:space="preserve"> da folha de pagamento</w:t>
      </w:r>
      <w:r w:rsidRPr="009A1C99">
        <w:rPr>
          <w:rFonts w:ascii="Napzer" w:hAnsi="Napzer"/>
        </w:rPr>
        <w:t xml:space="preserve"> por escola</w:t>
      </w:r>
      <w:bookmarkEnd w:id="11"/>
    </w:p>
    <w:p w14:paraId="6ACBC2E7" w14:textId="77777777" w:rsidR="00564E06" w:rsidRPr="00156FB0" w:rsidRDefault="00564E06" w:rsidP="000236F5">
      <w:pPr>
        <w:spacing w:line="360" w:lineRule="auto"/>
        <w:jc w:val="both"/>
      </w:pPr>
      <w:r w:rsidRPr="00156FB0">
        <w:t xml:space="preserve">Um ponto importante, inclusive solicitado pelo secretário Fernando, diz respeito à análise por escola, especificamente sobre o custo por unidade educacional. É importante </w:t>
      </w:r>
      <w:r w:rsidRPr="00156FB0">
        <w:lastRenderedPageBreak/>
        <w:t>destacar que, pela própria estrutura de custos do município, alguns dados não podem ser desmembrados por escola com precisão, sobretudo quando envolvem despesas de natureza centralizada. No entanto, como a maior parte do gasto da Educação decorre da folha de pessoal, tornou-se viável realizar esse estudo a partir dos dados da folha de pagamento e das informações de lotação de servidores enviadas pela Secretaria de Administração.</w:t>
      </w:r>
    </w:p>
    <w:p w14:paraId="2601070A" w14:textId="77777777" w:rsidR="00564E06" w:rsidRPr="00156FB0" w:rsidRDefault="00564E06" w:rsidP="000236F5">
      <w:pPr>
        <w:spacing w:line="360" w:lineRule="auto"/>
        <w:jc w:val="both"/>
      </w:pPr>
      <w:r w:rsidRPr="00156FB0">
        <w:t>O estudo contemplou 53 unidades educacionais, que foram aquelas para as quais foi possível realizar o pareamento entre a base do Censo Escolar do Ministério da Educação e os dados de lotação encaminhados pelo município. Duas unidades — o CAIC e a Escola Ísis da Silva Oliveira — apresentavam matrículas zeradas na base do Censo e, portanto, não entraram no cálculo. Outras três unidades de Educação Infantil (CMEIs) não apareceram na base do Ministério da Educação, o que também impossibilitou sua inclusão. Assim, a análise foi realizada com 53 unidades, que somam 13.709 matrículas e possuem um custo agregado de folha de aproximadamente 12 milhões de reais. Esse montante representa cerca de 81% de todo o custo da folha da Educação, o que mostra que, praticamente, todo o gasto relevante está concentrado nessas escolas analisadas.</w:t>
      </w:r>
    </w:p>
    <w:p w14:paraId="1077CC7F" w14:textId="77777777" w:rsidR="00564E06" w:rsidRPr="00156FB0" w:rsidRDefault="00564E06" w:rsidP="000236F5">
      <w:pPr>
        <w:spacing w:line="360" w:lineRule="auto"/>
        <w:jc w:val="both"/>
      </w:pPr>
      <w:r w:rsidRPr="00156FB0">
        <w:t>A partir desses valores, chega-se a uma média aproximada de R$ 1.065,00 por aluno, considerando exclusivamente a folha de pagamento. Comparando esse dado com o custo total — e levando em conta que a folha representa, em média, 80% de todo o custo da Educação — é possível estimar que 80% também do custo por aluno deriva diretamente da remuneração dos profissionais que estão na linha de frente, já incorporados os encargos e o décimo terceiro.</w:t>
      </w:r>
    </w:p>
    <w:p w14:paraId="42E6E7DE" w14:textId="0C025226" w:rsidR="00564E06" w:rsidRDefault="00564E06" w:rsidP="000236F5">
      <w:pPr>
        <w:spacing w:line="360" w:lineRule="auto"/>
        <w:jc w:val="both"/>
      </w:pPr>
      <w:r w:rsidRPr="00156FB0">
        <w:t xml:space="preserve">Alguns pontos, entretanto, precisam ser destacados. A análise será desdobrada em dois elementos essenciais. O primeiro diz respeito às escolas com baixo número de matrículas. Essas unidades apresentam um desafio porque, além da folha, possuem </w:t>
      </w:r>
      <w:r w:rsidRPr="00156FB0">
        <w:lastRenderedPageBreak/>
        <w:t>custos operacionais de manutenção que não foram incluídos aqui — como conservação do prédio, necessidades estruturais, demandas administrativas e funcionamento geral da unidade. Esses custos se diluem em um número reduzido de alunos, o que eleva de forma significativa o custo por matrícula. Entre as unidades que se destacam por esse padrão, aparecem a Escola Regina Vitalino Botelho e o CEMEI Jaime Rodrigues Branco, que figuram entre as maiores relações de custo por aluno, mesmo possuindo baixo número de matrículas.</w:t>
      </w:r>
    </w:p>
    <w:p w14:paraId="43546E5C" w14:textId="77777777" w:rsidR="00BF59D8" w:rsidRDefault="00BF59D8" w:rsidP="000236F5">
      <w:pPr>
        <w:spacing w:line="360" w:lineRule="auto"/>
        <w:jc w:val="both"/>
      </w:pPr>
    </w:p>
    <w:p w14:paraId="2E08DEE8" w14:textId="77777777" w:rsidR="00BF59D8" w:rsidRPr="00156FB0" w:rsidRDefault="00BF59D8" w:rsidP="000236F5">
      <w:pPr>
        <w:spacing w:line="360" w:lineRule="auto"/>
        <w:jc w:val="both"/>
      </w:pPr>
    </w:p>
    <w:p w14:paraId="3194E364" w14:textId="3D4DFD27" w:rsidR="00B65652" w:rsidRDefault="00B65652" w:rsidP="00B65652">
      <w:pPr>
        <w:pStyle w:val="Legenda"/>
        <w:keepNext/>
      </w:pPr>
      <w:r>
        <w:t xml:space="preserve">Tabela </w:t>
      </w:r>
      <w:fldSimple w:instr=" SEQ Tabela \* ARABIC ">
        <w:r w:rsidR="002427C9">
          <w:rPr>
            <w:noProof/>
          </w:rPr>
          <w:t>16</w:t>
        </w:r>
      </w:fldSimple>
      <w:r>
        <w:t xml:space="preserve"> – Escolas com maiores custos mensais por aluno</w:t>
      </w:r>
    </w:p>
    <w:tbl>
      <w:tblPr>
        <w:tblStyle w:val="Ttuloprimeiralinha"/>
        <w:tblW w:w="9594" w:type="dxa"/>
        <w:tblLook w:val="04A0" w:firstRow="1" w:lastRow="0" w:firstColumn="1" w:lastColumn="0" w:noHBand="0" w:noVBand="1"/>
      </w:tblPr>
      <w:tblGrid>
        <w:gridCol w:w="1599"/>
        <w:gridCol w:w="1599"/>
        <w:gridCol w:w="1599"/>
        <w:gridCol w:w="1599"/>
        <w:gridCol w:w="1599"/>
        <w:gridCol w:w="1599"/>
      </w:tblGrid>
      <w:tr w:rsidR="00536E4F" w:rsidRPr="00536E4F" w14:paraId="14C71F09" w14:textId="77777777" w:rsidTr="00106119">
        <w:trPr>
          <w:cnfStyle w:val="100000000000" w:firstRow="1" w:lastRow="0" w:firstColumn="0" w:lastColumn="0" w:oddVBand="0" w:evenVBand="0" w:oddHBand="0" w:evenHBand="0" w:firstRowFirstColumn="0" w:firstRowLastColumn="0" w:lastRowFirstColumn="0" w:lastRowLastColumn="0"/>
          <w:trHeight w:val="308"/>
        </w:trPr>
        <w:tc>
          <w:tcPr>
            <w:tcW w:w="1599" w:type="dxa"/>
            <w:hideMark/>
          </w:tcPr>
          <w:p w14:paraId="594BB65C"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Escola</w:t>
            </w:r>
          </w:p>
        </w:tc>
        <w:tc>
          <w:tcPr>
            <w:tcW w:w="1599" w:type="dxa"/>
            <w:hideMark/>
          </w:tcPr>
          <w:p w14:paraId="489FD557"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Matrículas</w:t>
            </w:r>
          </w:p>
        </w:tc>
        <w:tc>
          <w:tcPr>
            <w:tcW w:w="1599" w:type="dxa"/>
            <w:hideMark/>
          </w:tcPr>
          <w:p w14:paraId="36C8565A"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Servidores</w:t>
            </w:r>
          </w:p>
        </w:tc>
        <w:tc>
          <w:tcPr>
            <w:tcW w:w="1599" w:type="dxa"/>
            <w:hideMark/>
          </w:tcPr>
          <w:p w14:paraId="3EA59C2D"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Proventos mensais</w:t>
            </w:r>
          </w:p>
        </w:tc>
        <w:tc>
          <w:tcPr>
            <w:tcW w:w="1599" w:type="dxa"/>
            <w:hideMark/>
          </w:tcPr>
          <w:p w14:paraId="7265503F"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Custo mensal/aluno</w:t>
            </w:r>
          </w:p>
        </w:tc>
        <w:tc>
          <w:tcPr>
            <w:tcW w:w="1599" w:type="dxa"/>
            <w:hideMark/>
          </w:tcPr>
          <w:p w14:paraId="33C4824A"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Alunos/servidor</w:t>
            </w:r>
          </w:p>
        </w:tc>
      </w:tr>
      <w:tr w:rsidR="00536E4F" w:rsidRPr="00536E4F" w14:paraId="44686594" w14:textId="77777777" w:rsidTr="00106119">
        <w:trPr>
          <w:trHeight w:val="419"/>
        </w:trPr>
        <w:tc>
          <w:tcPr>
            <w:tcW w:w="1599" w:type="dxa"/>
            <w:hideMark/>
          </w:tcPr>
          <w:p w14:paraId="35FE610E"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E. M. REGINA VITALINO BOTELHO</w:t>
            </w:r>
          </w:p>
        </w:tc>
        <w:tc>
          <w:tcPr>
            <w:tcW w:w="1599" w:type="dxa"/>
            <w:hideMark/>
          </w:tcPr>
          <w:p w14:paraId="7ADE262E"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20</w:t>
            </w:r>
          </w:p>
        </w:tc>
        <w:tc>
          <w:tcPr>
            <w:tcW w:w="1599" w:type="dxa"/>
            <w:hideMark/>
          </w:tcPr>
          <w:p w14:paraId="376BB995"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17</w:t>
            </w:r>
          </w:p>
        </w:tc>
        <w:tc>
          <w:tcPr>
            <w:tcW w:w="1599" w:type="dxa"/>
            <w:hideMark/>
          </w:tcPr>
          <w:p w14:paraId="3ABB612C"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R$ 53.451,94</w:t>
            </w:r>
          </w:p>
        </w:tc>
        <w:tc>
          <w:tcPr>
            <w:tcW w:w="1599" w:type="dxa"/>
            <w:hideMark/>
          </w:tcPr>
          <w:p w14:paraId="418B98DF" w14:textId="77777777" w:rsidR="00536E4F" w:rsidRPr="00536E4F" w:rsidRDefault="00536E4F" w:rsidP="00106119">
            <w:pPr>
              <w:spacing w:after="0" w:line="360" w:lineRule="auto"/>
              <w:jc w:val="both"/>
              <w:rPr>
                <w:rFonts w:eastAsia="Times New Roman" w:cs="Times New Roman"/>
                <w:b/>
                <w:bCs/>
                <w:color w:val="000000"/>
                <w:sz w:val="16"/>
                <w:szCs w:val="16"/>
              </w:rPr>
            </w:pPr>
            <w:r w:rsidRPr="00536E4F">
              <w:rPr>
                <w:rFonts w:eastAsia="Times New Roman" w:cs="Times New Roman"/>
                <w:b/>
                <w:bCs/>
                <w:color w:val="000000"/>
                <w:sz w:val="16"/>
                <w:szCs w:val="16"/>
              </w:rPr>
              <w:t>R$ 2.672,60</w:t>
            </w:r>
          </w:p>
        </w:tc>
        <w:tc>
          <w:tcPr>
            <w:tcW w:w="1599" w:type="dxa"/>
            <w:hideMark/>
          </w:tcPr>
          <w:p w14:paraId="23746C3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1,18</w:t>
            </w:r>
          </w:p>
        </w:tc>
      </w:tr>
      <w:tr w:rsidR="00536E4F" w:rsidRPr="00536E4F" w14:paraId="3E21A125" w14:textId="77777777" w:rsidTr="00106119">
        <w:trPr>
          <w:trHeight w:val="555"/>
        </w:trPr>
        <w:tc>
          <w:tcPr>
            <w:tcW w:w="1599" w:type="dxa"/>
            <w:hideMark/>
          </w:tcPr>
          <w:p w14:paraId="740DB24F"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E. M. PROF NEMESIO TEIXEIRA DOS ANJOS</w:t>
            </w:r>
          </w:p>
        </w:tc>
        <w:tc>
          <w:tcPr>
            <w:tcW w:w="1599" w:type="dxa"/>
            <w:hideMark/>
          </w:tcPr>
          <w:p w14:paraId="4C7E6ED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147</w:t>
            </w:r>
          </w:p>
        </w:tc>
        <w:tc>
          <w:tcPr>
            <w:tcW w:w="1599" w:type="dxa"/>
            <w:hideMark/>
          </w:tcPr>
          <w:p w14:paraId="296F2EE9"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88</w:t>
            </w:r>
          </w:p>
        </w:tc>
        <w:tc>
          <w:tcPr>
            <w:tcW w:w="1599" w:type="dxa"/>
            <w:hideMark/>
          </w:tcPr>
          <w:p w14:paraId="29675D57"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R$ 320.178,88</w:t>
            </w:r>
          </w:p>
        </w:tc>
        <w:tc>
          <w:tcPr>
            <w:tcW w:w="1599" w:type="dxa"/>
            <w:hideMark/>
          </w:tcPr>
          <w:p w14:paraId="7D748B06"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R$ 2.178,09</w:t>
            </w:r>
          </w:p>
        </w:tc>
        <w:tc>
          <w:tcPr>
            <w:tcW w:w="1599" w:type="dxa"/>
            <w:hideMark/>
          </w:tcPr>
          <w:p w14:paraId="7B065CC3"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1,67</w:t>
            </w:r>
          </w:p>
        </w:tc>
      </w:tr>
      <w:tr w:rsidR="00536E4F" w:rsidRPr="00536E4F" w14:paraId="5906BC76" w14:textId="77777777" w:rsidTr="00106119">
        <w:trPr>
          <w:trHeight w:val="419"/>
        </w:trPr>
        <w:tc>
          <w:tcPr>
            <w:tcW w:w="1599" w:type="dxa"/>
            <w:hideMark/>
          </w:tcPr>
          <w:p w14:paraId="2B2FEF7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CEMEI JAIME RODRIGUES BRANCO</w:t>
            </w:r>
          </w:p>
        </w:tc>
        <w:tc>
          <w:tcPr>
            <w:tcW w:w="1599" w:type="dxa"/>
            <w:hideMark/>
          </w:tcPr>
          <w:p w14:paraId="69029F11"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63</w:t>
            </w:r>
          </w:p>
        </w:tc>
        <w:tc>
          <w:tcPr>
            <w:tcW w:w="1599" w:type="dxa"/>
            <w:hideMark/>
          </w:tcPr>
          <w:p w14:paraId="249D2C2A"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38</w:t>
            </w:r>
          </w:p>
        </w:tc>
        <w:tc>
          <w:tcPr>
            <w:tcW w:w="1599" w:type="dxa"/>
            <w:hideMark/>
          </w:tcPr>
          <w:p w14:paraId="3CB40AB2"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R$ 136.480,32</w:t>
            </w:r>
          </w:p>
        </w:tc>
        <w:tc>
          <w:tcPr>
            <w:tcW w:w="1599" w:type="dxa"/>
            <w:hideMark/>
          </w:tcPr>
          <w:p w14:paraId="620B146C"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R$ 2.166,35</w:t>
            </w:r>
          </w:p>
        </w:tc>
        <w:tc>
          <w:tcPr>
            <w:tcW w:w="1599" w:type="dxa"/>
            <w:hideMark/>
          </w:tcPr>
          <w:p w14:paraId="5E1B5131"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1,66</w:t>
            </w:r>
          </w:p>
        </w:tc>
      </w:tr>
      <w:tr w:rsidR="00536E4F" w:rsidRPr="00536E4F" w14:paraId="016F7BA1" w14:textId="77777777" w:rsidTr="00106119">
        <w:trPr>
          <w:trHeight w:val="555"/>
        </w:trPr>
        <w:tc>
          <w:tcPr>
            <w:tcW w:w="1599" w:type="dxa"/>
            <w:hideMark/>
          </w:tcPr>
          <w:p w14:paraId="7278D7C7"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CEIM DR JUVENAL MACHADO DE BARROS</w:t>
            </w:r>
          </w:p>
        </w:tc>
        <w:tc>
          <w:tcPr>
            <w:tcW w:w="1599" w:type="dxa"/>
            <w:hideMark/>
          </w:tcPr>
          <w:p w14:paraId="20FAD020"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221</w:t>
            </w:r>
          </w:p>
        </w:tc>
        <w:tc>
          <w:tcPr>
            <w:tcW w:w="1599" w:type="dxa"/>
            <w:hideMark/>
          </w:tcPr>
          <w:p w14:paraId="510F2594"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79</w:t>
            </w:r>
          </w:p>
        </w:tc>
        <w:tc>
          <w:tcPr>
            <w:tcW w:w="1599" w:type="dxa"/>
            <w:hideMark/>
          </w:tcPr>
          <w:p w14:paraId="4D218352"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R$ 360.825,29</w:t>
            </w:r>
          </w:p>
        </w:tc>
        <w:tc>
          <w:tcPr>
            <w:tcW w:w="1599" w:type="dxa"/>
            <w:hideMark/>
          </w:tcPr>
          <w:p w14:paraId="19B7B17D"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R$ 1.632,69</w:t>
            </w:r>
          </w:p>
        </w:tc>
        <w:tc>
          <w:tcPr>
            <w:tcW w:w="1599" w:type="dxa"/>
            <w:hideMark/>
          </w:tcPr>
          <w:p w14:paraId="3720D3F0"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2,8</w:t>
            </w:r>
          </w:p>
        </w:tc>
      </w:tr>
      <w:tr w:rsidR="00536E4F" w:rsidRPr="00536E4F" w14:paraId="4423F360" w14:textId="77777777" w:rsidTr="00106119">
        <w:trPr>
          <w:trHeight w:val="419"/>
        </w:trPr>
        <w:tc>
          <w:tcPr>
            <w:tcW w:w="1599" w:type="dxa"/>
            <w:hideMark/>
          </w:tcPr>
          <w:p w14:paraId="2CE67002"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CMEI MENINO DEUS</w:t>
            </w:r>
          </w:p>
        </w:tc>
        <w:tc>
          <w:tcPr>
            <w:tcW w:w="1599" w:type="dxa"/>
            <w:hideMark/>
          </w:tcPr>
          <w:p w14:paraId="1F63D020"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169</w:t>
            </w:r>
          </w:p>
        </w:tc>
        <w:tc>
          <w:tcPr>
            <w:tcW w:w="1599" w:type="dxa"/>
            <w:hideMark/>
          </w:tcPr>
          <w:p w14:paraId="533420F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63</w:t>
            </w:r>
          </w:p>
        </w:tc>
        <w:tc>
          <w:tcPr>
            <w:tcW w:w="1599" w:type="dxa"/>
            <w:hideMark/>
          </w:tcPr>
          <w:p w14:paraId="11E1BB47"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R$ 261.878,37</w:t>
            </w:r>
          </w:p>
        </w:tc>
        <w:tc>
          <w:tcPr>
            <w:tcW w:w="1599" w:type="dxa"/>
            <w:hideMark/>
          </w:tcPr>
          <w:p w14:paraId="1BDA4140"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R$ 1.549,58</w:t>
            </w:r>
          </w:p>
        </w:tc>
        <w:tc>
          <w:tcPr>
            <w:tcW w:w="1599" w:type="dxa"/>
            <w:hideMark/>
          </w:tcPr>
          <w:p w14:paraId="1F05FF6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2,68</w:t>
            </w:r>
          </w:p>
        </w:tc>
      </w:tr>
      <w:tr w:rsidR="00536E4F" w:rsidRPr="00536E4F" w14:paraId="149C1885" w14:textId="77777777" w:rsidTr="00106119">
        <w:trPr>
          <w:trHeight w:val="690"/>
        </w:trPr>
        <w:tc>
          <w:tcPr>
            <w:tcW w:w="1599" w:type="dxa"/>
            <w:hideMark/>
          </w:tcPr>
          <w:p w14:paraId="323C855D"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CEMEI PADRE TARCIZO GONCALVES FILHO</w:t>
            </w:r>
          </w:p>
        </w:tc>
        <w:tc>
          <w:tcPr>
            <w:tcW w:w="1599" w:type="dxa"/>
            <w:hideMark/>
          </w:tcPr>
          <w:p w14:paraId="56D5124E"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153</w:t>
            </w:r>
          </w:p>
        </w:tc>
        <w:tc>
          <w:tcPr>
            <w:tcW w:w="1599" w:type="dxa"/>
            <w:hideMark/>
          </w:tcPr>
          <w:p w14:paraId="472C2C27"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53</w:t>
            </w:r>
          </w:p>
        </w:tc>
        <w:tc>
          <w:tcPr>
            <w:tcW w:w="1599" w:type="dxa"/>
            <w:hideMark/>
          </w:tcPr>
          <w:p w14:paraId="04A6AAA4"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R$ 235.930,05</w:t>
            </w:r>
          </w:p>
        </w:tc>
        <w:tc>
          <w:tcPr>
            <w:tcW w:w="1599" w:type="dxa"/>
            <w:hideMark/>
          </w:tcPr>
          <w:p w14:paraId="08ECFA39"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R$ 1.542,03</w:t>
            </w:r>
          </w:p>
        </w:tc>
        <w:tc>
          <w:tcPr>
            <w:tcW w:w="1599" w:type="dxa"/>
            <w:hideMark/>
          </w:tcPr>
          <w:p w14:paraId="0648095E"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2,89</w:t>
            </w:r>
          </w:p>
        </w:tc>
      </w:tr>
      <w:tr w:rsidR="00536E4F" w:rsidRPr="00536E4F" w14:paraId="5755EA74" w14:textId="77777777" w:rsidTr="00106119">
        <w:trPr>
          <w:trHeight w:val="419"/>
        </w:trPr>
        <w:tc>
          <w:tcPr>
            <w:tcW w:w="1599" w:type="dxa"/>
            <w:hideMark/>
          </w:tcPr>
          <w:p w14:paraId="436550BA"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lastRenderedPageBreak/>
              <w:t>CEMEI SAO VICENTE DE PAULO</w:t>
            </w:r>
          </w:p>
        </w:tc>
        <w:tc>
          <w:tcPr>
            <w:tcW w:w="1599" w:type="dxa"/>
            <w:hideMark/>
          </w:tcPr>
          <w:p w14:paraId="20D6C212"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226</w:t>
            </w:r>
          </w:p>
        </w:tc>
        <w:tc>
          <w:tcPr>
            <w:tcW w:w="1599" w:type="dxa"/>
            <w:hideMark/>
          </w:tcPr>
          <w:p w14:paraId="69DFDF7D"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91</w:t>
            </w:r>
          </w:p>
        </w:tc>
        <w:tc>
          <w:tcPr>
            <w:tcW w:w="1599" w:type="dxa"/>
            <w:hideMark/>
          </w:tcPr>
          <w:p w14:paraId="4C8DAC0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R$ 335.723,11</w:t>
            </w:r>
          </w:p>
        </w:tc>
        <w:tc>
          <w:tcPr>
            <w:tcW w:w="1599" w:type="dxa"/>
            <w:hideMark/>
          </w:tcPr>
          <w:p w14:paraId="720D7EC7"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R$ 1.485,50</w:t>
            </w:r>
          </w:p>
        </w:tc>
        <w:tc>
          <w:tcPr>
            <w:tcW w:w="1599" w:type="dxa"/>
            <w:hideMark/>
          </w:tcPr>
          <w:p w14:paraId="0AC58A43"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2,48</w:t>
            </w:r>
          </w:p>
        </w:tc>
      </w:tr>
      <w:tr w:rsidR="00536E4F" w:rsidRPr="00536E4F" w14:paraId="083EF3A3" w14:textId="77777777" w:rsidTr="00106119">
        <w:trPr>
          <w:trHeight w:val="419"/>
        </w:trPr>
        <w:tc>
          <w:tcPr>
            <w:tcW w:w="1599" w:type="dxa"/>
            <w:hideMark/>
          </w:tcPr>
          <w:p w14:paraId="1610543C"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E. M. QUINCAS NOGUEIRA</w:t>
            </w:r>
          </w:p>
        </w:tc>
        <w:tc>
          <w:tcPr>
            <w:tcW w:w="1599" w:type="dxa"/>
            <w:hideMark/>
          </w:tcPr>
          <w:p w14:paraId="0B7C5173"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198</w:t>
            </w:r>
          </w:p>
        </w:tc>
        <w:tc>
          <w:tcPr>
            <w:tcW w:w="1599" w:type="dxa"/>
            <w:hideMark/>
          </w:tcPr>
          <w:p w14:paraId="3B4D5F7A"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70</w:t>
            </w:r>
          </w:p>
        </w:tc>
        <w:tc>
          <w:tcPr>
            <w:tcW w:w="1599" w:type="dxa"/>
            <w:hideMark/>
          </w:tcPr>
          <w:p w14:paraId="225495BA"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R$ 279.561,57</w:t>
            </w:r>
          </w:p>
        </w:tc>
        <w:tc>
          <w:tcPr>
            <w:tcW w:w="1599" w:type="dxa"/>
            <w:hideMark/>
          </w:tcPr>
          <w:p w14:paraId="2200C236"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R$ 1.411,93</w:t>
            </w:r>
          </w:p>
        </w:tc>
        <w:tc>
          <w:tcPr>
            <w:tcW w:w="1599" w:type="dxa"/>
            <w:hideMark/>
          </w:tcPr>
          <w:p w14:paraId="12274997"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2,83</w:t>
            </w:r>
          </w:p>
        </w:tc>
      </w:tr>
      <w:tr w:rsidR="00536E4F" w:rsidRPr="00536E4F" w14:paraId="1E275464" w14:textId="77777777" w:rsidTr="00106119">
        <w:trPr>
          <w:trHeight w:val="308"/>
        </w:trPr>
        <w:tc>
          <w:tcPr>
            <w:tcW w:w="1599" w:type="dxa"/>
            <w:hideMark/>
          </w:tcPr>
          <w:p w14:paraId="72155628"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E. M. VIRGILIO PACHECO</w:t>
            </w:r>
          </w:p>
        </w:tc>
        <w:tc>
          <w:tcPr>
            <w:tcW w:w="1599" w:type="dxa"/>
            <w:hideMark/>
          </w:tcPr>
          <w:p w14:paraId="3797213C"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51</w:t>
            </w:r>
          </w:p>
        </w:tc>
        <w:tc>
          <w:tcPr>
            <w:tcW w:w="1599" w:type="dxa"/>
            <w:hideMark/>
          </w:tcPr>
          <w:p w14:paraId="3BE2D96F"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18</w:t>
            </w:r>
          </w:p>
        </w:tc>
        <w:tc>
          <w:tcPr>
            <w:tcW w:w="1599" w:type="dxa"/>
            <w:hideMark/>
          </w:tcPr>
          <w:p w14:paraId="08BC3A9D"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R$ 71.119,71</w:t>
            </w:r>
          </w:p>
        </w:tc>
        <w:tc>
          <w:tcPr>
            <w:tcW w:w="1599" w:type="dxa"/>
            <w:hideMark/>
          </w:tcPr>
          <w:p w14:paraId="382150DC"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R$ 1.394,50</w:t>
            </w:r>
          </w:p>
        </w:tc>
        <w:tc>
          <w:tcPr>
            <w:tcW w:w="1599" w:type="dxa"/>
            <w:hideMark/>
          </w:tcPr>
          <w:p w14:paraId="7127C7C2"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2,83</w:t>
            </w:r>
          </w:p>
        </w:tc>
      </w:tr>
      <w:tr w:rsidR="00536E4F" w:rsidRPr="00536E4F" w14:paraId="50DCDCA5" w14:textId="77777777" w:rsidTr="00106119">
        <w:trPr>
          <w:trHeight w:val="419"/>
        </w:trPr>
        <w:tc>
          <w:tcPr>
            <w:tcW w:w="1599" w:type="dxa"/>
            <w:hideMark/>
          </w:tcPr>
          <w:p w14:paraId="65DD3DFE"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E. M. RENATO TEIXEIRA GUIMARAES</w:t>
            </w:r>
          </w:p>
        </w:tc>
        <w:tc>
          <w:tcPr>
            <w:tcW w:w="1599" w:type="dxa"/>
            <w:hideMark/>
          </w:tcPr>
          <w:p w14:paraId="73A025EB"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40</w:t>
            </w:r>
          </w:p>
        </w:tc>
        <w:tc>
          <w:tcPr>
            <w:tcW w:w="1599" w:type="dxa"/>
            <w:hideMark/>
          </w:tcPr>
          <w:p w14:paraId="61DB90BF"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14</w:t>
            </w:r>
          </w:p>
        </w:tc>
        <w:tc>
          <w:tcPr>
            <w:tcW w:w="1599" w:type="dxa"/>
            <w:hideMark/>
          </w:tcPr>
          <w:p w14:paraId="3F4CCA46"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R$ 55.558,55</w:t>
            </w:r>
          </w:p>
        </w:tc>
        <w:tc>
          <w:tcPr>
            <w:tcW w:w="1599" w:type="dxa"/>
            <w:hideMark/>
          </w:tcPr>
          <w:p w14:paraId="7FF8C5EE"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R$ 1.388,96</w:t>
            </w:r>
          </w:p>
        </w:tc>
        <w:tc>
          <w:tcPr>
            <w:tcW w:w="1599" w:type="dxa"/>
            <w:hideMark/>
          </w:tcPr>
          <w:p w14:paraId="05CE27E3" w14:textId="77777777" w:rsidR="00536E4F" w:rsidRPr="00536E4F" w:rsidRDefault="00536E4F" w:rsidP="00106119">
            <w:pPr>
              <w:spacing w:after="0" w:line="360" w:lineRule="auto"/>
              <w:jc w:val="both"/>
              <w:rPr>
                <w:rFonts w:eastAsia="Times New Roman" w:cs="Times New Roman"/>
                <w:color w:val="000000"/>
                <w:sz w:val="16"/>
                <w:szCs w:val="16"/>
              </w:rPr>
            </w:pPr>
            <w:r w:rsidRPr="00536E4F">
              <w:rPr>
                <w:rFonts w:eastAsia="Times New Roman" w:cs="Times New Roman"/>
                <w:color w:val="000000"/>
                <w:sz w:val="16"/>
                <w:szCs w:val="16"/>
              </w:rPr>
              <w:t>2,86</w:t>
            </w:r>
          </w:p>
        </w:tc>
      </w:tr>
    </w:tbl>
    <w:p w14:paraId="6AF9D989" w14:textId="77777777" w:rsidR="00564E06" w:rsidRPr="00516DC6" w:rsidRDefault="00564E06" w:rsidP="000236F5">
      <w:pPr>
        <w:spacing w:line="360" w:lineRule="auto"/>
        <w:jc w:val="both"/>
        <w:rPr>
          <w:sz w:val="20"/>
          <w:szCs w:val="20"/>
        </w:rPr>
      </w:pPr>
    </w:p>
    <w:p w14:paraId="153929CE" w14:textId="77777777" w:rsidR="00564E06" w:rsidRPr="00156FB0" w:rsidRDefault="00564E06" w:rsidP="000236F5">
      <w:pPr>
        <w:spacing w:line="360" w:lineRule="auto"/>
        <w:jc w:val="both"/>
      </w:pPr>
      <w:r w:rsidRPr="00156FB0">
        <w:t>É importante destacar que, ainda que a educação infantil tenha maior custo por aluno, tendo em vista as regulamentações que estabelecem menor tamanho das turmas, as duas escolas com maior custo por aluno não são necessariamente da educação infantil.</w:t>
      </w:r>
    </w:p>
    <w:p w14:paraId="4D057AE8" w14:textId="77777777" w:rsidR="00564E06" w:rsidRPr="00156FB0" w:rsidRDefault="00564E06" w:rsidP="000236F5">
      <w:pPr>
        <w:spacing w:line="360" w:lineRule="auto"/>
        <w:jc w:val="both"/>
      </w:pPr>
      <w:r w:rsidRPr="00156FB0">
        <w:t>O segundo ponto diz respeito às escolas que apresentam custo elevado por aluno sem que isso esteja associado a uma baixa quantidade de estudantes. Ou seja, o custo por aluno não é determinado exclusivamente pelo porte da unidade. Existem escolas com maior número de matrículas que ainda assim possuem custo alto por aluno, o que indica que há elementos estruturais diferenciados, como composição do quadro de pessoal, distribuição de carga horária ou perfis de lotação, que precisam ser analisados para compreender essas variações.</w:t>
      </w:r>
    </w:p>
    <w:p w14:paraId="51BE19E5" w14:textId="5F0E7AD9" w:rsidR="00564E06" w:rsidRPr="00156FB0" w:rsidRDefault="00564E06" w:rsidP="000236F5">
      <w:pPr>
        <w:spacing w:line="360" w:lineRule="auto"/>
        <w:jc w:val="both"/>
      </w:pPr>
      <w:r w:rsidRPr="00156FB0">
        <w:t xml:space="preserve">Assim, torna-se essencial definir qual deve ser a estrutura-base de cada </w:t>
      </w:r>
      <w:r w:rsidR="00E556A3" w:rsidRPr="00156FB0">
        <w:t>escola</w:t>
      </w:r>
      <w:r w:rsidR="00E556A3">
        <w:t>, entendida</w:t>
      </w:r>
      <w:r w:rsidRPr="00156FB0">
        <w:t xml:space="preserve"> como o conjunto mínimo de profissionais e funções necessárias. Há diferenças importantes entre as unidades, e essas diferenças impactam diretamente o custo por aluno. Com essa referência, o município poderá reorganizar a distribuição de pessoal e promover maior eficiência na alocação dos recursos, harmonizando padrões que hoje se mostram bastante heterogêneos.</w:t>
      </w:r>
    </w:p>
    <w:p w14:paraId="3BB52BAB" w14:textId="3C96C0D5" w:rsidR="00B65652" w:rsidRDefault="00B65652" w:rsidP="00B65652">
      <w:pPr>
        <w:pStyle w:val="Legenda"/>
        <w:keepNext/>
      </w:pPr>
      <w:r>
        <w:lastRenderedPageBreak/>
        <w:t xml:space="preserve">Tabela </w:t>
      </w:r>
      <w:fldSimple w:instr=" SEQ Tabela \* ARABIC ">
        <w:r w:rsidR="002427C9">
          <w:rPr>
            <w:noProof/>
          </w:rPr>
          <w:t>17</w:t>
        </w:r>
      </w:fldSimple>
      <w:r>
        <w:t xml:space="preserve"> – Escolas com menor custo mensal por aluno</w:t>
      </w:r>
    </w:p>
    <w:tbl>
      <w:tblPr>
        <w:tblStyle w:val="Ttuloprimeiralinha"/>
        <w:tblW w:w="8727" w:type="dxa"/>
        <w:tblLook w:val="04A0" w:firstRow="1" w:lastRow="0" w:firstColumn="1" w:lastColumn="0" w:noHBand="0" w:noVBand="1"/>
      </w:tblPr>
      <w:tblGrid>
        <w:gridCol w:w="1556"/>
        <w:gridCol w:w="1421"/>
        <w:gridCol w:w="1421"/>
        <w:gridCol w:w="1417"/>
        <w:gridCol w:w="1429"/>
        <w:gridCol w:w="1483"/>
      </w:tblGrid>
      <w:tr w:rsidR="00226A8B" w:rsidRPr="00226A8B" w14:paraId="04A2244E" w14:textId="77777777" w:rsidTr="00536E4F">
        <w:trPr>
          <w:cnfStyle w:val="100000000000" w:firstRow="1" w:lastRow="0" w:firstColumn="0" w:lastColumn="0" w:oddVBand="0" w:evenVBand="0" w:oddHBand="0" w:evenHBand="0" w:firstRowFirstColumn="0" w:firstRowLastColumn="0" w:lastRowFirstColumn="0" w:lastRowLastColumn="0"/>
          <w:trHeight w:val="293"/>
        </w:trPr>
        <w:tc>
          <w:tcPr>
            <w:tcW w:w="1556" w:type="dxa"/>
            <w:hideMark/>
          </w:tcPr>
          <w:p w14:paraId="74B19DFB"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Escola</w:t>
            </w:r>
          </w:p>
        </w:tc>
        <w:tc>
          <w:tcPr>
            <w:tcW w:w="1421" w:type="dxa"/>
            <w:hideMark/>
          </w:tcPr>
          <w:p w14:paraId="5D06A111"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Matrículas</w:t>
            </w:r>
          </w:p>
        </w:tc>
        <w:tc>
          <w:tcPr>
            <w:tcW w:w="1421" w:type="dxa"/>
            <w:hideMark/>
          </w:tcPr>
          <w:p w14:paraId="625DDED1"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Servidores</w:t>
            </w:r>
          </w:p>
        </w:tc>
        <w:tc>
          <w:tcPr>
            <w:tcW w:w="1417" w:type="dxa"/>
            <w:hideMark/>
          </w:tcPr>
          <w:p w14:paraId="4639E95E"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Proventos mensais</w:t>
            </w:r>
          </w:p>
        </w:tc>
        <w:tc>
          <w:tcPr>
            <w:tcW w:w="1429" w:type="dxa"/>
            <w:hideMark/>
          </w:tcPr>
          <w:p w14:paraId="36BA9523"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Custo mensal/aluno</w:t>
            </w:r>
          </w:p>
        </w:tc>
        <w:tc>
          <w:tcPr>
            <w:tcW w:w="1483" w:type="dxa"/>
            <w:hideMark/>
          </w:tcPr>
          <w:p w14:paraId="2EF83F53"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Alunos/servidor</w:t>
            </w:r>
          </w:p>
        </w:tc>
      </w:tr>
      <w:tr w:rsidR="00226A8B" w:rsidRPr="00226A8B" w14:paraId="7105E529" w14:textId="77777777" w:rsidTr="00536E4F">
        <w:trPr>
          <w:trHeight w:val="293"/>
        </w:trPr>
        <w:tc>
          <w:tcPr>
            <w:tcW w:w="1556" w:type="dxa"/>
            <w:hideMark/>
          </w:tcPr>
          <w:p w14:paraId="5B576CF2"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JUCA DIAS</w:t>
            </w:r>
          </w:p>
        </w:tc>
        <w:tc>
          <w:tcPr>
            <w:tcW w:w="1421" w:type="dxa"/>
            <w:hideMark/>
          </w:tcPr>
          <w:p w14:paraId="43FB6AF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596</w:t>
            </w:r>
          </w:p>
        </w:tc>
        <w:tc>
          <w:tcPr>
            <w:tcW w:w="1421" w:type="dxa"/>
            <w:hideMark/>
          </w:tcPr>
          <w:p w14:paraId="1F44350B"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84</w:t>
            </w:r>
          </w:p>
        </w:tc>
        <w:tc>
          <w:tcPr>
            <w:tcW w:w="1417" w:type="dxa"/>
            <w:hideMark/>
          </w:tcPr>
          <w:p w14:paraId="16B3A544"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R$ 331.256,74</w:t>
            </w:r>
          </w:p>
        </w:tc>
        <w:tc>
          <w:tcPr>
            <w:tcW w:w="1429" w:type="dxa"/>
            <w:hideMark/>
          </w:tcPr>
          <w:p w14:paraId="04D7D303" w14:textId="77777777" w:rsidR="00226A8B" w:rsidRPr="00226A8B" w:rsidRDefault="00226A8B" w:rsidP="000236F5">
            <w:pPr>
              <w:spacing w:after="0" w:line="360" w:lineRule="auto"/>
              <w:jc w:val="both"/>
              <w:rPr>
                <w:rFonts w:eastAsia="Times New Roman" w:cs="Times New Roman"/>
                <w:b/>
                <w:bCs/>
                <w:color w:val="000000"/>
                <w:sz w:val="16"/>
                <w:szCs w:val="16"/>
              </w:rPr>
            </w:pPr>
            <w:r w:rsidRPr="00226A8B">
              <w:rPr>
                <w:rFonts w:eastAsia="Times New Roman" w:cs="Times New Roman"/>
                <w:b/>
                <w:bCs/>
                <w:color w:val="000000"/>
                <w:sz w:val="16"/>
                <w:szCs w:val="16"/>
              </w:rPr>
              <w:t>R$ 555,80</w:t>
            </w:r>
          </w:p>
        </w:tc>
        <w:tc>
          <w:tcPr>
            <w:tcW w:w="1483" w:type="dxa"/>
            <w:hideMark/>
          </w:tcPr>
          <w:p w14:paraId="66C6BB22"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7,1</w:t>
            </w:r>
          </w:p>
        </w:tc>
      </w:tr>
      <w:tr w:rsidR="00226A8B" w:rsidRPr="00226A8B" w14:paraId="340ED542" w14:textId="77777777" w:rsidTr="00536E4F">
        <w:trPr>
          <w:trHeight w:val="786"/>
        </w:trPr>
        <w:tc>
          <w:tcPr>
            <w:tcW w:w="1556" w:type="dxa"/>
            <w:hideMark/>
          </w:tcPr>
          <w:p w14:paraId="0A353F9F"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MARILZA FLEURY COSTA FIGUEIREDO</w:t>
            </w:r>
          </w:p>
        </w:tc>
        <w:tc>
          <w:tcPr>
            <w:tcW w:w="1421" w:type="dxa"/>
            <w:hideMark/>
          </w:tcPr>
          <w:p w14:paraId="37D675A1"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444</w:t>
            </w:r>
          </w:p>
        </w:tc>
        <w:tc>
          <w:tcPr>
            <w:tcW w:w="1421" w:type="dxa"/>
            <w:hideMark/>
          </w:tcPr>
          <w:p w14:paraId="396B642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74</w:t>
            </w:r>
          </w:p>
        </w:tc>
        <w:tc>
          <w:tcPr>
            <w:tcW w:w="1417" w:type="dxa"/>
            <w:hideMark/>
          </w:tcPr>
          <w:p w14:paraId="67EEDF26"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R$ 258.757,06</w:t>
            </w:r>
          </w:p>
        </w:tc>
        <w:tc>
          <w:tcPr>
            <w:tcW w:w="1429" w:type="dxa"/>
            <w:hideMark/>
          </w:tcPr>
          <w:p w14:paraId="51F3959C"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R$ 582,79</w:t>
            </w:r>
          </w:p>
        </w:tc>
        <w:tc>
          <w:tcPr>
            <w:tcW w:w="1483" w:type="dxa"/>
            <w:hideMark/>
          </w:tcPr>
          <w:p w14:paraId="08BF7597"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6</w:t>
            </w:r>
          </w:p>
        </w:tc>
      </w:tr>
      <w:tr w:rsidR="00226A8B" w:rsidRPr="00226A8B" w14:paraId="2F6D3B75" w14:textId="77777777" w:rsidTr="00536E4F">
        <w:trPr>
          <w:trHeight w:val="399"/>
        </w:trPr>
        <w:tc>
          <w:tcPr>
            <w:tcW w:w="1556" w:type="dxa"/>
            <w:hideMark/>
          </w:tcPr>
          <w:p w14:paraId="38180FAE"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PROFESSOR GALVAO</w:t>
            </w:r>
          </w:p>
        </w:tc>
        <w:tc>
          <w:tcPr>
            <w:tcW w:w="1421" w:type="dxa"/>
            <w:hideMark/>
          </w:tcPr>
          <w:p w14:paraId="0E1E63BA"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760</w:t>
            </w:r>
          </w:p>
        </w:tc>
        <w:tc>
          <w:tcPr>
            <w:tcW w:w="1421" w:type="dxa"/>
            <w:hideMark/>
          </w:tcPr>
          <w:p w14:paraId="3EE47E0F"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121</w:t>
            </w:r>
          </w:p>
        </w:tc>
        <w:tc>
          <w:tcPr>
            <w:tcW w:w="1417" w:type="dxa"/>
            <w:hideMark/>
          </w:tcPr>
          <w:p w14:paraId="5EC4D4B9"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R$ 478.156,22</w:t>
            </w:r>
          </w:p>
        </w:tc>
        <w:tc>
          <w:tcPr>
            <w:tcW w:w="1429" w:type="dxa"/>
            <w:hideMark/>
          </w:tcPr>
          <w:p w14:paraId="40219DCA"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R$ 629,15</w:t>
            </w:r>
          </w:p>
        </w:tc>
        <w:tc>
          <w:tcPr>
            <w:tcW w:w="1483" w:type="dxa"/>
            <w:hideMark/>
          </w:tcPr>
          <w:p w14:paraId="64AF2D64"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6,28</w:t>
            </w:r>
          </w:p>
        </w:tc>
      </w:tr>
      <w:tr w:rsidR="00226A8B" w:rsidRPr="00226A8B" w14:paraId="7DFE1852" w14:textId="77777777" w:rsidTr="00536E4F">
        <w:trPr>
          <w:trHeight w:val="657"/>
        </w:trPr>
        <w:tc>
          <w:tcPr>
            <w:tcW w:w="1556" w:type="dxa"/>
            <w:hideMark/>
          </w:tcPr>
          <w:p w14:paraId="0C8EC116"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FRANCISCA FERREIRA DE AVELAR</w:t>
            </w:r>
          </w:p>
        </w:tc>
        <w:tc>
          <w:tcPr>
            <w:tcW w:w="1421" w:type="dxa"/>
            <w:hideMark/>
          </w:tcPr>
          <w:p w14:paraId="5B922AB4"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437</w:t>
            </w:r>
          </w:p>
        </w:tc>
        <w:tc>
          <w:tcPr>
            <w:tcW w:w="1421" w:type="dxa"/>
            <w:hideMark/>
          </w:tcPr>
          <w:p w14:paraId="117D20B2"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75</w:t>
            </w:r>
          </w:p>
        </w:tc>
        <w:tc>
          <w:tcPr>
            <w:tcW w:w="1417" w:type="dxa"/>
            <w:hideMark/>
          </w:tcPr>
          <w:p w14:paraId="085C1653"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R$ 277.810,47</w:t>
            </w:r>
          </w:p>
        </w:tc>
        <w:tc>
          <w:tcPr>
            <w:tcW w:w="1429" w:type="dxa"/>
            <w:hideMark/>
          </w:tcPr>
          <w:p w14:paraId="4FD11078"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R$ 635,72</w:t>
            </w:r>
          </w:p>
        </w:tc>
        <w:tc>
          <w:tcPr>
            <w:tcW w:w="1483" w:type="dxa"/>
            <w:hideMark/>
          </w:tcPr>
          <w:p w14:paraId="2271ACC7"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5,83</w:t>
            </w:r>
          </w:p>
        </w:tc>
      </w:tr>
      <w:tr w:rsidR="00226A8B" w:rsidRPr="00226A8B" w14:paraId="0BA6B254" w14:textId="77777777" w:rsidTr="00536E4F">
        <w:trPr>
          <w:trHeight w:val="528"/>
        </w:trPr>
        <w:tc>
          <w:tcPr>
            <w:tcW w:w="1556" w:type="dxa"/>
            <w:hideMark/>
          </w:tcPr>
          <w:p w14:paraId="17F7ED50"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PROFESSOR EDSON ABREU</w:t>
            </w:r>
          </w:p>
        </w:tc>
        <w:tc>
          <w:tcPr>
            <w:tcW w:w="1421" w:type="dxa"/>
            <w:hideMark/>
          </w:tcPr>
          <w:p w14:paraId="1D57E2B7"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379</w:t>
            </w:r>
          </w:p>
        </w:tc>
        <w:tc>
          <w:tcPr>
            <w:tcW w:w="1421" w:type="dxa"/>
            <w:hideMark/>
          </w:tcPr>
          <w:p w14:paraId="4FA1595A"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75</w:t>
            </w:r>
          </w:p>
        </w:tc>
        <w:tc>
          <w:tcPr>
            <w:tcW w:w="1417" w:type="dxa"/>
            <w:hideMark/>
          </w:tcPr>
          <w:p w14:paraId="7BEDA77C"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R$ 279.168,29</w:t>
            </w:r>
          </w:p>
        </w:tc>
        <w:tc>
          <w:tcPr>
            <w:tcW w:w="1429" w:type="dxa"/>
            <w:hideMark/>
          </w:tcPr>
          <w:p w14:paraId="673F3F6C"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R$ 736,59</w:t>
            </w:r>
          </w:p>
        </w:tc>
        <w:tc>
          <w:tcPr>
            <w:tcW w:w="1483" w:type="dxa"/>
            <w:hideMark/>
          </w:tcPr>
          <w:p w14:paraId="00710A59"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5,05</w:t>
            </w:r>
          </w:p>
        </w:tc>
      </w:tr>
      <w:tr w:rsidR="00226A8B" w:rsidRPr="00226A8B" w14:paraId="796C30EF" w14:textId="77777777" w:rsidTr="00536E4F">
        <w:trPr>
          <w:trHeight w:val="528"/>
        </w:trPr>
        <w:tc>
          <w:tcPr>
            <w:tcW w:w="1556" w:type="dxa"/>
            <w:hideMark/>
          </w:tcPr>
          <w:p w14:paraId="15140AA0"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NADIA LUCIA FERREIRA ALVES</w:t>
            </w:r>
          </w:p>
        </w:tc>
        <w:tc>
          <w:tcPr>
            <w:tcW w:w="1421" w:type="dxa"/>
            <w:hideMark/>
          </w:tcPr>
          <w:p w14:paraId="3CE84D64"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505</w:t>
            </w:r>
          </w:p>
        </w:tc>
        <w:tc>
          <w:tcPr>
            <w:tcW w:w="1421" w:type="dxa"/>
            <w:hideMark/>
          </w:tcPr>
          <w:p w14:paraId="36EDCC6F"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85</w:t>
            </w:r>
          </w:p>
        </w:tc>
        <w:tc>
          <w:tcPr>
            <w:tcW w:w="1417" w:type="dxa"/>
            <w:hideMark/>
          </w:tcPr>
          <w:p w14:paraId="5BC88B0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R$ 373.038,26</w:t>
            </w:r>
          </w:p>
        </w:tc>
        <w:tc>
          <w:tcPr>
            <w:tcW w:w="1429" w:type="dxa"/>
            <w:hideMark/>
          </w:tcPr>
          <w:p w14:paraId="378B4B90"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R$ 738,69</w:t>
            </w:r>
          </w:p>
        </w:tc>
        <w:tc>
          <w:tcPr>
            <w:tcW w:w="1483" w:type="dxa"/>
            <w:hideMark/>
          </w:tcPr>
          <w:p w14:paraId="75DEA4FB"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5,94</w:t>
            </w:r>
          </w:p>
        </w:tc>
      </w:tr>
      <w:tr w:rsidR="00226A8B" w:rsidRPr="00226A8B" w14:paraId="2EF126F1" w14:textId="77777777" w:rsidTr="00536E4F">
        <w:trPr>
          <w:trHeight w:val="528"/>
        </w:trPr>
        <w:tc>
          <w:tcPr>
            <w:tcW w:w="1556" w:type="dxa"/>
            <w:hideMark/>
          </w:tcPr>
          <w:p w14:paraId="469E357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PROFESSOR TEIXEIRA DA COSTA</w:t>
            </w:r>
          </w:p>
        </w:tc>
        <w:tc>
          <w:tcPr>
            <w:tcW w:w="1421" w:type="dxa"/>
            <w:hideMark/>
          </w:tcPr>
          <w:p w14:paraId="3E76CF35"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200</w:t>
            </w:r>
          </w:p>
        </w:tc>
        <w:tc>
          <w:tcPr>
            <w:tcW w:w="1421" w:type="dxa"/>
            <w:hideMark/>
          </w:tcPr>
          <w:p w14:paraId="6EF7F313"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42</w:t>
            </w:r>
          </w:p>
        </w:tc>
        <w:tc>
          <w:tcPr>
            <w:tcW w:w="1417" w:type="dxa"/>
            <w:hideMark/>
          </w:tcPr>
          <w:p w14:paraId="39352367"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R$ 154.243,97</w:t>
            </w:r>
          </w:p>
        </w:tc>
        <w:tc>
          <w:tcPr>
            <w:tcW w:w="1429" w:type="dxa"/>
            <w:hideMark/>
          </w:tcPr>
          <w:p w14:paraId="469BF7D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R$ 771,22</w:t>
            </w:r>
          </w:p>
        </w:tc>
        <w:tc>
          <w:tcPr>
            <w:tcW w:w="1483" w:type="dxa"/>
            <w:hideMark/>
          </w:tcPr>
          <w:p w14:paraId="6880C421"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4,76</w:t>
            </w:r>
          </w:p>
        </w:tc>
      </w:tr>
      <w:tr w:rsidR="00226A8B" w:rsidRPr="00226A8B" w14:paraId="088B573B" w14:textId="77777777" w:rsidTr="00536E4F">
        <w:trPr>
          <w:trHeight w:val="528"/>
        </w:trPr>
        <w:tc>
          <w:tcPr>
            <w:tcW w:w="1556" w:type="dxa"/>
            <w:hideMark/>
          </w:tcPr>
          <w:p w14:paraId="746FB62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PROFESSOR MARCOS VALENTINO</w:t>
            </w:r>
          </w:p>
        </w:tc>
        <w:tc>
          <w:tcPr>
            <w:tcW w:w="1421" w:type="dxa"/>
            <w:hideMark/>
          </w:tcPr>
          <w:p w14:paraId="7CACD940"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246</w:t>
            </w:r>
          </w:p>
        </w:tc>
        <w:tc>
          <w:tcPr>
            <w:tcW w:w="1421" w:type="dxa"/>
            <w:hideMark/>
          </w:tcPr>
          <w:p w14:paraId="0E1764AA"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49</w:t>
            </w:r>
          </w:p>
        </w:tc>
        <w:tc>
          <w:tcPr>
            <w:tcW w:w="1417" w:type="dxa"/>
            <w:hideMark/>
          </w:tcPr>
          <w:p w14:paraId="327D7D57"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R$ 195.155,10</w:t>
            </w:r>
          </w:p>
        </w:tc>
        <w:tc>
          <w:tcPr>
            <w:tcW w:w="1429" w:type="dxa"/>
            <w:hideMark/>
          </w:tcPr>
          <w:p w14:paraId="133E3332"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R$ 793,31</w:t>
            </w:r>
          </w:p>
        </w:tc>
        <w:tc>
          <w:tcPr>
            <w:tcW w:w="1483" w:type="dxa"/>
            <w:hideMark/>
          </w:tcPr>
          <w:p w14:paraId="543ECEAB"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5,02</w:t>
            </w:r>
          </w:p>
        </w:tc>
      </w:tr>
      <w:tr w:rsidR="00226A8B" w:rsidRPr="00226A8B" w14:paraId="5CFB2C20" w14:textId="77777777" w:rsidTr="00536E4F">
        <w:trPr>
          <w:trHeight w:val="657"/>
        </w:trPr>
        <w:tc>
          <w:tcPr>
            <w:tcW w:w="1556" w:type="dxa"/>
            <w:hideMark/>
          </w:tcPr>
          <w:p w14:paraId="649E357E"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HILARIO PEREIRA DA FONSECA</w:t>
            </w:r>
          </w:p>
        </w:tc>
        <w:tc>
          <w:tcPr>
            <w:tcW w:w="1421" w:type="dxa"/>
            <w:hideMark/>
          </w:tcPr>
          <w:p w14:paraId="2477126B"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365</w:t>
            </w:r>
          </w:p>
        </w:tc>
        <w:tc>
          <w:tcPr>
            <w:tcW w:w="1421" w:type="dxa"/>
            <w:hideMark/>
          </w:tcPr>
          <w:p w14:paraId="070A5F14"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85</w:t>
            </w:r>
          </w:p>
        </w:tc>
        <w:tc>
          <w:tcPr>
            <w:tcW w:w="1417" w:type="dxa"/>
            <w:hideMark/>
          </w:tcPr>
          <w:p w14:paraId="33EE2B54"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R$ 292.173,37</w:t>
            </w:r>
          </w:p>
        </w:tc>
        <w:tc>
          <w:tcPr>
            <w:tcW w:w="1429" w:type="dxa"/>
            <w:hideMark/>
          </w:tcPr>
          <w:p w14:paraId="5300FDAC"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R$ 800,47</w:t>
            </w:r>
          </w:p>
        </w:tc>
        <w:tc>
          <w:tcPr>
            <w:tcW w:w="1483" w:type="dxa"/>
            <w:hideMark/>
          </w:tcPr>
          <w:p w14:paraId="68108640"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4,29</w:t>
            </w:r>
          </w:p>
        </w:tc>
      </w:tr>
      <w:tr w:rsidR="000236F5" w:rsidRPr="00207E10" w14:paraId="38495BEA" w14:textId="77777777" w:rsidTr="00536E4F">
        <w:trPr>
          <w:trHeight w:val="528"/>
        </w:trPr>
        <w:tc>
          <w:tcPr>
            <w:tcW w:w="1556" w:type="dxa"/>
            <w:hideMark/>
          </w:tcPr>
          <w:p w14:paraId="2AD8B087"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E. M. PROFESSOR VASCO DAMIAO</w:t>
            </w:r>
          </w:p>
        </w:tc>
        <w:tc>
          <w:tcPr>
            <w:tcW w:w="1421" w:type="dxa"/>
            <w:hideMark/>
          </w:tcPr>
          <w:p w14:paraId="55F8E9E8"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415</w:t>
            </w:r>
          </w:p>
        </w:tc>
        <w:tc>
          <w:tcPr>
            <w:tcW w:w="1421" w:type="dxa"/>
            <w:hideMark/>
          </w:tcPr>
          <w:p w14:paraId="49325255"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92</w:t>
            </w:r>
          </w:p>
        </w:tc>
        <w:tc>
          <w:tcPr>
            <w:tcW w:w="1417" w:type="dxa"/>
            <w:hideMark/>
          </w:tcPr>
          <w:p w14:paraId="2A8D53AF"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R$ 336.148,13</w:t>
            </w:r>
          </w:p>
        </w:tc>
        <w:tc>
          <w:tcPr>
            <w:tcW w:w="1429" w:type="dxa"/>
            <w:hideMark/>
          </w:tcPr>
          <w:p w14:paraId="0AD01B06"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R$ 810,00</w:t>
            </w:r>
          </w:p>
        </w:tc>
        <w:tc>
          <w:tcPr>
            <w:tcW w:w="1483" w:type="dxa"/>
            <w:hideMark/>
          </w:tcPr>
          <w:p w14:paraId="6CA95C5D" w14:textId="77777777" w:rsidR="00226A8B" w:rsidRPr="00226A8B" w:rsidRDefault="00226A8B" w:rsidP="000236F5">
            <w:pPr>
              <w:spacing w:after="0" w:line="360" w:lineRule="auto"/>
              <w:jc w:val="both"/>
              <w:rPr>
                <w:rFonts w:eastAsia="Times New Roman" w:cs="Times New Roman"/>
                <w:color w:val="000000"/>
                <w:sz w:val="16"/>
                <w:szCs w:val="16"/>
              </w:rPr>
            </w:pPr>
            <w:r w:rsidRPr="00226A8B">
              <w:rPr>
                <w:rFonts w:eastAsia="Times New Roman" w:cs="Times New Roman"/>
                <w:color w:val="000000"/>
                <w:sz w:val="16"/>
                <w:szCs w:val="16"/>
              </w:rPr>
              <w:t>4,51</w:t>
            </w:r>
          </w:p>
        </w:tc>
      </w:tr>
    </w:tbl>
    <w:p w14:paraId="23A94C05" w14:textId="77777777" w:rsidR="00A71C94" w:rsidRDefault="00A71C94" w:rsidP="000236F5">
      <w:pPr>
        <w:spacing w:line="360" w:lineRule="auto"/>
        <w:jc w:val="both"/>
      </w:pPr>
    </w:p>
    <w:p w14:paraId="265C89EF" w14:textId="24378A05" w:rsidR="00564E06" w:rsidRDefault="00564E06" w:rsidP="000236F5">
      <w:pPr>
        <w:spacing w:line="360" w:lineRule="auto"/>
        <w:jc w:val="both"/>
      </w:pPr>
      <w:r w:rsidRPr="00156FB0">
        <w:t xml:space="preserve">A partir disso, nota-se que existem escalas em que várias escolas estão com um custo elevado e poucas matrículas, como demonstra </w:t>
      </w:r>
      <w:r w:rsidR="00A71C94">
        <w:t>abaixo:</w:t>
      </w:r>
    </w:p>
    <w:p w14:paraId="30C0F647" w14:textId="3D95EC60" w:rsidR="009242C4" w:rsidRPr="009242C4" w:rsidRDefault="009242C4" w:rsidP="000236F5">
      <w:pPr>
        <w:spacing w:line="360" w:lineRule="auto"/>
        <w:jc w:val="both"/>
        <w:rPr>
          <w:i/>
          <w:iCs/>
          <w:color w:val="17365D" w:themeColor="text2" w:themeShade="BF"/>
          <w:sz w:val="18"/>
          <w:szCs w:val="16"/>
        </w:rPr>
      </w:pPr>
      <w:r w:rsidRPr="009242C4">
        <w:rPr>
          <w:i/>
          <w:iCs/>
          <w:color w:val="17365D" w:themeColor="text2" w:themeShade="BF"/>
          <w:sz w:val="18"/>
          <w:szCs w:val="16"/>
        </w:rPr>
        <w:t>Gráfico 1 – Relação entre o custo por aluno e o número de matrículas.</w:t>
      </w:r>
    </w:p>
    <w:p w14:paraId="47246433" w14:textId="77777777" w:rsidR="00564E06" w:rsidRPr="00156FB0" w:rsidRDefault="00564E06" w:rsidP="000236F5">
      <w:pPr>
        <w:spacing w:line="360" w:lineRule="auto"/>
        <w:jc w:val="both"/>
      </w:pPr>
      <w:r w:rsidRPr="00156FB0">
        <w:rPr>
          <w:noProof/>
        </w:rPr>
        <w:lastRenderedPageBreak/>
        <w:drawing>
          <wp:inline distT="0" distB="0" distL="0" distR="0" wp14:anchorId="28C14431" wp14:editId="6E6DD532">
            <wp:extent cx="5170905" cy="4015874"/>
            <wp:effectExtent l="0" t="0" r="0" b="0"/>
            <wp:docPr id="1192442333" name="Gráfico 1">
              <a:extLst xmlns:a="http://schemas.openxmlformats.org/drawingml/2006/main">
                <a:ext uri="{FF2B5EF4-FFF2-40B4-BE49-F238E27FC236}">
                  <a16:creationId xmlns:a16="http://schemas.microsoft.com/office/drawing/2014/main" id="{D7A39C04-46EE-4030-30B7-E935DF7366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24D237" w14:textId="77777777" w:rsidR="00564E06" w:rsidRPr="00156FB0" w:rsidRDefault="00564E06" w:rsidP="000236F5">
      <w:pPr>
        <w:spacing w:line="360" w:lineRule="auto"/>
        <w:jc w:val="both"/>
      </w:pPr>
      <w:r w:rsidRPr="00156FB0">
        <w:t>Os quadrantes demonstram as médias das respectivas variáveis: matrículas e custo por aluno. Fica evidente que, quanto maior o número de matrículas, o custo tende a se diluir, tendo em vista que há uma eficiência na distribuição dos professores e servidores para atender uma parcela maior de alunos. Nota-se que não existe nenhuma escola com alto número de matrículas (maior que a média) e alto custo por aluno (maior que a média).</w:t>
      </w:r>
    </w:p>
    <w:p w14:paraId="51A17214" w14:textId="77777777" w:rsidR="00564E06" w:rsidRPr="00156FB0" w:rsidRDefault="00564E06" w:rsidP="000236F5">
      <w:pPr>
        <w:spacing w:line="360" w:lineRule="auto"/>
        <w:jc w:val="both"/>
      </w:pPr>
      <w:r w:rsidRPr="00156FB0">
        <w:t>Com o objetivo de não induzir a uma possível eficientização que possa trazer danos à aprendizagem dos alunos, fizemos uma análise entre o Custo por aluno e o IDEB de algumas escolas.</w:t>
      </w:r>
    </w:p>
    <w:p w14:paraId="4BB9248D" w14:textId="0134CB31" w:rsidR="00B65652" w:rsidRDefault="00B65652" w:rsidP="00B65652">
      <w:pPr>
        <w:pStyle w:val="Legenda"/>
        <w:keepNext/>
      </w:pPr>
      <w:r>
        <w:t xml:space="preserve">Tabela </w:t>
      </w:r>
      <w:fldSimple w:instr=" SEQ Tabela \* ARABIC ">
        <w:r w:rsidR="002427C9">
          <w:rPr>
            <w:noProof/>
          </w:rPr>
          <w:t>18</w:t>
        </w:r>
      </w:fldSimple>
      <w:r>
        <w:t xml:space="preserve"> – Custo por aluno e desempenho no IDEB por escola</w:t>
      </w:r>
    </w:p>
    <w:tbl>
      <w:tblPr>
        <w:tblStyle w:val="Ttuloprimeiralinha"/>
        <w:tblW w:w="90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5579"/>
        <w:gridCol w:w="1387"/>
        <w:gridCol w:w="2051"/>
      </w:tblGrid>
      <w:tr w:rsidR="00564E06" w:rsidRPr="00CF0DD2" w14:paraId="42C11745" w14:textId="77777777" w:rsidTr="00B03694">
        <w:trPr>
          <w:cnfStyle w:val="100000000000" w:firstRow="1" w:lastRow="0" w:firstColumn="0" w:lastColumn="0" w:oddVBand="0" w:evenVBand="0" w:oddHBand="0" w:evenHBand="0" w:firstRowFirstColumn="0" w:firstRowLastColumn="0" w:lastRowFirstColumn="0" w:lastRowLastColumn="0"/>
          <w:trHeight w:val="282"/>
        </w:trPr>
        <w:tc>
          <w:tcPr>
            <w:tcW w:w="5579" w:type="dxa"/>
            <w:noWrap/>
            <w:hideMark/>
          </w:tcPr>
          <w:p w14:paraId="468630B4" w14:textId="77777777" w:rsidR="00564E06" w:rsidRPr="00CF0DD2" w:rsidRDefault="00564E06" w:rsidP="000236F5">
            <w:pPr>
              <w:spacing w:line="360" w:lineRule="auto"/>
              <w:jc w:val="both"/>
              <w:rPr>
                <w:b/>
                <w:bCs/>
                <w:color w:val="000000"/>
                <w:sz w:val="22"/>
                <w:szCs w:val="20"/>
              </w:rPr>
            </w:pPr>
            <w:r w:rsidRPr="00CF0DD2">
              <w:rPr>
                <w:b/>
                <w:bCs/>
                <w:color w:val="000000"/>
                <w:sz w:val="22"/>
                <w:szCs w:val="20"/>
              </w:rPr>
              <w:t>Escola</w:t>
            </w:r>
          </w:p>
        </w:tc>
        <w:tc>
          <w:tcPr>
            <w:tcW w:w="1387" w:type="dxa"/>
            <w:noWrap/>
            <w:hideMark/>
          </w:tcPr>
          <w:p w14:paraId="25073838" w14:textId="353C4FB0" w:rsidR="00564E06" w:rsidRPr="00CF0DD2" w:rsidRDefault="00E137CD" w:rsidP="000236F5">
            <w:pPr>
              <w:spacing w:line="360" w:lineRule="auto"/>
              <w:jc w:val="both"/>
              <w:rPr>
                <w:b/>
                <w:bCs/>
                <w:color w:val="000000"/>
                <w:sz w:val="22"/>
                <w:szCs w:val="20"/>
              </w:rPr>
            </w:pPr>
            <w:r>
              <w:rPr>
                <w:b/>
                <w:bCs/>
                <w:color w:val="000000"/>
                <w:sz w:val="22"/>
                <w:szCs w:val="20"/>
              </w:rPr>
              <w:t>IDEB</w:t>
            </w:r>
          </w:p>
        </w:tc>
        <w:tc>
          <w:tcPr>
            <w:tcW w:w="2051" w:type="dxa"/>
            <w:noWrap/>
            <w:hideMark/>
          </w:tcPr>
          <w:p w14:paraId="2104731E" w14:textId="110761DC" w:rsidR="00564E06" w:rsidRPr="00CF0DD2" w:rsidRDefault="00564E06" w:rsidP="000236F5">
            <w:pPr>
              <w:spacing w:line="360" w:lineRule="auto"/>
              <w:jc w:val="both"/>
              <w:rPr>
                <w:b/>
                <w:bCs/>
                <w:color w:val="000000"/>
                <w:sz w:val="22"/>
                <w:szCs w:val="20"/>
              </w:rPr>
            </w:pPr>
            <w:r w:rsidRPr="00CF0DD2">
              <w:rPr>
                <w:b/>
                <w:bCs/>
                <w:color w:val="000000"/>
                <w:sz w:val="22"/>
                <w:szCs w:val="20"/>
              </w:rPr>
              <w:t>Custo-Aluno</w:t>
            </w:r>
          </w:p>
        </w:tc>
      </w:tr>
      <w:tr w:rsidR="00564E06" w:rsidRPr="00CF0DD2" w14:paraId="74E5324D" w14:textId="77777777" w:rsidTr="00B03694">
        <w:trPr>
          <w:trHeight w:val="282"/>
        </w:trPr>
        <w:tc>
          <w:tcPr>
            <w:tcW w:w="5579" w:type="dxa"/>
            <w:noWrap/>
            <w:hideMark/>
          </w:tcPr>
          <w:p w14:paraId="04A695F3" w14:textId="77777777" w:rsidR="00564E06" w:rsidRPr="00E137CD" w:rsidRDefault="00564E06" w:rsidP="000236F5">
            <w:pPr>
              <w:spacing w:line="360" w:lineRule="auto"/>
              <w:jc w:val="both"/>
              <w:rPr>
                <w:color w:val="000000"/>
                <w:sz w:val="20"/>
                <w:szCs w:val="20"/>
              </w:rPr>
            </w:pPr>
            <w:r w:rsidRPr="00E137CD">
              <w:rPr>
                <w:color w:val="000000"/>
                <w:sz w:val="20"/>
                <w:szCs w:val="20"/>
              </w:rPr>
              <w:lastRenderedPageBreak/>
              <w:t>E. M. ALIPIO MACIEL DE OLIVEIRA</w:t>
            </w:r>
          </w:p>
        </w:tc>
        <w:tc>
          <w:tcPr>
            <w:tcW w:w="1387" w:type="dxa"/>
            <w:noWrap/>
            <w:hideMark/>
          </w:tcPr>
          <w:p w14:paraId="05D343A1" w14:textId="77777777" w:rsidR="00564E06" w:rsidRPr="00E137CD" w:rsidRDefault="00564E06" w:rsidP="000236F5">
            <w:pPr>
              <w:spacing w:line="360" w:lineRule="auto"/>
              <w:jc w:val="both"/>
              <w:rPr>
                <w:color w:val="000000"/>
                <w:sz w:val="20"/>
                <w:szCs w:val="20"/>
              </w:rPr>
            </w:pPr>
            <w:r w:rsidRPr="00E137CD">
              <w:rPr>
                <w:color w:val="000000"/>
                <w:sz w:val="20"/>
                <w:szCs w:val="20"/>
              </w:rPr>
              <w:t>6,2</w:t>
            </w:r>
          </w:p>
        </w:tc>
        <w:tc>
          <w:tcPr>
            <w:tcW w:w="2051" w:type="dxa"/>
            <w:noWrap/>
            <w:hideMark/>
          </w:tcPr>
          <w:p w14:paraId="14D61B62" w14:textId="39C87007"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887,88</w:t>
            </w:r>
          </w:p>
        </w:tc>
      </w:tr>
      <w:tr w:rsidR="00564E06" w:rsidRPr="00CF0DD2" w14:paraId="75412D05" w14:textId="77777777" w:rsidTr="00B03694">
        <w:trPr>
          <w:trHeight w:val="282"/>
        </w:trPr>
        <w:tc>
          <w:tcPr>
            <w:tcW w:w="5579" w:type="dxa"/>
            <w:noWrap/>
            <w:hideMark/>
          </w:tcPr>
          <w:p w14:paraId="17C79A8D" w14:textId="77777777" w:rsidR="00564E06" w:rsidRPr="00E137CD" w:rsidRDefault="00564E06" w:rsidP="000236F5">
            <w:pPr>
              <w:spacing w:line="360" w:lineRule="auto"/>
              <w:jc w:val="both"/>
              <w:rPr>
                <w:color w:val="000000"/>
                <w:sz w:val="20"/>
                <w:szCs w:val="20"/>
              </w:rPr>
            </w:pPr>
            <w:r w:rsidRPr="00E137CD">
              <w:rPr>
                <w:color w:val="000000"/>
                <w:sz w:val="20"/>
                <w:szCs w:val="20"/>
              </w:rPr>
              <w:t>NADIA LUCIA FERREIRA ALVES</w:t>
            </w:r>
          </w:p>
        </w:tc>
        <w:tc>
          <w:tcPr>
            <w:tcW w:w="1387" w:type="dxa"/>
            <w:noWrap/>
            <w:hideMark/>
          </w:tcPr>
          <w:p w14:paraId="5F80E053" w14:textId="77777777" w:rsidR="00564E06" w:rsidRPr="00E137CD" w:rsidRDefault="00564E06" w:rsidP="000236F5">
            <w:pPr>
              <w:spacing w:line="360" w:lineRule="auto"/>
              <w:jc w:val="both"/>
              <w:rPr>
                <w:color w:val="000000"/>
                <w:sz w:val="20"/>
                <w:szCs w:val="20"/>
              </w:rPr>
            </w:pPr>
            <w:r w:rsidRPr="00E137CD">
              <w:rPr>
                <w:color w:val="000000"/>
                <w:sz w:val="20"/>
                <w:szCs w:val="20"/>
              </w:rPr>
              <w:t>6,2</w:t>
            </w:r>
          </w:p>
        </w:tc>
        <w:tc>
          <w:tcPr>
            <w:tcW w:w="2051" w:type="dxa"/>
            <w:noWrap/>
            <w:hideMark/>
          </w:tcPr>
          <w:p w14:paraId="6E2AA678" w14:textId="08B028A4"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738,69</w:t>
            </w:r>
          </w:p>
        </w:tc>
      </w:tr>
      <w:tr w:rsidR="00564E06" w:rsidRPr="00CF0DD2" w14:paraId="5F224EA4" w14:textId="77777777" w:rsidTr="00B03694">
        <w:trPr>
          <w:trHeight w:val="282"/>
        </w:trPr>
        <w:tc>
          <w:tcPr>
            <w:tcW w:w="5579" w:type="dxa"/>
            <w:noWrap/>
            <w:hideMark/>
          </w:tcPr>
          <w:p w14:paraId="60691A84" w14:textId="77777777" w:rsidR="00564E06" w:rsidRPr="00E137CD" w:rsidRDefault="00564E06" w:rsidP="000236F5">
            <w:pPr>
              <w:spacing w:line="360" w:lineRule="auto"/>
              <w:jc w:val="both"/>
              <w:rPr>
                <w:color w:val="000000"/>
                <w:sz w:val="20"/>
                <w:szCs w:val="20"/>
              </w:rPr>
            </w:pPr>
            <w:r w:rsidRPr="00E137CD">
              <w:rPr>
                <w:color w:val="000000"/>
                <w:sz w:val="20"/>
                <w:szCs w:val="20"/>
              </w:rPr>
              <w:t>E. M. LUCAS RODRIGO</w:t>
            </w:r>
          </w:p>
        </w:tc>
        <w:tc>
          <w:tcPr>
            <w:tcW w:w="1387" w:type="dxa"/>
            <w:noWrap/>
            <w:hideMark/>
          </w:tcPr>
          <w:p w14:paraId="3B2B23FA" w14:textId="77777777" w:rsidR="00564E06" w:rsidRPr="00E137CD" w:rsidRDefault="00564E06" w:rsidP="000236F5">
            <w:pPr>
              <w:spacing w:line="360" w:lineRule="auto"/>
              <w:jc w:val="both"/>
              <w:rPr>
                <w:color w:val="000000"/>
                <w:sz w:val="20"/>
                <w:szCs w:val="20"/>
              </w:rPr>
            </w:pPr>
            <w:r w:rsidRPr="00E137CD">
              <w:rPr>
                <w:color w:val="000000"/>
                <w:sz w:val="20"/>
                <w:szCs w:val="20"/>
              </w:rPr>
              <w:t>6,1</w:t>
            </w:r>
          </w:p>
        </w:tc>
        <w:tc>
          <w:tcPr>
            <w:tcW w:w="2051" w:type="dxa"/>
            <w:noWrap/>
            <w:hideMark/>
          </w:tcPr>
          <w:p w14:paraId="0110087D" w14:textId="58F3A3A9"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823,89</w:t>
            </w:r>
          </w:p>
        </w:tc>
      </w:tr>
      <w:tr w:rsidR="00564E06" w:rsidRPr="00CF0DD2" w14:paraId="412B51B4" w14:textId="77777777" w:rsidTr="00B03694">
        <w:trPr>
          <w:trHeight w:val="282"/>
        </w:trPr>
        <w:tc>
          <w:tcPr>
            <w:tcW w:w="5579" w:type="dxa"/>
            <w:noWrap/>
            <w:hideMark/>
          </w:tcPr>
          <w:p w14:paraId="422FE25D" w14:textId="77777777" w:rsidR="00564E06" w:rsidRPr="00E137CD" w:rsidRDefault="00564E06" w:rsidP="000236F5">
            <w:pPr>
              <w:spacing w:line="360" w:lineRule="auto"/>
              <w:jc w:val="both"/>
              <w:rPr>
                <w:color w:val="000000"/>
                <w:sz w:val="20"/>
                <w:szCs w:val="20"/>
              </w:rPr>
            </w:pPr>
            <w:r w:rsidRPr="00E137CD">
              <w:rPr>
                <w:color w:val="000000"/>
                <w:sz w:val="20"/>
                <w:szCs w:val="20"/>
              </w:rPr>
              <w:t>E. M. MONSENHOR MESSIAS</w:t>
            </w:r>
          </w:p>
        </w:tc>
        <w:tc>
          <w:tcPr>
            <w:tcW w:w="1387" w:type="dxa"/>
            <w:noWrap/>
            <w:hideMark/>
          </w:tcPr>
          <w:p w14:paraId="420BE798" w14:textId="77777777" w:rsidR="00564E06" w:rsidRPr="00E137CD" w:rsidRDefault="00564E06" w:rsidP="000236F5">
            <w:pPr>
              <w:spacing w:line="360" w:lineRule="auto"/>
              <w:jc w:val="both"/>
              <w:rPr>
                <w:color w:val="000000"/>
                <w:sz w:val="20"/>
                <w:szCs w:val="20"/>
              </w:rPr>
            </w:pPr>
            <w:r w:rsidRPr="00E137CD">
              <w:rPr>
                <w:color w:val="000000"/>
                <w:sz w:val="20"/>
                <w:szCs w:val="20"/>
              </w:rPr>
              <w:t>5,8</w:t>
            </w:r>
          </w:p>
        </w:tc>
        <w:tc>
          <w:tcPr>
            <w:tcW w:w="2051" w:type="dxa"/>
            <w:noWrap/>
            <w:hideMark/>
          </w:tcPr>
          <w:p w14:paraId="5DC09BF1" w14:textId="7737CC8F" w:rsidR="00564E06" w:rsidRPr="00E137CD" w:rsidRDefault="00564E06" w:rsidP="000236F5">
            <w:pPr>
              <w:spacing w:line="360" w:lineRule="auto"/>
              <w:jc w:val="both"/>
              <w:rPr>
                <w:color w:val="000000"/>
                <w:sz w:val="20"/>
                <w:szCs w:val="20"/>
              </w:rPr>
            </w:pPr>
            <w:r w:rsidRPr="00E137CD">
              <w:rPr>
                <w:color w:val="000000"/>
                <w:sz w:val="20"/>
                <w:szCs w:val="20"/>
              </w:rPr>
              <w:t>R</w:t>
            </w:r>
            <w:r w:rsidR="00E556A3" w:rsidRPr="00E137CD">
              <w:rPr>
                <w:color w:val="000000"/>
                <w:sz w:val="20"/>
                <w:szCs w:val="20"/>
              </w:rPr>
              <w:t>$</w:t>
            </w:r>
            <w:r w:rsidR="00E556A3">
              <w:rPr>
                <w:color w:val="000000"/>
                <w:sz w:val="20"/>
                <w:szCs w:val="20"/>
              </w:rPr>
              <w:t xml:space="preserve"> 1.154</w:t>
            </w:r>
            <w:r w:rsidRPr="00E137CD">
              <w:rPr>
                <w:color w:val="000000"/>
                <w:sz w:val="20"/>
                <w:szCs w:val="20"/>
              </w:rPr>
              <w:t>,73</w:t>
            </w:r>
          </w:p>
        </w:tc>
      </w:tr>
      <w:tr w:rsidR="00564E06" w:rsidRPr="00CF0DD2" w14:paraId="055A0B23" w14:textId="77777777" w:rsidTr="00B03694">
        <w:trPr>
          <w:trHeight w:val="282"/>
        </w:trPr>
        <w:tc>
          <w:tcPr>
            <w:tcW w:w="5579" w:type="dxa"/>
            <w:noWrap/>
            <w:hideMark/>
          </w:tcPr>
          <w:p w14:paraId="35EA4879" w14:textId="77777777" w:rsidR="00564E06" w:rsidRPr="00E137CD" w:rsidRDefault="00564E06" w:rsidP="000236F5">
            <w:pPr>
              <w:spacing w:line="360" w:lineRule="auto"/>
              <w:jc w:val="both"/>
              <w:rPr>
                <w:color w:val="000000"/>
                <w:sz w:val="20"/>
                <w:szCs w:val="20"/>
              </w:rPr>
            </w:pPr>
            <w:r w:rsidRPr="00E137CD">
              <w:rPr>
                <w:color w:val="000000"/>
                <w:sz w:val="20"/>
                <w:szCs w:val="20"/>
              </w:rPr>
              <w:t>E. M. FRANCISCA FERREIRA DE AVELAR</w:t>
            </w:r>
          </w:p>
        </w:tc>
        <w:tc>
          <w:tcPr>
            <w:tcW w:w="1387" w:type="dxa"/>
            <w:noWrap/>
            <w:hideMark/>
          </w:tcPr>
          <w:p w14:paraId="77EB1AE0" w14:textId="77777777" w:rsidR="00564E06" w:rsidRPr="00E137CD" w:rsidRDefault="00564E06" w:rsidP="000236F5">
            <w:pPr>
              <w:spacing w:line="360" w:lineRule="auto"/>
              <w:jc w:val="both"/>
              <w:rPr>
                <w:color w:val="000000"/>
                <w:sz w:val="20"/>
                <w:szCs w:val="20"/>
              </w:rPr>
            </w:pPr>
            <w:r w:rsidRPr="00E137CD">
              <w:rPr>
                <w:color w:val="000000"/>
                <w:sz w:val="20"/>
                <w:szCs w:val="20"/>
              </w:rPr>
              <w:t>5,8</w:t>
            </w:r>
          </w:p>
        </w:tc>
        <w:tc>
          <w:tcPr>
            <w:tcW w:w="2051" w:type="dxa"/>
            <w:noWrap/>
            <w:hideMark/>
          </w:tcPr>
          <w:p w14:paraId="11730A2D" w14:textId="51005658"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635,72</w:t>
            </w:r>
          </w:p>
        </w:tc>
      </w:tr>
      <w:tr w:rsidR="00564E06" w:rsidRPr="00CF0DD2" w14:paraId="67D6CC27" w14:textId="77777777" w:rsidTr="00B03694">
        <w:trPr>
          <w:trHeight w:val="282"/>
        </w:trPr>
        <w:tc>
          <w:tcPr>
            <w:tcW w:w="5579" w:type="dxa"/>
            <w:noWrap/>
            <w:hideMark/>
          </w:tcPr>
          <w:p w14:paraId="6A69E653" w14:textId="77777777" w:rsidR="00564E06" w:rsidRPr="00E137CD" w:rsidRDefault="00564E06" w:rsidP="000236F5">
            <w:pPr>
              <w:spacing w:line="360" w:lineRule="auto"/>
              <w:jc w:val="both"/>
              <w:rPr>
                <w:color w:val="000000"/>
                <w:sz w:val="20"/>
                <w:szCs w:val="20"/>
              </w:rPr>
            </w:pPr>
            <w:r w:rsidRPr="00E137CD">
              <w:rPr>
                <w:color w:val="000000"/>
                <w:sz w:val="20"/>
                <w:szCs w:val="20"/>
              </w:rPr>
              <w:t>E. M. CLARINDO CASSIMIRO</w:t>
            </w:r>
          </w:p>
        </w:tc>
        <w:tc>
          <w:tcPr>
            <w:tcW w:w="1387" w:type="dxa"/>
            <w:noWrap/>
            <w:hideMark/>
          </w:tcPr>
          <w:p w14:paraId="7BB5E939" w14:textId="77777777" w:rsidR="00564E06" w:rsidRPr="00E137CD" w:rsidRDefault="00564E06" w:rsidP="000236F5">
            <w:pPr>
              <w:spacing w:line="360" w:lineRule="auto"/>
              <w:jc w:val="both"/>
              <w:rPr>
                <w:color w:val="000000"/>
                <w:sz w:val="20"/>
                <w:szCs w:val="20"/>
              </w:rPr>
            </w:pPr>
            <w:r w:rsidRPr="00E137CD">
              <w:rPr>
                <w:color w:val="000000"/>
                <w:sz w:val="20"/>
                <w:szCs w:val="20"/>
              </w:rPr>
              <w:t>5,7</w:t>
            </w:r>
          </w:p>
        </w:tc>
        <w:tc>
          <w:tcPr>
            <w:tcW w:w="2051" w:type="dxa"/>
            <w:noWrap/>
            <w:hideMark/>
          </w:tcPr>
          <w:p w14:paraId="0CC11F34" w14:textId="60AF2DE3"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839,59</w:t>
            </w:r>
          </w:p>
        </w:tc>
      </w:tr>
      <w:tr w:rsidR="00564E06" w:rsidRPr="00CF0DD2" w14:paraId="33AE2394" w14:textId="77777777" w:rsidTr="00B03694">
        <w:trPr>
          <w:trHeight w:val="282"/>
        </w:trPr>
        <w:tc>
          <w:tcPr>
            <w:tcW w:w="5579" w:type="dxa"/>
            <w:noWrap/>
            <w:hideMark/>
          </w:tcPr>
          <w:p w14:paraId="3662F233" w14:textId="77777777" w:rsidR="00564E06" w:rsidRPr="00E137CD" w:rsidRDefault="00564E06" w:rsidP="000236F5">
            <w:pPr>
              <w:spacing w:line="360" w:lineRule="auto"/>
              <w:jc w:val="both"/>
              <w:rPr>
                <w:color w:val="000000"/>
                <w:sz w:val="20"/>
                <w:szCs w:val="20"/>
              </w:rPr>
            </w:pPr>
            <w:r w:rsidRPr="00E137CD">
              <w:rPr>
                <w:color w:val="000000"/>
                <w:sz w:val="20"/>
                <w:szCs w:val="20"/>
              </w:rPr>
              <w:t>E. M. PROFESSOR GALVAO</w:t>
            </w:r>
          </w:p>
        </w:tc>
        <w:tc>
          <w:tcPr>
            <w:tcW w:w="1387" w:type="dxa"/>
            <w:noWrap/>
            <w:hideMark/>
          </w:tcPr>
          <w:p w14:paraId="0CF255F0" w14:textId="77777777" w:rsidR="00564E06" w:rsidRPr="00E137CD" w:rsidRDefault="00564E06" w:rsidP="000236F5">
            <w:pPr>
              <w:spacing w:line="360" w:lineRule="auto"/>
              <w:jc w:val="both"/>
              <w:rPr>
                <w:color w:val="000000"/>
                <w:sz w:val="20"/>
                <w:szCs w:val="20"/>
              </w:rPr>
            </w:pPr>
            <w:r w:rsidRPr="00E137CD">
              <w:rPr>
                <w:color w:val="000000"/>
                <w:sz w:val="20"/>
                <w:szCs w:val="20"/>
              </w:rPr>
              <w:t>5,35</w:t>
            </w:r>
          </w:p>
        </w:tc>
        <w:tc>
          <w:tcPr>
            <w:tcW w:w="2051" w:type="dxa"/>
            <w:noWrap/>
            <w:hideMark/>
          </w:tcPr>
          <w:p w14:paraId="47D78FA2" w14:textId="331601BB"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629,15</w:t>
            </w:r>
          </w:p>
        </w:tc>
      </w:tr>
      <w:tr w:rsidR="00564E06" w:rsidRPr="00CF0DD2" w14:paraId="3F30F36E" w14:textId="77777777" w:rsidTr="00B03694">
        <w:trPr>
          <w:trHeight w:val="282"/>
        </w:trPr>
        <w:tc>
          <w:tcPr>
            <w:tcW w:w="5579" w:type="dxa"/>
            <w:noWrap/>
            <w:hideMark/>
          </w:tcPr>
          <w:p w14:paraId="3A97A38E" w14:textId="77777777" w:rsidR="00564E06" w:rsidRPr="00E137CD" w:rsidRDefault="00564E06" w:rsidP="000236F5">
            <w:pPr>
              <w:spacing w:line="360" w:lineRule="auto"/>
              <w:jc w:val="both"/>
              <w:rPr>
                <w:color w:val="000000"/>
                <w:sz w:val="20"/>
                <w:szCs w:val="20"/>
              </w:rPr>
            </w:pPr>
            <w:r w:rsidRPr="00E137CD">
              <w:rPr>
                <w:color w:val="000000"/>
                <w:sz w:val="20"/>
                <w:szCs w:val="20"/>
              </w:rPr>
              <w:t>E. M. AURETE PONTES FONSECA</w:t>
            </w:r>
          </w:p>
        </w:tc>
        <w:tc>
          <w:tcPr>
            <w:tcW w:w="1387" w:type="dxa"/>
            <w:noWrap/>
            <w:hideMark/>
          </w:tcPr>
          <w:p w14:paraId="666A60AA" w14:textId="77777777" w:rsidR="00564E06" w:rsidRPr="00E137CD" w:rsidRDefault="00564E06" w:rsidP="000236F5">
            <w:pPr>
              <w:spacing w:line="360" w:lineRule="auto"/>
              <w:jc w:val="both"/>
              <w:rPr>
                <w:color w:val="000000"/>
                <w:sz w:val="20"/>
                <w:szCs w:val="20"/>
              </w:rPr>
            </w:pPr>
            <w:r w:rsidRPr="00E137CD">
              <w:rPr>
                <w:color w:val="000000"/>
                <w:sz w:val="20"/>
                <w:szCs w:val="20"/>
              </w:rPr>
              <w:t>5,15</w:t>
            </w:r>
          </w:p>
        </w:tc>
        <w:tc>
          <w:tcPr>
            <w:tcW w:w="2051" w:type="dxa"/>
            <w:noWrap/>
            <w:hideMark/>
          </w:tcPr>
          <w:p w14:paraId="1A0B510C" w14:textId="4D7733F6"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821,10</w:t>
            </w:r>
          </w:p>
        </w:tc>
      </w:tr>
      <w:tr w:rsidR="00564E06" w:rsidRPr="00CF0DD2" w14:paraId="4399CBE1" w14:textId="77777777" w:rsidTr="00B03694">
        <w:trPr>
          <w:trHeight w:val="282"/>
        </w:trPr>
        <w:tc>
          <w:tcPr>
            <w:tcW w:w="5579" w:type="dxa"/>
            <w:noWrap/>
            <w:hideMark/>
          </w:tcPr>
          <w:p w14:paraId="53F79408" w14:textId="77777777" w:rsidR="00564E06" w:rsidRPr="00E137CD" w:rsidRDefault="00564E06" w:rsidP="000236F5">
            <w:pPr>
              <w:spacing w:line="360" w:lineRule="auto"/>
              <w:jc w:val="both"/>
              <w:rPr>
                <w:color w:val="000000"/>
                <w:sz w:val="20"/>
                <w:szCs w:val="20"/>
              </w:rPr>
            </w:pPr>
            <w:r w:rsidRPr="00E137CD">
              <w:rPr>
                <w:color w:val="000000"/>
                <w:sz w:val="20"/>
                <w:szCs w:val="20"/>
              </w:rPr>
              <w:t>E. M. DOUTOR ENIZIO ANTONIO VIANA</w:t>
            </w:r>
          </w:p>
        </w:tc>
        <w:tc>
          <w:tcPr>
            <w:tcW w:w="1387" w:type="dxa"/>
            <w:noWrap/>
            <w:hideMark/>
          </w:tcPr>
          <w:p w14:paraId="5BF6E546" w14:textId="77777777" w:rsidR="00564E06" w:rsidRPr="00E137CD" w:rsidRDefault="00564E06" w:rsidP="000236F5">
            <w:pPr>
              <w:spacing w:line="360" w:lineRule="auto"/>
              <w:jc w:val="both"/>
              <w:rPr>
                <w:color w:val="000000"/>
                <w:sz w:val="20"/>
                <w:szCs w:val="20"/>
              </w:rPr>
            </w:pPr>
            <w:r w:rsidRPr="00E137CD">
              <w:rPr>
                <w:color w:val="000000"/>
                <w:sz w:val="20"/>
                <w:szCs w:val="20"/>
              </w:rPr>
              <w:t>5</w:t>
            </w:r>
          </w:p>
        </w:tc>
        <w:tc>
          <w:tcPr>
            <w:tcW w:w="2051" w:type="dxa"/>
            <w:noWrap/>
            <w:hideMark/>
          </w:tcPr>
          <w:p w14:paraId="29C69DA0" w14:textId="1D21C82E" w:rsidR="00564E06" w:rsidRPr="00E137CD" w:rsidRDefault="00564E06" w:rsidP="000236F5">
            <w:pPr>
              <w:spacing w:line="360" w:lineRule="auto"/>
              <w:jc w:val="both"/>
              <w:rPr>
                <w:color w:val="000000"/>
                <w:sz w:val="20"/>
                <w:szCs w:val="20"/>
              </w:rPr>
            </w:pPr>
            <w:r w:rsidRPr="00E137CD">
              <w:rPr>
                <w:color w:val="000000"/>
                <w:sz w:val="20"/>
                <w:szCs w:val="20"/>
              </w:rPr>
              <w:t>R</w:t>
            </w:r>
            <w:r w:rsidR="00E556A3" w:rsidRPr="00E137CD">
              <w:rPr>
                <w:color w:val="000000"/>
                <w:sz w:val="20"/>
                <w:szCs w:val="20"/>
              </w:rPr>
              <w:t>$</w:t>
            </w:r>
            <w:r w:rsidR="00E556A3">
              <w:rPr>
                <w:color w:val="000000"/>
                <w:sz w:val="20"/>
                <w:szCs w:val="20"/>
              </w:rPr>
              <w:t xml:space="preserve"> 1.037</w:t>
            </w:r>
            <w:r w:rsidRPr="00E137CD">
              <w:rPr>
                <w:color w:val="000000"/>
                <w:sz w:val="20"/>
                <w:szCs w:val="20"/>
              </w:rPr>
              <w:t>,10</w:t>
            </w:r>
          </w:p>
        </w:tc>
      </w:tr>
      <w:tr w:rsidR="00564E06" w:rsidRPr="00CF0DD2" w14:paraId="13FC252B" w14:textId="77777777" w:rsidTr="00B03694">
        <w:trPr>
          <w:trHeight w:val="282"/>
        </w:trPr>
        <w:tc>
          <w:tcPr>
            <w:tcW w:w="5579" w:type="dxa"/>
            <w:noWrap/>
            <w:hideMark/>
          </w:tcPr>
          <w:p w14:paraId="7E2F5EE3" w14:textId="77777777" w:rsidR="00564E06" w:rsidRPr="00E137CD" w:rsidRDefault="00564E06" w:rsidP="000236F5">
            <w:pPr>
              <w:spacing w:line="360" w:lineRule="auto"/>
              <w:jc w:val="both"/>
              <w:rPr>
                <w:color w:val="000000"/>
                <w:sz w:val="20"/>
                <w:szCs w:val="20"/>
              </w:rPr>
            </w:pPr>
            <w:r w:rsidRPr="00E137CD">
              <w:rPr>
                <w:color w:val="000000"/>
                <w:sz w:val="20"/>
                <w:szCs w:val="20"/>
              </w:rPr>
              <w:t>E. M. PROFESSOR VASCO DAMIAO</w:t>
            </w:r>
          </w:p>
        </w:tc>
        <w:tc>
          <w:tcPr>
            <w:tcW w:w="1387" w:type="dxa"/>
            <w:noWrap/>
            <w:hideMark/>
          </w:tcPr>
          <w:p w14:paraId="7A5816BC" w14:textId="77777777" w:rsidR="00564E06" w:rsidRPr="00E137CD" w:rsidRDefault="00564E06" w:rsidP="000236F5">
            <w:pPr>
              <w:spacing w:line="360" w:lineRule="auto"/>
              <w:jc w:val="both"/>
              <w:rPr>
                <w:color w:val="000000"/>
                <w:sz w:val="20"/>
                <w:szCs w:val="20"/>
              </w:rPr>
            </w:pPr>
            <w:r w:rsidRPr="00E137CD">
              <w:rPr>
                <w:color w:val="000000"/>
                <w:sz w:val="20"/>
                <w:szCs w:val="20"/>
              </w:rPr>
              <w:t>5</w:t>
            </w:r>
          </w:p>
        </w:tc>
        <w:tc>
          <w:tcPr>
            <w:tcW w:w="2051" w:type="dxa"/>
            <w:noWrap/>
            <w:hideMark/>
          </w:tcPr>
          <w:p w14:paraId="206D1645" w14:textId="1ADB8AB7"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810,00</w:t>
            </w:r>
          </w:p>
        </w:tc>
      </w:tr>
      <w:tr w:rsidR="00564E06" w:rsidRPr="00CF0DD2" w14:paraId="1B689423" w14:textId="77777777" w:rsidTr="00B03694">
        <w:trPr>
          <w:trHeight w:val="282"/>
        </w:trPr>
        <w:tc>
          <w:tcPr>
            <w:tcW w:w="5579" w:type="dxa"/>
            <w:noWrap/>
            <w:hideMark/>
          </w:tcPr>
          <w:p w14:paraId="4B2A9CC4" w14:textId="77777777" w:rsidR="00564E06" w:rsidRPr="00E137CD" w:rsidRDefault="00564E06" w:rsidP="000236F5">
            <w:pPr>
              <w:spacing w:line="360" w:lineRule="auto"/>
              <w:jc w:val="both"/>
              <w:rPr>
                <w:color w:val="000000"/>
                <w:sz w:val="20"/>
                <w:szCs w:val="20"/>
              </w:rPr>
            </w:pPr>
            <w:r w:rsidRPr="00E137CD">
              <w:rPr>
                <w:color w:val="000000"/>
                <w:sz w:val="20"/>
                <w:szCs w:val="20"/>
              </w:rPr>
              <w:t>E. M. HILARIO PEREIRA DA FONSECA</w:t>
            </w:r>
          </w:p>
        </w:tc>
        <w:tc>
          <w:tcPr>
            <w:tcW w:w="1387" w:type="dxa"/>
            <w:noWrap/>
            <w:hideMark/>
          </w:tcPr>
          <w:p w14:paraId="3CCCE33F" w14:textId="77777777" w:rsidR="00564E06" w:rsidRPr="00E137CD" w:rsidRDefault="00564E06" w:rsidP="000236F5">
            <w:pPr>
              <w:spacing w:line="360" w:lineRule="auto"/>
              <w:jc w:val="both"/>
              <w:rPr>
                <w:color w:val="000000"/>
                <w:sz w:val="20"/>
                <w:szCs w:val="20"/>
              </w:rPr>
            </w:pPr>
            <w:r w:rsidRPr="00E137CD">
              <w:rPr>
                <w:color w:val="000000"/>
                <w:sz w:val="20"/>
                <w:szCs w:val="20"/>
              </w:rPr>
              <w:t>4,9</w:t>
            </w:r>
          </w:p>
        </w:tc>
        <w:tc>
          <w:tcPr>
            <w:tcW w:w="2051" w:type="dxa"/>
            <w:noWrap/>
            <w:hideMark/>
          </w:tcPr>
          <w:p w14:paraId="1B36ABC6" w14:textId="549A213A"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800,47</w:t>
            </w:r>
          </w:p>
        </w:tc>
      </w:tr>
      <w:tr w:rsidR="00564E06" w:rsidRPr="00CF0DD2" w14:paraId="4EB3529D" w14:textId="77777777" w:rsidTr="00B03694">
        <w:trPr>
          <w:trHeight w:val="282"/>
        </w:trPr>
        <w:tc>
          <w:tcPr>
            <w:tcW w:w="5579" w:type="dxa"/>
            <w:noWrap/>
            <w:hideMark/>
          </w:tcPr>
          <w:p w14:paraId="1607C7F4" w14:textId="77777777" w:rsidR="00564E06" w:rsidRPr="00E137CD" w:rsidRDefault="00564E06" w:rsidP="000236F5">
            <w:pPr>
              <w:spacing w:line="360" w:lineRule="auto"/>
              <w:jc w:val="both"/>
              <w:rPr>
                <w:color w:val="000000"/>
                <w:sz w:val="20"/>
                <w:szCs w:val="20"/>
              </w:rPr>
            </w:pPr>
            <w:r w:rsidRPr="00E137CD">
              <w:rPr>
                <w:color w:val="000000"/>
                <w:sz w:val="20"/>
                <w:szCs w:val="20"/>
              </w:rPr>
              <w:t>E. M. JUCA DIAS</w:t>
            </w:r>
          </w:p>
        </w:tc>
        <w:tc>
          <w:tcPr>
            <w:tcW w:w="1387" w:type="dxa"/>
            <w:noWrap/>
            <w:hideMark/>
          </w:tcPr>
          <w:p w14:paraId="438E88D3" w14:textId="77777777" w:rsidR="00564E06" w:rsidRPr="00E137CD" w:rsidRDefault="00564E06" w:rsidP="000236F5">
            <w:pPr>
              <w:spacing w:line="360" w:lineRule="auto"/>
              <w:jc w:val="both"/>
              <w:rPr>
                <w:color w:val="000000"/>
                <w:sz w:val="20"/>
                <w:szCs w:val="20"/>
              </w:rPr>
            </w:pPr>
            <w:r w:rsidRPr="00E137CD">
              <w:rPr>
                <w:color w:val="000000"/>
                <w:sz w:val="20"/>
                <w:szCs w:val="20"/>
              </w:rPr>
              <w:t>4,8</w:t>
            </w:r>
          </w:p>
        </w:tc>
        <w:tc>
          <w:tcPr>
            <w:tcW w:w="2051" w:type="dxa"/>
            <w:noWrap/>
            <w:hideMark/>
          </w:tcPr>
          <w:p w14:paraId="4E23CE6F" w14:textId="7ABABBB2"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555,80</w:t>
            </w:r>
          </w:p>
        </w:tc>
      </w:tr>
      <w:tr w:rsidR="00564E06" w:rsidRPr="00CF0DD2" w14:paraId="78CE5533" w14:textId="77777777" w:rsidTr="00B03694">
        <w:trPr>
          <w:trHeight w:val="282"/>
        </w:trPr>
        <w:tc>
          <w:tcPr>
            <w:tcW w:w="5579" w:type="dxa"/>
            <w:noWrap/>
            <w:hideMark/>
          </w:tcPr>
          <w:p w14:paraId="50752627" w14:textId="77777777" w:rsidR="00564E06" w:rsidRPr="00E137CD" w:rsidRDefault="00564E06" w:rsidP="000236F5">
            <w:pPr>
              <w:spacing w:line="360" w:lineRule="auto"/>
              <w:jc w:val="both"/>
              <w:rPr>
                <w:color w:val="000000"/>
                <w:sz w:val="20"/>
                <w:szCs w:val="20"/>
              </w:rPr>
            </w:pPr>
            <w:r w:rsidRPr="00E137CD">
              <w:rPr>
                <w:color w:val="000000"/>
                <w:sz w:val="20"/>
                <w:szCs w:val="20"/>
              </w:rPr>
              <w:t>E. M. PROFESSOR EDSON ABREU</w:t>
            </w:r>
          </w:p>
        </w:tc>
        <w:tc>
          <w:tcPr>
            <w:tcW w:w="1387" w:type="dxa"/>
            <w:noWrap/>
            <w:hideMark/>
          </w:tcPr>
          <w:p w14:paraId="39458D32" w14:textId="77777777" w:rsidR="00564E06" w:rsidRPr="00E137CD" w:rsidRDefault="00564E06" w:rsidP="000236F5">
            <w:pPr>
              <w:spacing w:line="360" w:lineRule="auto"/>
              <w:jc w:val="both"/>
              <w:rPr>
                <w:color w:val="000000"/>
                <w:sz w:val="20"/>
                <w:szCs w:val="20"/>
              </w:rPr>
            </w:pPr>
            <w:r w:rsidRPr="00E137CD">
              <w:rPr>
                <w:color w:val="000000"/>
                <w:sz w:val="20"/>
                <w:szCs w:val="20"/>
              </w:rPr>
              <w:t>4,5</w:t>
            </w:r>
          </w:p>
        </w:tc>
        <w:tc>
          <w:tcPr>
            <w:tcW w:w="2051" w:type="dxa"/>
            <w:noWrap/>
            <w:hideMark/>
          </w:tcPr>
          <w:p w14:paraId="3C4687A3" w14:textId="75E7AC68"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736,59</w:t>
            </w:r>
          </w:p>
        </w:tc>
      </w:tr>
      <w:tr w:rsidR="00564E06" w:rsidRPr="00CF0DD2" w14:paraId="72EC439F" w14:textId="77777777" w:rsidTr="00B03694">
        <w:trPr>
          <w:trHeight w:val="282"/>
        </w:trPr>
        <w:tc>
          <w:tcPr>
            <w:tcW w:w="5579" w:type="dxa"/>
            <w:noWrap/>
            <w:hideMark/>
          </w:tcPr>
          <w:p w14:paraId="1EA76F54" w14:textId="77777777" w:rsidR="00564E06" w:rsidRPr="00E137CD" w:rsidRDefault="00564E06" w:rsidP="000236F5">
            <w:pPr>
              <w:spacing w:line="360" w:lineRule="auto"/>
              <w:jc w:val="both"/>
              <w:rPr>
                <w:color w:val="000000"/>
                <w:sz w:val="20"/>
                <w:szCs w:val="20"/>
              </w:rPr>
            </w:pPr>
            <w:r w:rsidRPr="00E137CD">
              <w:rPr>
                <w:color w:val="000000"/>
                <w:sz w:val="20"/>
                <w:szCs w:val="20"/>
              </w:rPr>
              <w:t>E. M. MARILZA FLEURY COSTA FIGUEIREDO</w:t>
            </w:r>
          </w:p>
        </w:tc>
        <w:tc>
          <w:tcPr>
            <w:tcW w:w="1387" w:type="dxa"/>
            <w:noWrap/>
            <w:hideMark/>
          </w:tcPr>
          <w:p w14:paraId="1866AF47" w14:textId="77777777" w:rsidR="00564E06" w:rsidRPr="00E137CD" w:rsidRDefault="00564E06" w:rsidP="000236F5">
            <w:pPr>
              <w:spacing w:line="360" w:lineRule="auto"/>
              <w:jc w:val="both"/>
              <w:rPr>
                <w:color w:val="000000"/>
                <w:sz w:val="20"/>
                <w:szCs w:val="20"/>
              </w:rPr>
            </w:pPr>
            <w:r w:rsidRPr="00E137CD">
              <w:rPr>
                <w:color w:val="000000"/>
                <w:sz w:val="20"/>
                <w:szCs w:val="20"/>
              </w:rPr>
              <w:t>3,7</w:t>
            </w:r>
          </w:p>
        </w:tc>
        <w:tc>
          <w:tcPr>
            <w:tcW w:w="2051" w:type="dxa"/>
            <w:noWrap/>
            <w:hideMark/>
          </w:tcPr>
          <w:p w14:paraId="365EEE64" w14:textId="210E6973" w:rsidR="00564E06" w:rsidRPr="00E137CD" w:rsidRDefault="00564E06" w:rsidP="000236F5">
            <w:pPr>
              <w:spacing w:line="360" w:lineRule="auto"/>
              <w:jc w:val="both"/>
              <w:rPr>
                <w:color w:val="000000"/>
                <w:sz w:val="20"/>
                <w:szCs w:val="20"/>
              </w:rPr>
            </w:pPr>
            <w:r w:rsidRPr="00E137CD">
              <w:rPr>
                <w:color w:val="000000"/>
                <w:sz w:val="20"/>
                <w:szCs w:val="20"/>
              </w:rPr>
              <w:t>R$</w:t>
            </w:r>
            <w:r w:rsidR="00F86D6B">
              <w:rPr>
                <w:color w:val="000000"/>
                <w:sz w:val="20"/>
                <w:szCs w:val="20"/>
              </w:rPr>
              <w:t xml:space="preserve">   </w:t>
            </w:r>
            <w:r w:rsidRPr="00E137CD">
              <w:rPr>
                <w:color w:val="000000"/>
                <w:sz w:val="20"/>
                <w:szCs w:val="20"/>
              </w:rPr>
              <w:t>582,79</w:t>
            </w:r>
          </w:p>
        </w:tc>
      </w:tr>
    </w:tbl>
    <w:p w14:paraId="6CEB2E09" w14:textId="77777777" w:rsidR="00564E06" w:rsidRPr="00156FB0" w:rsidRDefault="00564E06" w:rsidP="000236F5">
      <w:pPr>
        <w:spacing w:line="360" w:lineRule="auto"/>
        <w:jc w:val="both"/>
      </w:pPr>
    </w:p>
    <w:p w14:paraId="1551F21A" w14:textId="77777777" w:rsidR="00564E06" w:rsidRPr="00156FB0" w:rsidRDefault="00564E06" w:rsidP="000236F5">
      <w:pPr>
        <w:spacing w:line="360" w:lineRule="auto"/>
        <w:jc w:val="both"/>
      </w:pPr>
      <w:r w:rsidRPr="00156FB0">
        <w:t>Analisando esses dados, evidencia-se que:</w:t>
      </w:r>
    </w:p>
    <w:p w14:paraId="03C19967" w14:textId="66992D70" w:rsidR="00564E06" w:rsidRPr="00156FB0" w:rsidRDefault="00564E06" w:rsidP="000236F5">
      <w:pPr>
        <w:pStyle w:val="PargrafodaLista"/>
        <w:numPr>
          <w:ilvl w:val="0"/>
          <w:numId w:val="30"/>
        </w:numPr>
        <w:spacing w:after="200" w:line="360" w:lineRule="auto"/>
        <w:jc w:val="both"/>
      </w:pPr>
      <w:r w:rsidRPr="00156FB0">
        <w:t>Não há uma relação direta entre custo por aluno e desempenho no IDEB: principalmente porque há escolas com mesmo custo por aluno, mas figurando em escalas diferentes do IDEB (</w:t>
      </w:r>
      <w:proofErr w:type="spellStart"/>
      <w:r w:rsidRPr="00156FB0">
        <w:t>ex</w:t>
      </w:r>
      <w:proofErr w:type="spellEnd"/>
      <w:r w:rsidRPr="00156FB0">
        <w:t xml:space="preserve">: </w:t>
      </w:r>
      <w:r w:rsidR="00E556A3" w:rsidRPr="00156FB0">
        <w:t>Francisca</w:t>
      </w:r>
      <w:r w:rsidRPr="00156FB0">
        <w:t xml:space="preserve"> de Avelar e Marilza Fleury);</w:t>
      </w:r>
    </w:p>
    <w:p w14:paraId="3526C29C" w14:textId="77777777" w:rsidR="00564E06" w:rsidRPr="00156FB0" w:rsidRDefault="00564E06" w:rsidP="000236F5">
      <w:pPr>
        <w:pStyle w:val="PargrafodaLista"/>
        <w:numPr>
          <w:ilvl w:val="0"/>
          <w:numId w:val="30"/>
        </w:numPr>
        <w:spacing w:after="200" w:line="360" w:lineRule="auto"/>
        <w:jc w:val="both"/>
      </w:pPr>
      <w:r w:rsidRPr="00156FB0">
        <w:lastRenderedPageBreak/>
        <w:t>No entanto, destaca-se que das três escolas com pior IDEB, duas figuram também entre os piores custo por aluno (Marilza Fleury e Juca Dias);</w:t>
      </w:r>
    </w:p>
    <w:p w14:paraId="58EB3C6B" w14:textId="2A61035C" w:rsidR="00564E06" w:rsidRDefault="00564E06" w:rsidP="000236F5">
      <w:pPr>
        <w:spacing w:line="360" w:lineRule="auto"/>
        <w:jc w:val="both"/>
      </w:pPr>
      <w:r w:rsidRPr="00156FB0">
        <w:t xml:space="preserve">Destaca-se como pontos positivos as três escolas com maior IDEB, que tem um custo por aluno mediano. Sugere-se um estudo mais aprofundado da estrutura dessas escolas para entender como podemos reorganizar o quadro de pessoal sem prejudicar o desempenho estudantil. </w:t>
      </w:r>
      <w:r w:rsidR="00DE2C3E">
        <w:t xml:space="preserve">Desta forma, fizemos uma análise comparativa das </w:t>
      </w:r>
      <w:r w:rsidR="006F29DC">
        <w:t>escolas que aliam alto IDEB com custo moderado por aluno com as escolas que tem custo mais alto, mas que não convertem isso em desempenho educacional.</w:t>
      </w:r>
    </w:p>
    <w:p w14:paraId="42901BF3" w14:textId="77777777" w:rsidR="001430DB" w:rsidRDefault="001430DB" w:rsidP="000236F5">
      <w:pPr>
        <w:spacing w:line="360" w:lineRule="auto"/>
        <w:jc w:val="both"/>
      </w:pPr>
      <w:r>
        <w:t>Fizemos uma classificação dos profissionais que estão lotados em escolas, utilizando como base o tempo de contrato, disposto na Tabela. Fica evidente que o maior custo é com profissionais com profissionais com menos de 10 anos de contrato, o que, por sua vez, tem uma média salarial inferior às demais classes.</w:t>
      </w:r>
    </w:p>
    <w:p w14:paraId="0B20EFA6" w14:textId="1C7CC910" w:rsidR="00B65652" w:rsidRDefault="00B65652" w:rsidP="00B65652">
      <w:pPr>
        <w:pStyle w:val="Legenda"/>
        <w:keepNext/>
      </w:pPr>
      <w:r>
        <w:t xml:space="preserve">Tabela </w:t>
      </w:r>
      <w:fldSimple w:instr=" SEQ Tabela \* ARABIC ">
        <w:r w:rsidR="002427C9">
          <w:rPr>
            <w:noProof/>
          </w:rPr>
          <w:t>19</w:t>
        </w:r>
      </w:fldSimple>
      <w:r>
        <w:t xml:space="preserve"> – Distribuição de proventos e profissionais por tempo de contrato</w:t>
      </w:r>
    </w:p>
    <w:tbl>
      <w:tblPr>
        <w:tblStyle w:val="Ttuloprimeiralinha"/>
        <w:tblW w:w="9249" w:type="dxa"/>
        <w:tblLook w:val="04A0" w:firstRow="1" w:lastRow="0" w:firstColumn="1" w:lastColumn="0" w:noHBand="0" w:noVBand="1"/>
      </w:tblPr>
      <w:tblGrid>
        <w:gridCol w:w="1850"/>
        <w:gridCol w:w="2422"/>
        <w:gridCol w:w="2555"/>
        <w:gridCol w:w="2422"/>
      </w:tblGrid>
      <w:tr w:rsidR="001430DB" w:rsidRPr="00207E10" w14:paraId="0877E7C1" w14:textId="77777777" w:rsidTr="00207E10">
        <w:trPr>
          <w:cnfStyle w:val="100000000000" w:firstRow="1" w:lastRow="0" w:firstColumn="0" w:lastColumn="0" w:oddVBand="0" w:evenVBand="0" w:oddHBand="0" w:evenHBand="0" w:firstRowFirstColumn="0" w:firstRowLastColumn="0" w:lastRowFirstColumn="0" w:lastRowLastColumn="0"/>
          <w:trHeight w:val="303"/>
        </w:trPr>
        <w:tc>
          <w:tcPr>
            <w:tcW w:w="1850" w:type="dxa"/>
            <w:noWrap/>
            <w:hideMark/>
          </w:tcPr>
          <w:p w14:paraId="2D8D10CC"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Tempo de contrato</w:t>
            </w:r>
          </w:p>
        </w:tc>
        <w:tc>
          <w:tcPr>
            <w:tcW w:w="2422" w:type="dxa"/>
            <w:noWrap/>
            <w:hideMark/>
          </w:tcPr>
          <w:p w14:paraId="17CA1B95"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Soma de Proventos</w:t>
            </w:r>
          </w:p>
        </w:tc>
        <w:tc>
          <w:tcPr>
            <w:tcW w:w="2555" w:type="dxa"/>
            <w:noWrap/>
            <w:hideMark/>
          </w:tcPr>
          <w:p w14:paraId="3F90E2D1"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Número de profissionais</w:t>
            </w:r>
          </w:p>
        </w:tc>
        <w:tc>
          <w:tcPr>
            <w:tcW w:w="2422" w:type="dxa"/>
            <w:noWrap/>
            <w:hideMark/>
          </w:tcPr>
          <w:p w14:paraId="345A54E7"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Média</w:t>
            </w:r>
          </w:p>
        </w:tc>
      </w:tr>
      <w:tr w:rsidR="001430DB" w:rsidRPr="00207E10" w14:paraId="0B138B5F" w14:textId="77777777" w:rsidTr="00207E10">
        <w:trPr>
          <w:trHeight w:val="303"/>
        </w:trPr>
        <w:tc>
          <w:tcPr>
            <w:tcW w:w="1850" w:type="dxa"/>
            <w:noWrap/>
            <w:hideMark/>
          </w:tcPr>
          <w:p w14:paraId="7B0295AD"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Menos de 10 anos</w:t>
            </w:r>
          </w:p>
        </w:tc>
        <w:tc>
          <w:tcPr>
            <w:tcW w:w="2422" w:type="dxa"/>
            <w:noWrap/>
            <w:hideMark/>
          </w:tcPr>
          <w:p w14:paraId="2D350163"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R$ 7.650.019,07</w:t>
            </w:r>
          </w:p>
        </w:tc>
        <w:tc>
          <w:tcPr>
            <w:tcW w:w="2555" w:type="dxa"/>
            <w:noWrap/>
            <w:hideMark/>
          </w:tcPr>
          <w:p w14:paraId="65831066"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2461</w:t>
            </w:r>
          </w:p>
        </w:tc>
        <w:tc>
          <w:tcPr>
            <w:tcW w:w="2422" w:type="dxa"/>
            <w:noWrap/>
            <w:hideMark/>
          </w:tcPr>
          <w:p w14:paraId="7019064C"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R$ 3.108,50</w:t>
            </w:r>
          </w:p>
        </w:tc>
      </w:tr>
      <w:tr w:rsidR="001430DB" w:rsidRPr="00207E10" w14:paraId="1D350FFC" w14:textId="77777777" w:rsidTr="00207E10">
        <w:trPr>
          <w:trHeight w:val="303"/>
        </w:trPr>
        <w:tc>
          <w:tcPr>
            <w:tcW w:w="1850" w:type="dxa"/>
            <w:noWrap/>
            <w:hideMark/>
          </w:tcPr>
          <w:p w14:paraId="07D6756F"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Entre 10 e 20 anos</w:t>
            </w:r>
          </w:p>
        </w:tc>
        <w:tc>
          <w:tcPr>
            <w:tcW w:w="2422" w:type="dxa"/>
            <w:noWrap/>
            <w:hideMark/>
          </w:tcPr>
          <w:p w14:paraId="4963E676"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R$ 1.837.046,21</w:t>
            </w:r>
          </w:p>
        </w:tc>
        <w:tc>
          <w:tcPr>
            <w:tcW w:w="2555" w:type="dxa"/>
            <w:noWrap/>
            <w:hideMark/>
          </w:tcPr>
          <w:p w14:paraId="188D0D1E"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406</w:t>
            </w:r>
          </w:p>
        </w:tc>
        <w:tc>
          <w:tcPr>
            <w:tcW w:w="2422" w:type="dxa"/>
            <w:noWrap/>
            <w:hideMark/>
          </w:tcPr>
          <w:p w14:paraId="763CFFFA"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R$ 4.524,74</w:t>
            </w:r>
          </w:p>
        </w:tc>
      </w:tr>
      <w:tr w:rsidR="001430DB" w:rsidRPr="00207E10" w14:paraId="3DCF4677" w14:textId="77777777" w:rsidTr="00207E10">
        <w:trPr>
          <w:trHeight w:val="303"/>
        </w:trPr>
        <w:tc>
          <w:tcPr>
            <w:tcW w:w="1850" w:type="dxa"/>
            <w:noWrap/>
            <w:hideMark/>
          </w:tcPr>
          <w:p w14:paraId="17B2FB42"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Entre 20 e 30 anos</w:t>
            </w:r>
          </w:p>
        </w:tc>
        <w:tc>
          <w:tcPr>
            <w:tcW w:w="2422" w:type="dxa"/>
            <w:noWrap/>
            <w:hideMark/>
          </w:tcPr>
          <w:p w14:paraId="485DDC1B"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R$ 1.783.449,77</w:t>
            </w:r>
          </w:p>
        </w:tc>
        <w:tc>
          <w:tcPr>
            <w:tcW w:w="2555" w:type="dxa"/>
            <w:noWrap/>
            <w:hideMark/>
          </w:tcPr>
          <w:p w14:paraId="53D1DC70"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362</w:t>
            </w:r>
          </w:p>
        </w:tc>
        <w:tc>
          <w:tcPr>
            <w:tcW w:w="2422" w:type="dxa"/>
            <w:noWrap/>
            <w:hideMark/>
          </w:tcPr>
          <w:p w14:paraId="35028C5B"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R$ 4.926,66</w:t>
            </w:r>
          </w:p>
        </w:tc>
      </w:tr>
      <w:tr w:rsidR="001430DB" w:rsidRPr="00207E10" w14:paraId="1BA9DF07" w14:textId="77777777" w:rsidTr="00207E10">
        <w:trPr>
          <w:trHeight w:val="303"/>
        </w:trPr>
        <w:tc>
          <w:tcPr>
            <w:tcW w:w="1850" w:type="dxa"/>
            <w:noWrap/>
            <w:hideMark/>
          </w:tcPr>
          <w:p w14:paraId="53CF210A"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Entre 30 e 40 anos</w:t>
            </w:r>
          </w:p>
        </w:tc>
        <w:tc>
          <w:tcPr>
            <w:tcW w:w="2422" w:type="dxa"/>
            <w:noWrap/>
            <w:hideMark/>
          </w:tcPr>
          <w:p w14:paraId="4C33665B"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R$ 1.927.746,96</w:t>
            </w:r>
          </w:p>
        </w:tc>
        <w:tc>
          <w:tcPr>
            <w:tcW w:w="2555" w:type="dxa"/>
            <w:noWrap/>
            <w:hideMark/>
          </w:tcPr>
          <w:p w14:paraId="6AEA9636"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235</w:t>
            </w:r>
          </w:p>
        </w:tc>
        <w:tc>
          <w:tcPr>
            <w:tcW w:w="2422" w:type="dxa"/>
            <w:noWrap/>
            <w:hideMark/>
          </w:tcPr>
          <w:p w14:paraId="449177B3"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R$ 8.203,18</w:t>
            </w:r>
          </w:p>
        </w:tc>
      </w:tr>
      <w:tr w:rsidR="001430DB" w:rsidRPr="00207E10" w14:paraId="57B58E4F" w14:textId="77777777" w:rsidTr="00207E10">
        <w:trPr>
          <w:trHeight w:val="303"/>
        </w:trPr>
        <w:tc>
          <w:tcPr>
            <w:tcW w:w="1850" w:type="dxa"/>
            <w:noWrap/>
            <w:hideMark/>
          </w:tcPr>
          <w:p w14:paraId="5EDDD094"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Mais de 40 anos</w:t>
            </w:r>
          </w:p>
        </w:tc>
        <w:tc>
          <w:tcPr>
            <w:tcW w:w="2422" w:type="dxa"/>
            <w:noWrap/>
            <w:hideMark/>
          </w:tcPr>
          <w:p w14:paraId="7E97B114"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R$ 10.988,52</w:t>
            </w:r>
          </w:p>
        </w:tc>
        <w:tc>
          <w:tcPr>
            <w:tcW w:w="2555" w:type="dxa"/>
            <w:noWrap/>
            <w:hideMark/>
          </w:tcPr>
          <w:p w14:paraId="1C713B03"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1</w:t>
            </w:r>
          </w:p>
        </w:tc>
        <w:tc>
          <w:tcPr>
            <w:tcW w:w="2422" w:type="dxa"/>
            <w:noWrap/>
            <w:hideMark/>
          </w:tcPr>
          <w:p w14:paraId="3EF1A78C" w14:textId="77777777" w:rsidR="001430DB" w:rsidRPr="00207E10" w:rsidRDefault="001430DB" w:rsidP="000236F5">
            <w:pPr>
              <w:spacing w:after="0" w:line="360" w:lineRule="auto"/>
              <w:jc w:val="both"/>
              <w:rPr>
                <w:rFonts w:eastAsia="Times New Roman" w:cs="Times New Roman"/>
                <w:color w:val="000000"/>
                <w:sz w:val="20"/>
                <w:szCs w:val="20"/>
              </w:rPr>
            </w:pPr>
            <w:r w:rsidRPr="00207E10">
              <w:rPr>
                <w:rFonts w:eastAsia="Times New Roman" w:cs="Times New Roman"/>
                <w:color w:val="000000"/>
                <w:sz w:val="20"/>
                <w:szCs w:val="20"/>
              </w:rPr>
              <w:t>R$ 10.988,52</w:t>
            </w:r>
          </w:p>
        </w:tc>
      </w:tr>
      <w:tr w:rsidR="001430DB" w:rsidRPr="00207E10" w14:paraId="3EBC7859" w14:textId="77777777" w:rsidTr="00207E10">
        <w:trPr>
          <w:trHeight w:val="303"/>
        </w:trPr>
        <w:tc>
          <w:tcPr>
            <w:tcW w:w="1850" w:type="dxa"/>
            <w:noWrap/>
            <w:hideMark/>
          </w:tcPr>
          <w:p w14:paraId="6B214E7A"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Total Geral</w:t>
            </w:r>
          </w:p>
        </w:tc>
        <w:tc>
          <w:tcPr>
            <w:tcW w:w="2422" w:type="dxa"/>
            <w:noWrap/>
            <w:hideMark/>
          </w:tcPr>
          <w:p w14:paraId="77CCA018"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R$ 13.209.250,53</w:t>
            </w:r>
          </w:p>
        </w:tc>
        <w:tc>
          <w:tcPr>
            <w:tcW w:w="2555" w:type="dxa"/>
            <w:noWrap/>
            <w:hideMark/>
          </w:tcPr>
          <w:p w14:paraId="0026A9A4"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3465</w:t>
            </w:r>
          </w:p>
        </w:tc>
        <w:tc>
          <w:tcPr>
            <w:tcW w:w="2422" w:type="dxa"/>
            <w:noWrap/>
            <w:hideMark/>
          </w:tcPr>
          <w:p w14:paraId="6646A1DD" w14:textId="77777777" w:rsidR="001430DB" w:rsidRPr="00207E10" w:rsidRDefault="001430DB" w:rsidP="000236F5">
            <w:pPr>
              <w:spacing w:after="0" w:line="360" w:lineRule="auto"/>
              <w:jc w:val="both"/>
              <w:rPr>
                <w:rFonts w:eastAsia="Times New Roman" w:cs="Times New Roman"/>
                <w:b/>
                <w:bCs/>
                <w:color w:val="000000"/>
                <w:sz w:val="20"/>
                <w:szCs w:val="20"/>
              </w:rPr>
            </w:pPr>
            <w:r w:rsidRPr="00207E10">
              <w:rPr>
                <w:rFonts w:eastAsia="Times New Roman" w:cs="Times New Roman"/>
                <w:b/>
                <w:bCs/>
                <w:color w:val="000000"/>
                <w:sz w:val="20"/>
                <w:szCs w:val="20"/>
              </w:rPr>
              <w:t>R$ 3.812,19</w:t>
            </w:r>
          </w:p>
        </w:tc>
      </w:tr>
    </w:tbl>
    <w:p w14:paraId="175D68F4" w14:textId="111D80A9" w:rsidR="001430DB" w:rsidRDefault="001430DB" w:rsidP="000236F5">
      <w:pPr>
        <w:spacing w:line="360" w:lineRule="auto"/>
        <w:jc w:val="both"/>
        <w:rPr>
          <w:b/>
          <w:bCs/>
        </w:rPr>
      </w:pPr>
      <w:r>
        <w:t xml:space="preserve">O Gráfico ajuda a dimensionar a magnitude do custo de pessoal em relação ao número de profissionais em cada categoria de forma que quanto </w:t>
      </w:r>
      <w:r w:rsidRPr="00AF7506">
        <w:rPr>
          <w:b/>
          <w:bCs/>
        </w:rPr>
        <w:t>maior a bolha do gráfico, maior o custo com pessoal.</w:t>
      </w:r>
    </w:p>
    <w:p w14:paraId="5401F0E4" w14:textId="0757E15D" w:rsidR="00E576EF" w:rsidRPr="00E576EF" w:rsidRDefault="00E576EF" w:rsidP="00E576EF">
      <w:pPr>
        <w:pStyle w:val="Legenda"/>
        <w:keepNext/>
      </w:pPr>
      <w:r>
        <w:lastRenderedPageBreak/>
        <w:t xml:space="preserve">Gráfico 2 – Relação entre Número de Profissionais, custo de pessoal e </w:t>
      </w:r>
      <w:r w:rsidR="00847D5F">
        <w:t>tempo de serviço</w:t>
      </w:r>
    </w:p>
    <w:p w14:paraId="7590219E" w14:textId="77777777" w:rsidR="001430DB" w:rsidRDefault="001430DB" w:rsidP="000236F5">
      <w:pPr>
        <w:spacing w:line="360" w:lineRule="auto"/>
        <w:jc w:val="both"/>
      </w:pPr>
      <w:r w:rsidRPr="00207E10">
        <w:rPr>
          <w:noProof/>
        </w:rPr>
        <w:drawing>
          <wp:inline distT="0" distB="0" distL="0" distR="0" wp14:anchorId="2A36E596" wp14:editId="3F469AD8">
            <wp:extent cx="5400040" cy="3784600"/>
            <wp:effectExtent l="0" t="0" r="10160" b="6350"/>
            <wp:docPr id="156226020" name="Gráfico 1">
              <a:extLst xmlns:a="http://schemas.openxmlformats.org/drawingml/2006/main">
                <a:ext uri="{FF2B5EF4-FFF2-40B4-BE49-F238E27FC236}">
                  <a16:creationId xmlns:a16="http://schemas.microsoft.com/office/drawing/2014/main" id="{CD532810-6127-3A72-123D-A6E714A81C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66A774" w14:textId="77777777" w:rsidR="001430DB" w:rsidRDefault="001430DB" w:rsidP="000236F5">
      <w:pPr>
        <w:spacing w:line="360" w:lineRule="auto"/>
        <w:jc w:val="both"/>
      </w:pPr>
      <w:r>
        <w:t>Desta forma, nota-se que: gasta-se mais com profissionais entre 30 e 40 anos de serviço do que se gasta com profissionais da categoria entre 10 e 20 anos, ainda que haja 57% no quantitativo de profissionais nas categorias mais seniores.</w:t>
      </w:r>
    </w:p>
    <w:p w14:paraId="4F2621FB" w14:textId="21F5D05B" w:rsidR="001430DB" w:rsidRDefault="001430DB" w:rsidP="000236F5">
      <w:pPr>
        <w:spacing w:line="360" w:lineRule="auto"/>
        <w:jc w:val="both"/>
      </w:pPr>
      <w:r>
        <w:t>A Tabela</w:t>
      </w:r>
      <w:r w:rsidR="00847D5F">
        <w:t xml:space="preserve"> 20</w:t>
      </w:r>
      <w:r>
        <w:t xml:space="preserve"> tem o seguinte intuito: classificar as escolas por gasto de pessoal balizado pelo número de alunos, mostrando as escolas com dez maior taxa. A partir disso, compara o percentual de profissionais por classificação de tempo de serviço.</w:t>
      </w:r>
    </w:p>
    <w:p w14:paraId="04F28722" w14:textId="77777777" w:rsidR="001430DB" w:rsidRDefault="001430DB" w:rsidP="000236F5">
      <w:pPr>
        <w:spacing w:line="360" w:lineRule="auto"/>
        <w:jc w:val="both"/>
      </w:pPr>
    </w:p>
    <w:p w14:paraId="137A10E0" w14:textId="411CC4A2" w:rsidR="00B65652" w:rsidRDefault="00B65652" w:rsidP="00B65652">
      <w:pPr>
        <w:pStyle w:val="Legenda"/>
        <w:keepNext/>
      </w:pPr>
      <w:r>
        <w:t xml:space="preserve">Tabela </w:t>
      </w:r>
      <w:fldSimple w:instr=" SEQ Tabela \* ARABIC ">
        <w:r w:rsidR="002427C9">
          <w:rPr>
            <w:noProof/>
          </w:rPr>
          <w:t>20</w:t>
        </w:r>
      </w:fldSimple>
      <w:r>
        <w:t xml:space="preserve"> – Perfil de tempo de serviço nas escolas com maior custo de pessoal</w:t>
      </w:r>
    </w:p>
    <w:tbl>
      <w:tblPr>
        <w:tblStyle w:val="Ttuloprimeiralinha"/>
        <w:tblW w:w="9561" w:type="dxa"/>
        <w:tblLook w:val="04A0" w:firstRow="1" w:lastRow="0" w:firstColumn="1" w:lastColumn="0" w:noHBand="0" w:noVBand="1"/>
      </w:tblPr>
      <w:tblGrid>
        <w:gridCol w:w="3457"/>
        <w:gridCol w:w="1354"/>
        <w:gridCol w:w="1386"/>
        <w:gridCol w:w="1202"/>
        <w:gridCol w:w="2162"/>
      </w:tblGrid>
      <w:tr w:rsidR="001430DB" w:rsidRPr="00207E10" w14:paraId="4E8EA438" w14:textId="77777777" w:rsidTr="00AF7506">
        <w:trPr>
          <w:cnfStyle w:val="100000000000" w:firstRow="1" w:lastRow="0" w:firstColumn="0" w:lastColumn="0" w:oddVBand="0" w:evenVBand="0" w:oddHBand="0" w:evenHBand="0" w:firstRowFirstColumn="0" w:firstRowLastColumn="0" w:lastRowFirstColumn="0" w:lastRowLastColumn="0"/>
          <w:trHeight w:val="325"/>
        </w:trPr>
        <w:tc>
          <w:tcPr>
            <w:tcW w:w="3457" w:type="dxa"/>
            <w:noWrap/>
            <w:hideMark/>
          </w:tcPr>
          <w:p w14:paraId="6736DADF" w14:textId="77777777" w:rsidR="001430DB" w:rsidRPr="00207E10" w:rsidRDefault="001430DB" w:rsidP="00C55773">
            <w:pPr>
              <w:spacing w:after="0" w:line="360" w:lineRule="auto"/>
              <w:jc w:val="both"/>
              <w:rPr>
                <w:rFonts w:eastAsia="Times New Roman" w:cs="Times New Roman"/>
                <w:b/>
                <w:bCs/>
                <w:color w:val="000000"/>
              </w:rPr>
            </w:pPr>
            <w:r w:rsidRPr="00207E10">
              <w:rPr>
                <w:rFonts w:eastAsia="Times New Roman" w:cs="Times New Roman"/>
                <w:b/>
                <w:bCs/>
                <w:color w:val="000000"/>
              </w:rPr>
              <w:t>Escola</w:t>
            </w:r>
          </w:p>
        </w:tc>
        <w:tc>
          <w:tcPr>
            <w:tcW w:w="1354" w:type="dxa"/>
            <w:noWrap/>
            <w:hideMark/>
          </w:tcPr>
          <w:p w14:paraId="3E778DB4" w14:textId="77777777" w:rsidR="001430DB" w:rsidRPr="00207E10" w:rsidRDefault="001430DB" w:rsidP="00C55773">
            <w:pPr>
              <w:spacing w:after="0" w:line="360" w:lineRule="auto"/>
              <w:jc w:val="both"/>
              <w:rPr>
                <w:rFonts w:eastAsia="Times New Roman" w:cs="Times New Roman"/>
                <w:b/>
                <w:bCs/>
                <w:color w:val="000000"/>
              </w:rPr>
            </w:pPr>
            <w:r w:rsidRPr="00207E10">
              <w:rPr>
                <w:rFonts w:eastAsia="Times New Roman" w:cs="Times New Roman"/>
                <w:b/>
                <w:bCs/>
                <w:color w:val="000000"/>
              </w:rPr>
              <w:t>Menos de 10 anos</w:t>
            </w:r>
          </w:p>
        </w:tc>
        <w:tc>
          <w:tcPr>
            <w:tcW w:w="1386" w:type="dxa"/>
            <w:noWrap/>
            <w:hideMark/>
          </w:tcPr>
          <w:p w14:paraId="0B84136D" w14:textId="77777777" w:rsidR="001430DB" w:rsidRPr="00207E10" w:rsidRDefault="001430DB" w:rsidP="00C55773">
            <w:pPr>
              <w:spacing w:after="0" w:line="360" w:lineRule="auto"/>
              <w:jc w:val="both"/>
              <w:rPr>
                <w:rFonts w:eastAsia="Times New Roman" w:cs="Times New Roman"/>
                <w:b/>
                <w:bCs/>
                <w:color w:val="000000"/>
              </w:rPr>
            </w:pPr>
            <w:r w:rsidRPr="00207E10">
              <w:rPr>
                <w:rFonts w:eastAsia="Times New Roman" w:cs="Times New Roman"/>
                <w:b/>
                <w:bCs/>
                <w:color w:val="000000"/>
              </w:rPr>
              <w:t>Entre 10 e 20 anos</w:t>
            </w:r>
          </w:p>
        </w:tc>
        <w:tc>
          <w:tcPr>
            <w:tcW w:w="1202" w:type="dxa"/>
            <w:noWrap/>
            <w:hideMark/>
          </w:tcPr>
          <w:p w14:paraId="64E9F8B0" w14:textId="77777777" w:rsidR="001430DB" w:rsidRPr="00207E10" w:rsidRDefault="001430DB" w:rsidP="00C55773">
            <w:pPr>
              <w:spacing w:after="0" w:line="360" w:lineRule="auto"/>
              <w:jc w:val="both"/>
              <w:rPr>
                <w:rFonts w:eastAsia="Times New Roman" w:cs="Times New Roman"/>
                <w:b/>
                <w:bCs/>
                <w:color w:val="000000"/>
              </w:rPr>
            </w:pPr>
            <w:r w:rsidRPr="00207E10">
              <w:rPr>
                <w:rFonts w:eastAsia="Times New Roman" w:cs="Times New Roman"/>
                <w:b/>
                <w:bCs/>
                <w:color w:val="000000"/>
              </w:rPr>
              <w:t>Mais de 20 anos</w:t>
            </w:r>
          </w:p>
        </w:tc>
        <w:tc>
          <w:tcPr>
            <w:tcW w:w="2162" w:type="dxa"/>
            <w:noWrap/>
            <w:hideMark/>
          </w:tcPr>
          <w:p w14:paraId="7EF66BB3" w14:textId="77777777" w:rsidR="001430DB" w:rsidRPr="00207E10" w:rsidRDefault="001430DB" w:rsidP="00C55773">
            <w:pPr>
              <w:spacing w:after="0" w:line="360" w:lineRule="auto"/>
              <w:jc w:val="both"/>
              <w:rPr>
                <w:rFonts w:eastAsia="Times New Roman" w:cs="Times New Roman"/>
                <w:b/>
                <w:bCs/>
                <w:color w:val="000000"/>
              </w:rPr>
            </w:pPr>
            <w:r w:rsidRPr="00207E10">
              <w:rPr>
                <w:rFonts w:eastAsia="Times New Roman" w:cs="Times New Roman"/>
                <w:b/>
                <w:bCs/>
                <w:color w:val="000000"/>
              </w:rPr>
              <w:t>Ranking de custo de pessoal</w:t>
            </w:r>
          </w:p>
        </w:tc>
      </w:tr>
      <w:tr w:rsidR="001430DB" w:rsidRPr="00207E10" w14:paraId="6B576D03" w14:textId="77777777" w:rsidTr="00AF7506">
        <w:trPr>
          <w:trHeight w:val="325"/>
        </w:trPr>
        <w:tc>
          <w:tcPr>
            <w:tcW w:w="3457" w:type="dxa"/>
            <w:noWrap/>
            <w:hideMark/>
          </w:tcPr>
          <w:p w14:paraId="513ECB4A"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lastRenderedPageBreak/>
              <w:t>E. M. PROFESSOR GALVAO</w:t>
            </w:r>
          </w:p>
        </w:tc>
        <w:tc>
          <w:tcPr>
            <w:tcW w:w="1354" w:type="dxa"/>
            <w:noWrap/>
            <w:hideMark/>
          </w:tcPr>
          <w:p w14:paraId="7109B2A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73%</w:t>
            </w:r>
          </w:p>
        </w:tc>
        <w:tc>
          <w:tcPr>
            <w:tcW w:w="1386" w:type="dxa"/>
            <w:noWrap/>
            <w:hideMark/>
          </w:tcPr>
          <w:p w14:paraId="1C1738D6"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10%</w:t>
            </w:r>
          </w:p>
        </w:tc>
        <w:tc>
          <w:tcPr>
            <w:tcW w:w="1202" w:type="dxa"/>
            <w:noWrap/>
            <w:hideMark/>
          </w:tcPr>
          <w:p w14:paraId="41EC3BF0"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17%</w:t>
            </w:r>
          </w:p>
        </w:tc>
        <w:tc>
          <w:tcPr>
            <w:tcW w:w="2162" w:type="dxa"/>
            <w:noWrap/>
            <w:hideMark/>
          </w:tcPr>
          <w:p w14:paraId="1EC449FF"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w:t>
            </w:r>
          </w:p>
        </w:tc>
      </w:tr>
      <w:tr w:rsidR="001430DB" w:rsidRPr="00207E10" w14:paraId="1EB21C7E" w14:textId="77777777" w:rsidTr="00AF7506">
        <w:trPr>
          <w:trHeight w:val="325"/>
        </w:trPr>
        <w:tc>
          <w:tcPr>
            <w:tcW w:w="3457" w:type="dxa"/>
            <w:noWrap/>
            <w:hideMark/>
          </w:tcPr>
          <w:p w14:paraId="13FE00D5"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NADIA LUCIA FERREIRA ALVES</w:t>
            </w:r>
          </w:p>
        </w:tc>
        <w:tc>
          <w:tcPr>
            <w:tcW w:w="1354" w:type="dxa"/>
            <w:noWrap/>
            <w:hideMark/>
          </w:tcPr>
          <w:p w14:paraId="12729EDC"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62%</w:t>
            </w:r>
          </w:p>
        </w:tc>
        <w:tc>
          <w:tcPr>
            <w:tcW w:w="1386" w:type="dxa"/>
            <w:noWrap/>
            <w:hideMark/>
          </w:tcPr>
          <w:p w14:paraId="5245093B"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13%</w:t>
            </w:r>
          </w:p>
        </w:tc>
        <w:tc>
          <w:tcPr>
            <w:tcW w:w="1202" w:type="dxa"/>
            <w:noWrap/>
            <w:hideMark/>
          </w:tcPr>
          <w:p w14:paraId="3D7FF5D3"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25%</w:t>
            </w:r>
          </w:p>
        </w:tc>
        <w:tc>
          <w:tcPr>
            <w:tcW w:w="2162" w:type="dxa"/>
            <w:noWrap/>
            <w:hideMark/>
          </w:tcPr>
          <w:p w14:paraId="71066DE0"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2</w:t>
            </w:r>
          </w:p>
        </w:tc>
      </w:tr>
      <w:tr w:rsidR="001430DB" w:rsidRPr="00207E10" w14:paraId="61DE9691" w14:textId="77777777" w:rsidTr="00AF7506">
        <w:trPr>
          <w:trHeight w:val="325"/>
        </w:trPr>
        <w:tc>
          <w:tcPr>
            <w:tcW w:w="3457" w:type="dxa"/>
            <w:noWrap/>
            <w:hideMark/>
          </w:tcPr>
          <w:p w14:paraId="31FBD9D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E. M. DOUTOR MILTON CAMPOS</w:t>
            </w:r>
          </w:p>
        </w:tc>
        <w:tc>
          <w:tcPr>
            <w:tcW w:w="1354" w:type="dxa"/>
            <w:noWrap/>
            <w:hideMark/>
          </w:tcPr>
          <w:p w14:paraId="25E05B81"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57%</w:t>
            </w:r>
          </w:p>
        </w:tc>
        <w:tc>
          <w:tcPr>
            <w:tcW w:w="1386" w:type="dxa"/>
            <w:noWrap/>
            <w:hideMark/>
          </w:tcPr>
          <w:p w14:paraId="2B233443"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24%</w:t>
            </w:r>
          </w:p>
        </w:tc>
        <w:tc>
          <w:tcPr>
            <w:tcW w:w="1202" w:type="dxa"/>
            <w:noWrap/>
            <w:hideMark/>
          </w:tcPr>
          <w:p w14:paraId="0098C45D"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19%</w:t>
            </w:r>
          </w:p>
        </w:tc>
        <w:tc>
          <w:tcPr>
            <w:tcW w:w="2162" w:type="dxa"/>
            <w:noWrap/>
            <w:hideMark/>
          </w:tcPr>
          <w:p w14:paraId="7FB1C4FA"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3</w:t>
            </w:r>
          </w:p>
        </w:tc>
      </w:tr>
      <w:tr w:rsidR="001430DB" w:rsidRPr="00207E10" w14:paraId="1407F156" w14:textId="77777777" w:rsidTr="00AF7506">
        <w:trPr>
          <w:trHeight w:val="325"/>
        </w:trPr>
        <w:tc>
          <w:tcPr>
            <w:tcW w:w="3457" w:type="dxa"/>
            <w:noWrap/>
            <w:hideMark/>
          </w:tcPr>
          <w:p w14:paraId="334325B3"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E. M. CLARINDO CASSIMIRO</w:t>
            </w:r>
          </w:p>
        </w:tc>
        <w:tc>
          <w:tcPr>
            <w:tcW w:w="1354" w:type="dxa"/>
            <w:noWrap/>
            <w:hideMark/>
          </w:tcPr>
          <w:p w14:paraId="320A0285"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66%</w:t>
            </w:r>
          </w:p>
        </w:tc>
        <w:tc>
          <w:tcPr>
            <w:tcW w:w="1386" w:type="dxa"/>
            <w:noWrap/>
            <w:hideMark/>
          </w:tcPr>
          <w:p w14:paraId="450F6E86"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10%</w:t>
            </w:r>
          </w:p>
        </w:tc>
        <w:tc>
          <w:tcPr>
            <w:tcW w:w="1202" w:type="dxa"/>
            <w:noWrap/>
            <w:hideMark/>
          </w:tcPr>
          <w:p w14:paraId="7C0FEC15"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24%</w:t>
            </w:r>
          </w:p>
        </w:tc>
        <w:tc>
          <w:tcPr>
            <w:tcW w:w="2162" w:type="dxa"/>
            <w:noWrap/>
            <w:hideMark/>
          </w:tcPr>
          <w:p w14:paraId="09E0E6EE"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4</w:t>
            </w:r>
          </w:p>
        </w:tc>
      </w:tr>
      <w:tr w:rsidR="001430DB" w:rsidRPr="00207E10" w14:paraId="01D21DF5" w14:textId="77777777" w:rsidTr="00AF7506">
        <w:trPr>
          <w:trHeight w:val="325"/>
        </w:trPr>
        <w:tc>
          <w:tcPr>
            <w:tcW w:w="3457" w:type="dxa"/>
            <w:noWrap/>
            <w:hideMark/>
          </w:tcPr>
          <w:p w14:paraId="0FC21E8D"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CEIM DOUTOR JUVENAL MACHADO DE BARROS</w:t>
            </w:r>
          </w:p>
        </w:tc>
        <w:tc>
          <w:tcPr>
            <w:tcW w:w="1354" w:type="dxa"/>
            <w:noWrap/>
            <w:hideMark/>
          </w:tcPr>
          <w:p w14:paraId="251AC471"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44%</w:t>
            </w:r>
          </w:p>
        </w:tc>
        <w:tc>
          <w:tcPr>
            <w:tcW w:w="1386" w:type="dxa"/>
            <w:noWrap/>
            <w:hideMark/>
          </w:tcPr>
          <w:p w14:paraId="0EEEE5E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19%</w:t>
            </w:r>
          </w:p>
        </w:tc>
        <w:tc>
          <w:tcPr>
            <w:tcW w:w="1202" w:type="dxa"/>
            <w:noWrap/>
            <w:hideMark/>
          </w:tcPr>
          <w:p w14:paraId="7DF61033"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37%</w:t>
            </w:r>
          </w:p>
        </w:tc>
        <w:tc>
          <w:tcPr>
            <w:tcW w:w="2162" w:type="dxa"/>
            <w:noWrap/>
            <w:hideMark/>
          </w:tcPr>
          <w:p w14:paraId="63D8737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5</w:t>
            </w:r>
          </w:p>
        </w:tc>
      </w:tr>
      <w:tr w:rsidR="001430DB" w:rsidRPr="00207E10" w14:paraId="194D20E9" w14:textId="77777777" w:rsidTr="00AF7506">
        <w:trPr>
          <w:trHeight w:val="325"/>
        </w:trPr>
        <w:tc>
          <w:tcPr>
            <w:tcW w:w="3457" w:type="dxa"/>
            <w:noWrap/>
            <w:hideMark/>
          </w:tcPr>
          <w:p w14:paraId="74D3FA4C"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E. M. LUCAS RODRIGO</w:t>
            </w:r>
          </w:p>
        </w:tc>
        <w:tc>
          <w:tcPr>
            <w:tcW w:w="1354" w:type="dxa"/>
            <w:noWrap/>
            <w:hideMark/>
          </w:tcPr>
          <w:p w14:paraId="03361B98"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67%</w:t>
            </w:r>
          </w:p>
        </w:tc>
        <w:tc>
          <w:tcPr>
            <w:tcW w:w="1386" w:type="dxa"/>
            <w:noWrap/>
            <w:hideMark/>
          </w:tcPr>
          <w:p w14:paraId="4DCD4280"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11%</w:t>
            </w:r>
          </w:p>
        </w:tc>
        <w:tc>
          <w:tcPr>
            <w:tcW w:w="1202" w:type="dxa"/>
            <w:noWrap/>
            <w:hideMark/>
          </w:tcPr>
          <w:p w14:paraId="567D0FC1"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22%</w:t>
            </w:r>
          </w:p>
        </w:tc>
        <w:tc>
          <w:tcPr>
            <w:tcW w:w="2162" w:type="dxa"/>
            <w:noWrap/>
            <w:hideMark/>
          </w:tcPr>
          <w:p w14:paraId="16D23522"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6</w:t>
            </w:r>
          </w:p>
        </w:tc>
      </w:tr>
      <w:tr w:rsidR="001430DB" w:rsidRPr="00207E10" w14:paraId="32A59237" w14:textId="77777777" w:rsidTr="00AF7506">
        <w:trPr>
          <w:trHeight w:val="325"/>
        </w:trPr>
        <w:tc>
          <w:tcPr>
            <w:tcW w:w="3457" w:type="dxa"/>
            <w:noWrap/>
            <w:hideMark/>
          </w:tcPr>
          <w:p w14:paraId="3EF45007"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E. M. LUZIA BARBOSA</w:t>
            </w:r>
          </w:p>
        </w:tc>
        <w:tc>
          <w:tcPr>
            <w:tcW w:w="1354" w:type="dxa"/>
            <w:noWrap/>
            <w:hideMark/>
          </w:tcPr>
          <w:p w14:paraId="3DAEFE06"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57%</w:t>
            </w:r>
          </w:p>
        </w:tc>
        <w:tc>
          <w:tcPr>
            <w:tcW w:w="1386" w:type="dxa"/>
            <w:noWrap/>
            <w:hideMark/>
          </w:tcPr>
          <w:p w14:paraId="7D54121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19%</w:t>
            </w:r>
          </w:p>
        </w:tc>
        <w:tc>
          <w:tcPr>
            <w:tcW w:w="1202" w:type="dxa"/>
            <w:noWrap/>
            <w:hideMark/>
          </w:tcPr>
          <w:p w14:paraId="1D468AAB"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24%</w:t>
            </w:r>
          </w:p>
        </w:tc>
        <w:tc>
          <w:tcPr>
            <w:tcW w:w="2162" w:type="dxa"/>
            <w:noWrap/>
            <w:hideMark/>
          </w:tcPr>
          <w:p w14:paraId="36429046"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7</w:t>
            </w:r>
          </w:p>
        </w:tc>
      </w:tr>
      <w:tr w:rsidR="001430DB" w:rsidRPr="00207E10" w14:paraId="00B24ECC" w14:textId="77777777" w:rsidTr="00AF7506">
        <w:trPr>
          <w:trHeight w:val="325"/>
        </w:trPr>
        <w:tc>
          <w:tcPr>
            <w:tcW w:w="3457" w:type="dxa"/>
            <w:noWrap/>
            <w:hideMark/>
          </w:tcPr>
          <w:p w14:paraId="14E71815"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E. M. PROFESSOR VASCO DAMIAO</w:t>
            </w:r>
          </w:p>
        </w:tc>
        <w:tc>
          <w:tcPr>
            <w:tcW w:w="1354" w:type="dxa"/>
            <w:noWrap/>
            <w:hideMark/>
          </w:tcPr>
          <w:p w14:paraId="009397C7"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76%</w:t>
            </w:r>
          </w:p>
        </w:tc>
        <w:tc>
          <w:tcPr>
            <w:tcW w:w="1386" w:type="dxa"/>
            <w:noWrap/>
            <w:hideMark/>
          </w:tcPr>
          <w:p w14:paraId="39325EF9"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3%</w:t>
            </w:r>
          </w:p>
        </w:tc>
        <w:tc>
          <w:tcPr>
            <w:tcW w:w="1202" w:type="dxa"/>
            <w:noWrap/>
            <w:hideMark/>
          </w:tcPr>
          <w:p w14:paraId="5C723A58"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21%</w:t>
            </w:r>
          </w:p>
        </w:tc>
        <w:tc>
          <w:tcPr>
            <w:tcW w:w="2162" w:type="dxa"/>
            <w:noWrap/>
            <w:hideMark/>
          </w:tcPr>
          <w:p w14:paraId="253516A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8</w:t>
            </w:r>
          </w:p>
        </w:tc>
      </w:tr>
      <w:tr w:rsidR="001430DB" w:rsidRPr="00207E10" w14:paraId="16C2A9B8" w14:textId="77777777" w:rsidTr="00AF7506">
        <w:trPr>
          <w:trHeight w:val="325"/>
        </w:trPr>
        <w:tc>
          <w:tcPr>
            <w:tcW w:w="3457" w:type="dxa"/>
            <w:noWrap/>
            <w:hideMark/>
          </w:tcPr>
          <w:p w14:paraId="5385AAF2"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CEMEI SAO VICENTE DE PAULO</w:t>
            </w:r>
          </w:p>
        </w:tc>
        <w:tc>
          <w:tcPr>
            <w:tcW w:w="1354" w:type="dxa"/>
            <w:noWrap/>
            <w:hideMark/>
          </w:tcPr>
          <w:p w14:paraId="49FBE0A7"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78%</w:t>
            </w:r>
          </w:p>
        </w:tc>
        <w:tc>
          <w:tcPr>
            <w:tcW w:w="1386" w:type="dxa"/>
            <w:noWrap/>
            <w:hideMark/>
          </w:tcPr>
          <w:p w14:paraId="5EE64AB2"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12%</w:t>
            </w:r>
          </w:p>
        </w:tc>
        <w:tc>
          <w:tcPr>
            <w:tcW w:w="1202" w:type="dxa"/>
            <w:noWrap/>
            <w:hideMark/>
          </w:tcPr>
          <w:p w14:paraId="43CC7B4F"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10%</w:t>
            </w:r>
          </w:p>
        </w:tc>
        <w:tc>
          <w:tcPr>
            <w:tcW w:w="2162" w:type="dxa"/>
            <w:noWrap/>
            <w:hideMark/>
          </w:tcPr>
          <w:p w14:paraId="16A36E1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9</w:t>
            </w:r>
          </w:p>
        </w:tc>
      </w:tr>
      <w:tr w:rsidR="001430DB" w:rsidRPr="00207E10" w14:paraId="60B3BBCF" w14:textId="77777777" w:rsidTr="00AF7506">
        <w:trPr>
          <w:trHeight w:val="325"/>
        </w:trPr>
        <w:tc>
          <w:tcPr>
            <w:tcW w:w="3457" w:type="dxa"/>
            <w:noWrap/>
            <w:hideMark/>
          </w:tcPr>
          <w:p w14:paraId="44F5B104"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E.M STELLA DE FIGUEIREDO CHASSIM DRUMOND</w:t>
            </w:r>
          </w:p>
        </w:tc>
        <w:tc>
          <w:tcPr>
            <w:tcW w:w="1354" w:type="dxa"/>
            <w:noWrap/>
            <w:hideMark/>
          </w:tcPr>
          <w:p w14:paraId="2094B0A2"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58%</w:t>
            </w:r>
          </w:p>
        </w:tc>
        <w:tc>
          <w:tcPr>
            <w:tcW w:w="1386" w:type="dxa"/>
            <w:noWrap/>
            <w:hideMark/>
          </w:tcPr>
          <w:p w14:paraId="034909F3"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22%</w:t>
            </w:r>
          </w:p>
        </w:tc>
        <w:tc>
          <w:tcPr>
            <w:tcW w:w="1202" w:type="dxa"/>
            <w:noWrap/>
            <w:hideMark/>
          </w:tcPr>
          <w:p w14:paraId="240F739D" w14:textId="77777777" w:rsidR="001430DB" w:rsidRPr="00207E10" w:rsidRDefault="001430DB" w:rsidP="00C55773">
            <w:pPr>
              <w:spacing w:after="0" w:line="360" w:lineRule="auto"/>
              <w:jc w:val="both"/>
              <w:rPr>
                <w:rFonts w:eastAsia="Times New Roman" w:cs="Times New Roman"/>
                <w:b/>
                <w:bCs/>
                <w:color w:val="EE0000"/>
              </w:rPr>
            </w:pPr>
            <w:r w:rsidRPr="00207E10">
              <w:rPr>
                <w:rFonts w:eastAsia="Times New Roman" w:cs="Times New Roman"/>
                <w:b/>
                <w:bCs/>
                <w:color w:val="EE0000"/>
              </w:rPr>
              <w:t>19%</w:t>
            </w:r>
          </w:p>
        </w:tc>
        <w:tc>
          <w:tcPr>
            <w:tcW w:w="2162" w:type="dxa"/>
            <w:noWrap/>
            <w:hideMark/>
          </w:tcPr>
          <w:p w14:paraId="7FD31AB0" w14:textId="77777777" w:rsidR="001430DB" w:rsidRPr="00207E10" w:rsidRDefault="001430DB" w:rsidP="00C55773">
            <w:pPr>
              <w:spacing w:after="0" w:line="360" w:lineRule="auto"/>
              <w:jc w:val="both"/>
              <w:rPr>
                <w:rFonts w:eastAsia="Times New Roman" w:cs="Times New Roman"/>
                <w:color w:val="000000"/>
              </w:rPr>
            </w:pPr>
            <w:r w:rsidRPr="00207E10">
              <w:rPr>
                <w:rFonts w:eastAsia="Times New Roman" w:cs="Times New Roman"/>
                <w:color w:val="000000"/>
              </w:rPr>
              <w:t>10</w:t>
            </w:r>
          </w:p>
        </w:tc>
      </w:tr>
    </w:tbl>
    <w:p w14:paraId="6A38E75D" w14:textId="77777777" w:rsidR="001430DB" w:rsidRDefault="001430DB" w:rsidP="000236F5">
      <w:pPr>
        <w:spacing w:line="360" w:lineRule="auto"/>
        <w:jc w:val="both"/>
      </w:pPr>
    </w:p>
    <w:p w14:paraId="30F983C5" w14:textId="77777777" w:rsidR="001430DB" w:rsidRDefault="001430DB" w:rsidP="000236F5">
      <w:pPr>
        <w:spacing w:line="360" w:lineRule="auto"/>
        <w:jc w:val="both"/>
      </w:pPr>
      <w:r>
        <w:t>A média de profissionais acima de 20 anos por escola é de 17%. Das dez escolas com maior custo de pessoal, nove possuem esse percentual acima da média, isto é, possuem proporcionalmente mais profissionais seniores do que as outras escolas. Isso ajuda a explicar o maior gasto de pessoal em algumas escolas, já que quanto mais tempo de carreira, maior é a média salarial.</w:t>
      </w:r>
    </w:p>
    <w:p w14:paraId="49FD23DF" w14:textId="77777777" w:rsidR="00847D5F" w:rsidRDefault="00847D5F" w:rsidP="000236F5">
      <w:pPr>
        <w:pStyle w:val="MdHeading3"/>
        <w:spacing w:line="360" w:lineRule="auto"/>
        <w:jc w:val="both"/>
        <w:rPr>
          <w:rFonts w:ascii="Napzer" w:hAnsi="Napzer"/>
        </w:rPr>
      </w:pPr>
    </w:p>
    <w:p w14:paraId="0A866BF2" w14:textId="145CDFA9" w:rsidR="006F29DC" w:rsidRPr="00E15A29" w:rsidRDefault="00E15A29" w:rsidP="000236F5">
      <w:pPr>
        <w:pStyle w:val="MdHeading3"/>
        <w:spacing w:line="360" w:lineRule="auto"/>
        <w:jc w:val="both"/>
        <w:rPr>
          <w:rFonts w:ascii="Napzer" w:hAnsi="Napzer"/>
        </w:rPr>
      </w:pPr>
      <w:bookmarkStart w:id="12" w:name="_Toc217927159"/>
      <w:r>
        <w:rPr>
          <w:rFonts w:ascii="Napzer" w:hAnsi="Napzer"/>
        </w:rPr>
        <w:t>Comparação de estruturas escolares</w:t>
      </w:r>
      <w:bookmarkEnd w:id="12"/>
    </w:p>
    <w:p w14:paraId="07C1FBDC" w14:textId="77777777" w:rsidR="00E65254" w:rsidRPr="00CF5391" w:rsidRDefault="00E65254" w:rsidP="000236F5">
      <w:pPr>
        <w:spacing w:after="160" w:line="360" w:lineRule="auto"/>
        <w:jc w:val="both"/>
      </w:pPr>
      <w:r w:rsidRPr="00CF5391">
        <w:t>A partir dessa análise, procedeu-se à identificação das três escolas com melhor relação custo por aluno, considerando simultaneamente desempenho educacional e eficiência no uso dos recursos. Destacam-se, nesse grupo, as Escolas Municipais Nádia Lúcia Ferreira Alves e Lucas Rodrigo, que apresentaram os melhores resultados nesse cruzamento entre custo e desempenho.</w:t>
      </w:r>
    </w:p>
    <w:p w14:paraId="37E7EBA2" w14:textId="77777777" w:rsidR="00E65254" w:rsidRPr="00CF5391" w:rsidRDefault="00E65254" w:rsidP="000236F5">
      <w:pPr>
        <w:spacing w:after="160" w:line="360" w:lineRule="auto"/>
        <w:jc w:val="both"/>
      </w:pPr>
      <w:r w:rsidRPr="00CF5391">
        <w:t>Com base nessas referências, foi construída uma proposta de estrutura-base considerada adequada, organizada a partir de um parâmetro de 100 alunos. Essa estrutura contempla tanto o núcleo administrativo quanto o corpo docente, permitindo visualizar uma composição mínima capaz de garantir funcionamento regular da unidade escolar sem comprometer a qualidade do atendimento.</w:t>
      </w:r>
    </w:p>
    <w:p w14:paraId="57476EFB" w14:textId="77777777" w:rsidR="00E65254" w:rsidRPr="00CF5391" w:rsidRDefault="00E65254" w:rsidP="000236F5">
      <w:pPr>
        <w:spacing w:after="160" w:line="360" w:lineRule="auto"/>
        <w:jc w:val="both"/>
      </w:pPr>
      <w:r w:rsidRPr="00CF5391">
        <w:t>A quantidade de professores por grupo de 100 alunos apresenta variação entre as unidades analisadas. Ainda assim, considera-se que essa variação se mantém dentro de uma faixa relativamente estável, o que possibilita utilizá-la como referência para definição de um padrão indicativo de organização do quadro de pessoal.</w:t>
      </w:r>
    </w:p>
    <w:p w14:paraId="11BE24D8" w14:textId="05BF5BD7" w:rsidR="00E65254" w:rsidRDefault="00E65254" w:rsidP="000236F5">
      <w:pPr>
        <w:spacing w:line="360" w:lineRule="auto"/>
        <w:jc w:val="both"/>
      </w:pPr>
      <w:r>
        <w:rPr>
          <w:sz w:val="18"/>
          <w:szCs w:val="18"/>
        </w:rPr>
        <w:fldChar w:fldCharType="begin"/>
      </w:r>
      <w:r>
        <w:rPr>
          <w:sz w:val="18"/>
          <w:szCs w:val="18"/>
        </w:rPr>
        <w:instrText xml:space="preserve"> LINK Excel.Sheet.12 "Pasta3" "Planilha1!L2C2:L15C5" \a \f 5 \h  \* MERGEFORMAT </w:instrText>
      </w:r>
      <w:r>
        <w:rPr>
          <w:sz w:val="18"/>
          <w:szCs w:val="18"/>
        </w:rPr>
        <w:fldChar w:fldCharType="separate"/>
      </w:r>
    </w:p>
    <w:p w14:paraId="7DE6E6BF" w14:textId="4120FA65" w:rsidR="00B65652" w:rsidRDefault="00B65652" w:rsidP="00B65652">
      <w:pPr>
        <w:pStyle w:val="Legenda"/>
        <w:keepNext/>
      </w:pPr>
      <w:r>
        <w:t xml:space="preserve">Tabela </w:t>
      </w:r>
      <w:fldSimple w:instr=" SEQ Tabela \* ARABIC ">
        <w:r w:rsidR="002427C9">
          <w:rPr>
            <w:noProof/>
          </w:rPr>
          <w:t>21</w:t>
        </w:r>
      </w:fldSimple>
      <w:r>
        <w:t xml:space="preserve"> – Estrutura-base por 100 alunos: escolas de referência e escolas de alto custo</w:t>
      </w:r>
    </w:p>
    <w:tbl>
      <w:tblPr>
        <w:tblStyle w:val="Ttuloprimeiralinha"/>
        <w:tblW w:w="5000" w:type="pct"/>
        <w:tblLook w:val="04A0" w:firstRow="1" w:lastRow="0" w:firstColumn="1" w:lastColumn="0" w:noHBand="0" w:noVBand="1"/>
      </w:tblPr>
      <w:tblGrid>
        <w:gridCol w:w="2400"/>
        <w:gridCol w:w="2400"/>
        <w:gridCol w:w="2401"/>
        <w:gridCol w:w="2401"/>
      </w:tblGrid>
      <w:tr w:rsidR="00E65254" w:rsidRPr="008F6C7E" w14:paraId="405C3DE6" w14:textId="77777777" w:rsidTr="00335833">
        <w:trPr>
          <w:cnfStyle w:val="100000000000" w:firstRow="1" w:lastRow="0" w:firstColumn="0" w:lastColumn="0" w:oddVBand="0" w:evenVBand="0" w:oddHBand="0" w:evenHBand="0" w:firstRowFirstColumn="0" w:firstRowLastColumn="0" w:lastRowFirstColumn="0" w:lastRowLastColumn="0"/>
          <w:trHeight w:val="576"/>
        </w:trPr>
        <w:tc>
          <w:tcPr>
            <w:tcW w:w="1250" w:type="pct"/>
            <w:vAlign w:val="bottom"/>
            <w:hideMark/>
          </w:tcPr>
          <w:p w14:paraId="469829EA" w14:textId="77777777" w:rsidR="00E65254" w:rsidRPr="008F6C7E" w:rsidRDefault="00E65254" w:rsidP="000236F5">
            <w:pPr>
              <w:spacing w:line="360" w:lineRule="auto"/>
              <w:jc w:val="both"/>
              <w:rPr>
                <w:b/>
                <w:bCs/>
                <w:sz w:val="18"/>
                <w:szCs w:val="18"/>
              </w:rPr>
            </w:pPr>
            <w:r w:rsidRPr="008F6C7E">
              <w:rPr>
                <w:b/>
                <w:bCs/>
                <w:sz w:val="18"/>
                <w:szCs w:val="18"/>
              </w:rPr>
              <w:t>Dimensão</w:t>
            </w:r>
          </w:p>
        </w:tc>
        <w:tc>
          <w:tcPr>
            <w:tcW w:w="1250" w:type="pct"/>
            <w:vAlign w:val="bottom"/>
            <w:hideMark/>
          </w:tcPr>
          <w:p w14:paraId="568CDFBB" w14:textId="77777777" w:rsidR="00E65254" w:rsidRPr="008F6C7E" w:rsidRDefault="00E65254" w:rsidP="000236F5">
            <w:pPr>
              <w:spacing w:line="360" w:lineRule="auto"/>
              <w:jc w:val="both"/>
              <w:rPr>
                <w:b/>
                <w:bCs/>
                <w:sz w:val="18"/>
                <w:szCs w:val="18"/>
              </w:rPr>
            </w:pPr>
            <w:r w:rsidRPr="008F6C7E">
              <w:rPr>
                <w:b/>
                <w:bCs/>
                <w:sz w:val="18"/>
                <w:szCs w:val="18"/>
              </w:rPr>
              <w:t>Variável</w:t>
            </w:r>
          </w:p>
        </w:tc>
        <w:tc>
          <w:tcPr>
            <w:tcW w:w="1250" w:type="pct"/>
            <w:vAlign w:val="bottom"/>
            <w:hideMark/>
          </w:tcPr>
          <w:p w14:paraId="756FEE15" w14:textId="77777777" w:rsidR="00E65254" w:rsidRPr="008F6C7E" w:rsidRDefault="00E65254" w:rsidP="000236F5">
            <w:pPr>
              <w:spacing w:line="360" w:lineRule="auto"/>
              <w:jc w:val="both"/>
              <w:rPr>
                <w:b/>
                <w:bCs/>
                <w:sz w:val="18"/>
                <w:szCs w:val="18"/>
              </w:rPr>
            </w:pPr>
            <w:r w:rsidRPr="008F6C7E">
              <w:rPr>
                <w:b/>
                <w:bCs/>
                <w:sz w:val="18"/>
                <w:szCs w:val="18"/>
              </w:rPr>
              <w:t>Escolas de referência (Alto IDEB)</w:t>
            </w:r>
          </w:p>
        </w:tc>
        <w:tc>
          <w:tcPr>
            <w:tcW w:w="1250" w:type="pct"/>
            <w:vAlign w:val="bottom"/>
            <w:hideMark/>
          </w:tcPr>
          <w:p w14:paraId="620DA412" w14:textId="77777777" w:rsidR="00E65254" w:rsidRPr="008F6C7E" w:rsidRDefault="00E65254" w:rsidP="000236F5">
            <w:pPr>
              <w:spacing w:line="360" w:lineRule="auto"/>
              <w:jc w:val="both"/>
              <w:rPr>
                <w:b/>
                <w:bCs/>
                <w:sz w:val="18"/>
                <w:szCs w:val="18"/>
              </w:rPr>
            </w:pPr>
            <w:r w:rsidRPr="008F6C7E">
              <w:rPr>
                <w:b/>
                <w:bCs/>
                <w:sz w:val="18"/>
                <w:szCs w:val="18"/>
              </w:rPr>
              <w:t>Escolas IDEB baixo + alto custo</w:t>
            </w:r>
          </w:p>
        </w:tc>
      </w:tr>
      <w:tr w:rsidR="00E65254" w:rsidRPr="008F6C7E" w14:paraId="2ABE23F2" w14:textId="77777777" w:rsidTr="00335833">
        <w:trPr>
          <w:trHeight w:val="288"/>
        </w:trPr>
        <w:tc>
          <w:tcPr>
            <w:tcW w:w="1250" w:type="pct"/>
            <w:vMerge w:val="restart"/>
            <w:vAlign w:val="center"/>
            <w:hideMark/>
          </w:tcPr>
          <w:p w14:paraId="2DBF87F5" w14:textId="77777777" w:rsidR="00E65254" w:rsidRPr="008F6C7E" w:rsidRDefault="00E65254" w:rsidP="000236F5">
            <w:pPr>
              <w:spacing w:line="360" w:lineRule="auto"/>
              <w:jc w:val="both"/>
              <w:rPr>
                <w:b/>
                <w:bCs/>
                <w:sz w:val="18"/>
                <w:szCs w:val="18"/>
              </w:rPr>
            </w:pPr>
            <w:r w:rsidRPr="008F6C7E">
              <w:rPr>
                <w:b/>
                <w:bCs/>
                <w:sz w:val="18"/>
                <w:szCs w:val="18"/>
              </w:rPr>
              <w:t>Geral</w:t>
            </w:r>
          </w:p>
        </w:tc>
        <w:tc>
          <w:tcPr>
            <w:tcW w:w="1250" w:type="pct"/>
            <w:hideMark/>
          </w:tcPr>
          <w:p w14:paraId="27CF8EF5" w14:textId="77777777" w:rsidR="00E65254" w:rsidRPr="008F6C7E" w:rsidRDefault="00E65254" w:rsidP="000236F5">
            <w:pPr>
              <w:spacing w:line="360" w:lineRule="auto"/>
              <w:jc w:val="both"/>
              <w:rPr>
                <w:sz w:val="18"/>
                <w:szCs w:val="18"/>
              </w:rPr>
            </w:pPr>
            <w:r w:rsidRPr="008F6C7E">
              <w:rPr>
                <w:sz w:val="18"/>
                <w:szCs w:val="18"/>
              </w:rPr>
              <w:t>Matrículas médias</w:t>
            </w:r>
          </w:p>
        </w:tc>
        <w:tc>
          <w:tcPr>
            <w:tcW w:w="1250" w:type="pct"/>
            <w:vAlign w:val="center"/>
            <w:hideMark/>
          </w:tcPr>
          <w:p w14:paraId="60AC1562" w14:textId="77777777" w:rsidR="00E65254" w:rsidRPr="00335833" w:rsidRDefault="00E65254" w:rsidP="000236F5">
            <w:pPr>
              <w:spacing w:line="360" w:lineRule="auto"/>
              <w:jc w:val="both"/>
              <w:rPr>
                <w:sz w:val="18"/>
                <w:szCs w:val="18"/>
              </w:rPr>
            </w:pPr>
            <w:r w:rsidRPr="00335833">
              <w:rPr>
                <w:rFonts w:ascii="Cambria Math" w:hAnsi="Cambria Math" w:cs="Cambria Math"/>
                <w:sz w:val="18"/>
                <w:szCs w:val="18"/>
              </w:rPr>
              <w:t>≈</w:t>
            </w:r>
            <w:r w:rsidRPr="00335833">
              <w:rPr>
                <w:sz w:val="18"/>
                <w:szCs w:val="18"/>
              </w:rPr>
              <w:t xml:space="preserve"> 419 alunos</w:t>
            </w:r>
          </w:p>
        </w:tc>
        <w:tc>
          <w:tcPr>
            <w:tcW w:w="1250" w:type="pct"/>
            <w:vAlign w:val="center"/>
            <w:hideMark/>
          </w:tcPr>
          <w:p w14:paraId="44BD3C46" w14:textId="77777777" w:rsidR="00E65254" w:rsidRPr="00335833" w:rsidRDefault="00E65254" w:rsidP="000236F5">
            <w:pPr>
              <w:spacing w:line="360" w:lineRule="auto"/>
              <w:jc w:val="both"/>
              <w:rPr>
                <w:sz w:val="18"/>
                <w:szCs w:val="18"/>
              </w:rPr>
            </w:pPr>
            <w:r w:rsidRPr="00335833">
              <w:rPr>
                <w:rFonts w:ascii="Cambria Math" w:hAnsi="Cambria Math" w:cs="Cambria Math"/>
                <w:sz w:val="18"/>
                <w:szCs w:val="18"/>
              </w:rPr>
              <w:t>≈</w:t>
            </w:r>
            <w:r w:rsidRPr="00335833">
              <w:rPr>
                <w:sz w:val="18"/>
                <w:szCs w:val="18"/>
              </w:rPr>
              <w:t xml:space="preserve"> 270 alunos</w:t>
            </w:r>
          </w:p>
        </w:tc>
      </w:tr>
      <w:tr w:rsidR="00E65254" w:rsidRPr="008F6C7E" w14:paraId="1AC7A20B" w14:textId="77777777" w:rsidTr="00335833">
        <w:trPr>
          <w:trHeight w:val="288"/>
        </w:trPr>
        <w:tc>
          <w:tcPr>
            <w:tcW w:w="1250" w:type="pct"/>
            <w:vMerge/>
            <w:vAlign w:val="center"/>
            <w:hideMark/>
          </w:tcPr>
          <w:p w14:paraId="5B75BE93" w14:textId="77777777" w:rsidR="00E65254" w:rsidRPr="008F6C7E" w:rsidRDefault="00E65254" w:rsidP="000236F5">
            <w:pPr>
              <w:spacing w:line="360" w:lineRule="auto"/>
              <w:jc w:val="both"/>
              <w:rPr>
                <w:b/>
                <w:bCs/>
                <w:sz w:val="18"/>
                <w:szCs w:val="18"/>
              </w:rPr>
            </w:pPr>
          </w:p>
        </w:tc>
        <w:tc>
          <w:tcPr>
            <w:tcW w:w="1250" w:type="pct"/>
            <w:hideMark/>
          </w:tcPr>
          <w:p w14:paraId="4F1CE811" w14:textId="77777777" w:rsidR="00E65254" w:rsidRPr="008F6C7E" w:rsidRDefault="00E65254" w:rsidP="000236F5">
            <w:pPr>
              <w:spacing w:line="360" w:lineRule="auto"/>
              <w:jc w:val="both"/>
              <w:rPr>
                <w:sz w:val="18"/>
                <w:szCs w:val="18"/>
              </w:rPr>
            </w:pPr>
            <w:r w:rsidRPr="008F6C7E">
              <w:rPr>
                <w:sz w:val="18"/>
                <w:szCs w:val="18"/>
              </w:rPr>
              <w:t>Custo mensal por 100 alunos</w:t>
            </w:r>
          </w:p>
        </w:tc>
        <w:tc>
          <w:tcPr>
            <w:tcW w:w="1250" w:type="pct"/>
            <w:vAlign w:val="center"/>
            <w:hideMark/>
          </w:tcPr>
          <w:p w14:paraId="22FFA5C6" w14:textId="77777777" w:rsidR="00E65254" w:rsidRPr="00335833" w:rsidRDefault="00E65254" w:rsidP="000236F5">
            <w:pPr>
              <w:spacing w:line="360" w:lineRule="auto"/>
              <w:jc w:val="both"/>
              <w:rPr>
                <w:sz w:val="18"/>
                <w:szCs w:val="18"/>
              </w:rPr>
            </w:pPr>
            <w:r w:rsidRPr="00335833">
              <w:rPr>
                <w:sz w:val="18"/>
                <w:szCs w:val="18"/>
              </w:rPr>
              <w:t>R$ 73 mil – 88 mil</w:t>
            </w:r>
          </w:p>
        </w:tc>
        <w:tc>
          <w:tcPr>
            <w:tcW w:w="1250" w:type="pct"/>
            <w:vAlign w:val="center"/>
            <w:hideMark/>
          </w:tcPr>
          <w:p w14:paraId="44876F5A" w14:textId="77777777" w:rsidR="00E65254" w:rsidRPr="00335833" w:rsidRDefault="00E65254" w:rsidP="000236F5">
            <w:pPr>
              <w:spacing w:line="360" w:lineRule="auto"/>
              <w:jc w:val="both"/>
              <w:rPr>
                <w:sz w:val="18"/>
                <w:szCs w:val="18"/>
              </w:rPr>
            </w:pPr>
            <w:r w:rsidRPr="00335833">
              <w:rPr>
                <w:sz w:val="18"/>
                <w:szCs w:val="18"/>
              </w:rPr>
              <w:t>R$ 95 mil – 120 mil</w:t>
            </w:r>
          </w:p>
        </w:tc>
      </w:tr>
      <w:tr w:rsidR="00E65254" w:rsidRPr="008F6C7E" w14:paraId="7326CC15" w14:textId="77777777" w:rsidTr="00335833">
        <w:trPr>
          <w:trHeight w:val="288"/>
        </w:trPr>
        <w:tc>
          <w:tcPr>
            <w:tcW w:w="1250" w:type="pct"/>
            <w:vMerge/>
            <w:vAlign w:val="center"/>
            <w:hideMark/>
          </w:tcPr>
          <w:p w14:paraId="77A04B5F" w14:textId="77777777" w:rsidR="00E65254" w:rsidRPr="008F6C7E" w:rsidRDefault="00E65254" w:rsidP="000236F5">
            <w:pPr>
              <w:spacing w:line="360" w:lineRule="auto"/>
              <w:jc w:val="both"/>
              <w:rPr>
                <w:b/>
                <w:bCs/>
                <w:sz w:val="18"/>
                <w:szCs w:val="18"/>
              </w:rPr>
            </w:pPr>
          </w:p>
        </w:tc>
        <w:tc>
          <w:tcPr>
            <w:tcW w:w="1250" w:type="pct"/>
            <w:hideMark/>
          </w:tcPr>
          <w:p w14:paraId="5B78715F" w14:textId="77777777" w:rsidR="00E65254" w:rsidRPr="008F6C7E" w:rsidRDefault="00E65254" w:rsidP="000236F5">
            <w:pPr>
              <w:spacing w:line="360" w:lineRule="auto"/>
              <w:jc w:val="both"/>
              <w:rPr>
                <w:sz w:val="18"/>
                <w:szCs w:val="18"/>
              </w:rPr>
            </w:pPr>
            <w:r w:rsidRPr="008F6C7E">
              <w:rPr>
                <w:sz w:val="18"/>
                <w:szCs w:val="18"/>
              </w:rPr>
              <w:t>Servidores por 100 alunos</w:t>
            </w:r>
          </w:p>
        </w:tc>
        <w:tc>
          <w:tcPr>
            <w:tcW w:w="1250" w:type="pct"/>
            <w:vAlign w:val="center"/>
            <w:hideMark/>
          </w:tcPr>
          <w:p w14:paraId="36A23F13" w14:textId="77777777" w:rsidR="00E65254" w:rsidRPr="00335833" w:rsidRDefault="00E65254" w:rsidP="000236F5">
            <w:pPr>
              <w:spacing w:line="360" w:lineRule="auto"/>
              <w:jc w:val="both"/>
              <w:rPr>
                <w:sz w:val="18"/>
                <w:szCs w:val="18"/>
              </w:rPr>
            </w:pPr>
            <w:r w:rsidRPr="00335833">
              <w:rPr>
                <w:sz w:val="18"/>
                <w:szCs w:val="18"/>
              </w:rPr>
              <w:t>18 – 22</w:t>
            </w:r>
          </w:p>
        </w:tc>
        <w:tc>
          <w:tcPr>
            <w:tcW w:w="1250" w:type="pct"/>
            <w:vAlign w:val="center"/>
            <w:hideMark/>
          </w:tcPr>
          <w:p w14:paraId="095A9585" w14:textId="77777777" w:rsidR="00E65254" w:rsidRPr="00335833" w:rsidRDefault="00E65254" w:rsidP="000236F5">
            <w:pPr>
              <w:spacing w:line="360" w:lineRule="auto"/>
              <w:jc w:val="both"/>
              <w:rPr>
                <w:sz w:val="18"/>
                <w:szCs w:val="18"/>
              </w:rPr>
            </w:pPr>
            <w:r w:rsidRPr="00335833">
              <w:rPr>
                <w:sz w:val="18"/>
                <w:szCs w:val="18"/>
              </w:rPr>
              <w:t>24 – 29</w:t>
            </w:r>
          </w:p>
        </w:tc>
      </w:tr>
      <w:tr w:rsidR="00E65254" w:rsidRPr="008F6C7E" w14:paraId="786667BD" w14:textId="77777777" w:rsidTr="00335833">
        <w:trPr>
          <w:trHeight w:val="576"/>
        </w:trPr>
        <w:tc>
          <w:tcPr>
            <w:tcW w:w="1250" w:type="pct"/>
            <w:vMerge/>
            <w:vAlign w:val="center"/>
            <w:hideMark/>
          </w:tcPr>
          <w:p w14:paraId="32702762" w14:textId="77777777" w:rsidR="00E65254" w:rsidRPr="008F6C7E" w:rsidRDefault="00E65254" w:rsidP="000236F5">
            <w:pPr>
              <w:spacing w:line="360" w:lineRule="auto"/>
              <w:jc w:val="both"/>
              <w:rPr>
                <w:b/>
                <w:bCs/>
                <w:sz w:val="18"/>
                <w:szCs w:val="18"/>
              </w:rPr>
            </w:pPr>
          </w:p>
        </w:tc>
        <w:tc>
          <w:tcPr>
            <w:tcW w:w="1250" w:type="pct"/>
            <w:hideMark/>
          </w:tcPr>
          <w:p w14:paraId="13A3A7DB" w14:textId="77777777" w:rsidR="00E65254" w:rsidRPr="008F6C7E" w:rsidRDefault="00E65254" w:rsidP="000236F5">
            <w:pPr>
              <w:spacing w:line="360" w:lineRule="auto"/>
              <w:jc w:val="both"/>
              <w:rPr>
                <w:sz w:val="18"/>
                <w:szCs w:val="18"/>
              </w:rPr>
            </w:pPr>
            <w:r w:rsidRPr="008F6C7E">
              <w:rPr>
                <w:sz w:val="18"/>
                <w:szCs w:val="18"/>
              </w:rPr>
              <w:t>Tempo médio de serviço (todos)</w:t>
            </w:r>
          </w:p>
        </w:tc>
        <w:tc>
          <w:tcPr>
            <w:tcW w:w="1250" w:type="pct"/>
            <w:vAlign w:val="center"/>
            <w:hideMark/>
          </w:tcPr>
          <w:p w14:paraId="086B3A74" w14:textId="77777777" w:rsidR="00E65254" w:rsidRPr="00335833" w:rsidRDefault="00E65254" w:rsidP="000236F5">
            <w:pPr>
              <w:spacing w:line="360" w:lineRule="auto"/>
              <w:jc w:val="both"/>
              <w:rPr>
                <w:sz w:val="18"/>
                <w:szCs w:val="18"/>
              </w:rPr>
            </w:pPr>
            <w:r w:rsidRPr="00335833">
              <w:rPr>
                <w:sz w:val="18"/>
                <w:szCs w:val="18"/>
              </w:rPr>
              <w:t>8 – 10 anos</w:t>
            </w:r>
          </w:p>
        </w:tc>
        <w:tc>
          <w:tcPr>
            <w:tcW w:w="1250" w:type="pct"/>
            <w:vAlign w:val="center"/>
            <w:hideMark/>
          </w:tcPr>
          <w:p w14:paraId="14AE28F8" w14:textId="77777777" w:rsidR="00E65254" w:rsidRPr="00335833" w:rsidRDefault="00E65254" w:rsidP="000236F5">
            <w:pPr>
              <w:spacing w:line="360" w:lineRule="auto"/>
              <w:jc w:val="both"/>
              <w:rPr>
                <w:sz w:val="18"/>
                <w:szCs w:val="18"/>
              </w:rPr>
            </w:pPr>
            <w:r w:rsidRPr="00335833">
              <w:rPr>
                <w:sz w:val="18"/>
                <w:szCs w:val="18"/>
              </w:rPr>
              <w:t>5 – 7 anos</w:t>
            </w:r>
          </w:p>
        </w:tc>
      </w:tr>
      <w:tr w:rsidR="00E65254" w:rsidRPr="008F6C7E" w14:paraId="58DD19A8" w14:textId="77777777" w:rsidTr="00335833">
        <w:trPr>
          <w:trHeight w:val="576"/>
        </w:trPr>
        <w:tc>
          <w:tcPr>
            <w:tcW w:w="1250" w:type="pct"/>
            <w:vMerge w:val="restart"/>
            <w:vAlign w:val="center"/>
            <w:hideMark/>
          </w:tcPr>
          <w:p w14:paraId="0BA6BFF7" w14:textId="77777777" w:rsidR="00E65254" w:rsidRPr="008F6C7E" w:rsidRDefault="00E65254" w:rsidP="000236F5">
            <w:pPr>
              <w:spacing w:line="360" w:lineRule="auto"/>
              <w:jc w:val="both"/>
              <w:rPr>
                <w:b/>
                <w:bCs/>
                <w:sz w:val="18"/>
                <w:szCs w:val="18"/>
              </w:rPr>
            </w:pPr>
            <w:r w:rsidRPr="008F6C7E">
              <w:rPr>
                <w:b/>
                <w:bCs/>
                <w:sz w:val="18"/>
                <w:szCs w:val="18"/>
              </w:rPr>
              <w:t>Pedagógica</w:t>
            </w:r>
          </w:p>
        </w:tc>
        <w:tc>
          <w:tcPr>
            <w:tcW w:w="1250" w:type="pct"/>
            <w:hideMark/>
          </w:tcPr>
          <w:p w14:paraId="171F156A" w14:textId="77777777" w:rsidR="00E65254" w:rsidRPr="008F6C7E" w:rsidRDefault="00E65254" w:rsidP="000236F5">
            <w:pPr>
              <w:spacing w:line="360" w:lineRule="auto"/>
              <w:jc w:val="both"/>
              <w:rPr>
                <w:sz w:val="18"/>
                <w:szCs w:val="18"/>
              </w:rPr>
            </w:pPr>
            <w:r w:rsidRPr="008F6C7E">
              <w:rPr>
                <w:sz w:val="18"/>
                <w:szCs w:val="18"/>
              </w:rPr>
              <w:t>Professores PEB por 100 alunos</w:t>
            </w:r>
          </w:p>
        </w:tc>
        <w:tc>
          <w:tcPr>
            <w:tcW w:w="1250" w:type="pct"/>
            <w:vAlign w:val="center"/>
            <w:hideMark/>
          </w:tcPr>
          <w:p w14:paraId="1E853D34" w14:textId="77777777" w:rsidR="00E65254" w:rsidRPr="00335833" w:rsidRDefault="00E65254" w:rsidP="000236F5">
            <w:pPr>
              <w:spacing w:line="360" w:lineRule="auto"/>
              <w:jc w:val="both"/>
              <w:rPr>
                <w:sz w:val="18"/>
                <w:szCs w:val="18"/>
              </w:rPr>
            </w:pPr>
            <w:r w:rsidRPr="00335833">
              <w:rPr>
                <w:sz w:val="18"/>
                <w:szCs w:val="18"/>
              </w:rPr>
              <w:t>11 – 13</w:t>
            </w:r>
          </w:p>
        </w:tc>
        <w:tc>
          <w:tcPr>
            <w:tcW w:w="1250" w:type="pct"/>
            <w:vAlign w:val="center"/>
            <w:hideMark/>
          </w:tcPr>
          <w:p w14:paraId="7889C87B" w14:textId="77777777" w:rsidR="00E65254" w:rsidRPr="00335833" w:rsidRDefault="00E65254" w:rsidP="000236F5">
            <w:pPr>
              <w:spacing w:line="360" w:lineRule="auto"/>
              <w:jc w:val="both"/>
              <w:rPr>
                <w:sz w:val="18"/>
                <w:szCs w:val="18"/>
              </w:rPr>
            </w:pPr>
            <w:r w:rsidRPr="00335833">
              <w:rPr>
                <w:sz w:val="18"/>
                <w:szCs w:val="18"/>
              </w:rPr>
              <w:t>13 – 16</w:t>
            </w:r>
          </w:p>
        </w:tc>
      </w:tr>
      <w:tr w:rsidR="00E65254" w:rsidRPr="008F6C7E" w14:paraId="26EA84B2" w14:textId="77777777" w:rsidTr="00335833">
        <w:trPr>
          <w:trHeight w:val="288"/>
        </w:trPr>
        <w:tc>
          <w:tcPr>
            <w:tcW w:w="1250" w:type="pct"/>
            <w:vMerge/>
            <w:vAlign w:val="center"/>
            <w:hideMark/>
          </w:tcPr>
          <w:p w14:paraId="352E2F5A" w14:textId="77777777" w:rsidR="00E65254" w:rsidRPr="008F6C7E" w:rsidRDefault="00E65254" w:rsidP="000236F5">
            <w:pPr>
              <w:spacing w:line="360" w:lineRule="auto"/>
              <w:jc w:val="both"/>
              <w:rPr>
                <w:b/>
                <w:bCs/>
                <w:sz w:val="18"/>
                <w:szCs w:val="18"/>
              </w:rPr>
            </w:pPr>
          </w:p>
        </w:tc>
        <w:tc>
          <w:tcPr>
            <w:tcW w:w="1250" w:type="pct"/>
            <w:hideMark/>
          </w:tcPr>
          <w:p w14:paraId="47DB6A0F" w14:textId="77777777" w:rsidR="00E65254" w:rsidRPr="008F6C7E" w:rsidRDefault="00E65254" w:rsidP="000236F5">
            <w:pPr>
              <w:spacing w:line="360" w:lineRule="auto"/>
              <w:jc w:val="both"/>
              <w:rPr>
                <w:sz w:val="18"/>
                <w:szCs w:val="18"/>
              </w:rPr>
            </w:pPr>
            <w:r w:rsidRPr="008F6C7E">
              <w:rPr>
                <w:sz w:val="18"/>
                <w:szCs w:val="18"/>
              </w:rPr>
              <w:t>Tempo médio dos PEB (geral)</w:t>
            </w:r>
          </w:p>
        </w:tc>
        <w:tc>
          <w:tcPr>
            <w:tcW w:w="1250" w:type="pct"/>
            <w:vAlign w:val="center"/>
            <w:hideMark/>
          </w:tcPr>
          <w:p w14:paraId="47809D89" w14:textId="77777777" w:rsidR="00E65254" w:rsidRPr="00335833" w:rsidRDefault="00E65254" w:rsidP="000236F5">
            <w:pPr>
              <w:spacing w:line="360" w:lineRule="auto"/>
              <w:jc w:val="both"/>
              <w:rPr>
                <w:sz w:val="18"/>
                <w:szCs w:val="18"/>
              </w:rPr>
            </w:pPr>
            <w:r w:rsidRPr="00335833">
              <w:rPr>
                <w:sz w:val="18"/>
                <w:szCs w:val="18"/>
              </w:rPr>
              <w:t>8 – 11 anos</w:t>
            </w:r>
          </w:p>
        </w:tc>
        <w:tc>
          <w:tcPr>
            <w:tcW w:w="1250" w:type="pct"/>
            <w:vAlign w:val="center"/>
            <w:hideMark/>
          </w:tcPr>
          <w:p w14:paraId="2C2873AD" w14:textId="77777777" w:rsidR="00E65254" w:rsidRPr="00335833" w:rsidRDefault="00E65254" w:rsidP="000236F5">
            <w:pPr>
              <w:spacing w:line="360" w:lineRule="auto"/>
              <w:jc w:val="both"/>
              <w:rPr>
                <w:sz w:val="18"/>
                <w:szCs w:val="18"/>
              </w:rPr>
            </w:pPr>
            <w:r w:rsidRPr="00335833">
              <w:rPr>
                <w:sz w:val="18"/>
                <w:szCs w:val="18"/>
              </w:rPr>
              <w:t>6 – 8 anos</w:t>
            </w:r>
          </w:p>
        </w:tc>
      </w:tr>
      <w:tr w:rsidR="00E65254" w:rsidRPr="008F6C7E" w14:paraId="323F042C" w14:textId="77777777" w:rsidTr="00335833">
        <w:trPr>
          <w:trHeight w:val="288"/>
        </w:trPr>
        <w:tc>
          <w:tcPr>
            <w:tcW w:w="1250" w:type="pct"/>
            <w:vMerge/>
            <w:vAlign w:val="center"/>
            <w:hideMark/>
          </w:tcPr>
          <w:p w14:paraId="0DF17A22" w14:textId="77777777" w:rsidR="00E65254" w:rsidRPr="008F6C7E" w:rsidRDefault="00E65254" w:rsidP="000236F5">
            <w:pPr>
              <w:spacing w:line="360" w:lineRule="auto"/>
              <w:jc w:val="both"/>
              <w:rPr>
                <w:b/>
                <w:bCs/>
                <w:sz w:val="18"/>
                <w:szCs w:val="18"/>
              </w:rPr>
            </w:pPr>
          </w:p>
        </w:tc>
        <w:tc>
          <w:tcPr>
            <w:tcW w:w="1250" w:type="pct"/>
            <w:hideMark/>
          </w:tcPr>
          <w:p w14:paraId="03E71930" w14:textId="77777777" w:rsidR="00E65254" w:rsidRPr="008F6C7E" w:rsidRDefault="00E65254" w:rsidP="000236F5">
            <w:pPr>
              <w:spacing w:line="360" w:lineRule="auto"/>
              <w:jc w:val="both"/>
              <w:rPr>
                <w:sz w:val="18"/>
                <w:szCs w:val="18"/>
              </w:rPr>
            </w:pPr>
            <w:r w:rsidRPr="008F6C7E">
              <w:rPr>
                <w:sz w:val="18"/>
                <w:szCs w:val="18"/>
              </w:rPr>
              <w:t>Tempo médio PEB efetivos</w:t>
            </w:r>
          </w:p>
        </w:tc>
        <w:tc>
          <w:tcPr>
            <w:tcW w:w="1250" w:type="pct"/>
            <w:vAlign w:val="center"/>
            <w:hideMark/>
          </w:tcPr>
          <w:p w14:paraId="53BDE7B4" w14:textId="77777777" w:rsidR="00E65254" w:rsidRPr="00335833" w:rsidRDefault="00E65254" w:rsidP="000236F5">
            <w:pPr>
              <w:spacing w:line="360" w:lineRule="auto"/>
              <w:jc w:val="both"/>
              <w:rPr>
                <w:sz w:val="18"/>
                <w:szCs w:val="18"/>
              </w:rPr>
            </w:pPr>
            <w:r w:rsidRPr="00335833">
              <w:rPr>
                <w:rFonts w:ascii="Cambria Math" w:hAnsi="Cambria Math" w:cs="Cambria Math"/>
                <w:sz w:val="18"/>
                <w:szCs w:val="18"/>
              </w:rPr>
              <w:t>≈</w:t>
            </w:r>
            <w:r w:rsidRPr="00335833">
              <w:rPr>
                <w:sz w:val="18"/>
                <w:szCs w:val="18"/>
              </w:rPr>
              <w:t xml:space="preserve"> 10,2 anos</w:t>
            </w:r>
          </w:p>
        </w:tc>
        <w:tc>
          <w:tcPr>
            <w:tcW w:w="1250" w:type="pct"/>
            <w:vAlign w:val="center"/>
            <w:hideMark/>
          </w:tcPr>
          <w:p w14:paraId="376ED71B" w14:textId="77777777" w:rsidR="00E65254" w:rsidRPr="00335833" w:rsidRDefault="00E65254" w:rsidP="000236F5">
            <w:pPr>
              <w:spacing w:line="360" w:lineRule="auto"/>
              <w:jc w:val="both"/>
              <w:rPr>
                <w:sz w:val="18"/>
                <w:szCs w:val="18"/>
              </w:rPr>
            </w:pPr>
            <w:r w:rsidRPr="00335833">
              <w:rPr>
                <w:rFonts w:ascii="Cambria Math" w:hAnsi="Cambria Math" w:cs="Cambria Math"/>
                <w:sz w:val="18"/>
                <w:szCs w:val="18"/>
              </w:rPr>
              <w:t>≈</w:t>
            </w:r>
            <w:r w:rsidRPr="00335833">
              <w:rPr>
                <w:sz w:val="18"/>
                <w:szCs w:val="18"/>
              </w:rPr>
              <w:t xml:space="preserve"> 8,6 anos</w:t>
            </w:r>
          </w:p>
        </w:tc>
      </w:tr>
      <w:tr w:rsidR="00E65254" w:rsidRPr="008F6C7E" w14:paraId="07C3BF71" w14:textId="77777777" w:rsidTr="00335833">
        <w:trPr>
          <w:trHeight w:val="288"/>
        </w:trPr>
        <w:tc>
          <w:tcPr>
            <w:tcW w:w="1250" w:type="pct"/>
            <w:vMerge/>
            <w:vAlign w:val="center"/>
            <w:hideMark/>
          </w:tcPr>
          <w:p w14:paraId="368FCBE6" w14:textId="77777777" w:rsidR="00E65254" w:rsidRPr="008F6C7E" w:rsidRDefault="00E65254" w:rsidP="000236F5">
            <w:pPr>
              <w:spacing w:line="360" w:lineRule="auto"/>
              <w:jc w:val="both"/>
              <w:rPr>
                <w:b/>
                <w:bCs/>
                <w:sz w:val="18"/>
                <w:szCs w:val="18"/>
              </w:rPr>
            </w:pPr>
          </w:p>
        </w:tc>
        <w:tc>
          <w:tcPr>
            <w:tcW w:w="1250" w:type="pct"/>
            <w:hideMark/>
          </w:tcPr>
          <w:p w14:paraId="458E0E12" w14:textId="77777777" w:rsidR="00E65254" w:rsidRPr="008F6C7E" w:rsidRDefault="00E65254" w:rsidP="000236F5">
            <w:pPr>
              <w:spacing w:line="360" w:lineRule="auto"/>
              <w:jc w:val="both"/>
              <w:rPr>
                <w:sz w:val="18"/>
                <w:szCs w:val="18"/>
              </w:rPr>
            </w:pPr>
            <w:r w:rsidRPr="008F6C7E">
              <w:rPr>
                <w:sz w:val="18"/>
                <w:szCs w:val="18"/>
              </w:rPr>
              <w:t>Tempo médio PEB contratados</w:t>
            </w:r>
          </w:p>
        </w:tc>
        <w:tc>
          <w:tcPr>
            <w:tcW w:w="1250" w:type="pct"/>
            <w:vAlign w:val="center"/>
            <w:hideMark/>
          </w:tcPr>
          <w:p w14:paraId="75BEA85F" w14:textId="77777777" w:rsidR="00E65254" w:rsidRPr="00335833" w:rsidRDefault="00E65254" w:rsidP="000236F5">
            <w:pPr>
              <w:spacing w:line="360" w:lineRule="auto"/>
              <w:jc w:val="both"/>
              <w:rPr>
                <w:sz w:val="18"/>
                <w:szCs w:val="18"/>
              </w:rPr>
            </w:pPr>
            <w:r w:rsidRPr="00335833">
              <w:rPr>
                <w:rFonts w:ascii="Cambria Math" w:hAnsi="Cambria Math" w:cs="Cambria Math"/>
                <w:sz w:val="18"/>
                <w:szCs w:val="18"/>
              </w:rPr>
              <w:t>≈</w:t>
            </w:r>
            <w:r w:rsidRPr="00335833">
              <w:rPr>
                <w:sz w:val="18"/>
                <w:szCs w:val="18"/>
              </w:rPr>
              <w:t xml:space="preserve"> 1,5 ano</w:t>
            </w:r>
          </w:p>
        </w:tc>
        <w:tc>
          <w:tcPr>
            <w:tcW w:w="1250" w:type="pct"/>
            <w:vAlign w:val="center"/>
            <w:hideMark/>
          </w:tcPr>
          <w:p w14:paraId="2E4E2A91" w14:textId="77777777" w:rsidR="00E65254" w:rsidRPr="00335833" w:rsidRDefault="00E65254" w:rsidP="000236F5">
            <w:pPr>
              <w:spacing w:line="360" w:lineRule="auto"/>
              <w:jc w:val="both"/>
              <w:rPr>
                <w:sz w:val="18"/>
                <w:szCs w:val="18"/>
              </w:rPr>
            </w:pPr>
            <w:r w:rsidRPr="00335833">
              <w:rPr>
                <w:rFonts w:ascii="Cambria Math" w:hAnsi="Cambria Math" w:cs="Cambria Math"/>
                <w:sz w:val="18"/>
                <w:szCs w:val="18"/>
              </w:rPr>
              <w:t>≈</w:t>
            </w:r>
            <w:r w:rsidRPr="00335833">
              <w:rPr>
                <w:sz w:val="18"/>
                <w:szCs w:val="18"/>
              </w:rPr>
              <w:t xml:space="preserve"> 1,3 ano</w:t>
            </w:r>
          </w:p>
        </w:tc>
      </w:tr>
      <w:tr w:rsidR="00E65254" w:rsidRPr="008F6C7E" w14:paraId="042B47CA" w14:textId="77777777" w:rsidTr="00335833">
        <w:trPr>
          <w:trHeight w:val="288"/>
        </w:trPr>
        <w:tc>
          <w:tcPr>
            <w:tcW w:w="1250" w:type="pct"/>
            <w:vMerge/>
            <w:vAlign w:val="center"/>
            <w:hideMark/>
          </w:tcPr>
          <w:p w14:paraId="7B93FF74" w14:textId="77777777" w:rsidR="00E65254" w:rsidRPr="008F6C7E" w:rsidRDefault="00E65254" w:rsidP="000236F5">
            <w:pPr>
              <w:spacing w:line="360" w:lineRule="auto"/>
              <w:jc w:val="both"/>
              <w:rPr>
                <w:b/>
                <w:bCs/>
                <w:sz w:val="18"/>
                <w:szCs w:val="18"/>
              </w:rPr>
            </w:pPr>
          </w:p>
        </w:tc>
        <w:tc>
          <w:tcPr>
            <w:tcW w:w="1250" w:type="pct"/>
            <w:hideMark/>
          </w:tcPr>
          <w:p w14:paraId="77BC0830" w14:textId="77777777" w:rsidR="00E65254" w:rsidRPr="008F6C7E" w:rsidRDefault="00E65254" w:rsidP="000236F5">
            <w:pPr>
              <w:spacing w:line="360" w:lineRule="auto"/>
              <w:jc w:val="both"/>
              <w:rPr>
                <w:sz w:val="18"/>
                <w:szCs w:val="18"/>
              </w:rPr>
            </w:pPr>
            <w:r w:rsidRPr="008F6C7E">
              <w:rPr>
                <w:sz w:val="18"/>
                <w:szCs w:val="18"/>
              </w:rPr>
              <w:t>Pedagogos por 100 alunos</w:t>
            </w:r>
          </w:p>
        </w:tc>
        <w:tc>
          <w:tcPr>
            <w:tcW w:w="1250" w:type="pct"/>
            <w:vAlign w:val="center"/>
            <w:hideMark/>
          </w:tcPr>
          <w:p w14:paraId="03930DCE" w14:textId="77777777" w:rsidR="00E65254" w:rsidRPr="00335833" w:rsidRDefault="00E65254" w:rsidP="000236F5">
            <w:pPr>
              <w:spacing w:line="360" w:lineRule="auto"/>
              <w:jc w:val="both"/>
              <w:rPr>
                <w:sz w:val="18"/>
                <w:szCs w:val="18"/>
              </w:rPr>
            </w:pPr>
            <w:r w:rsidRPr="00335833">
              <w:rPr>
                <w:sz w:val="18"/>
                <w:szCs w:val="18"/>
              </w:rPr>
              <w:t>0,5 – 0,8</w:t>
            </w:r>
          </w:p>
        </w:tc>
        <w:tc>
          <w:tcPr>
            <w:tcW w:w="1250" w:type="pct"/>
            <w:vAlign w:val="center"/>
            <w:hideMark/>
          </w:tcPr>
          <w:p w14:paraId="3B854EC2" w14:textId="77777777" w:rsidR="00E65254" w:rsidRPr="00335833" w:rsidRDefault="00E65254" w:rsidP="000236F5">
            <w:pPr>
              <w:spacing w:line="360" w:lineRule="auto"/>
              <w:jc w:val="both"/>
              <w:rPr>
                <w:sz w:val="18"/>
                <w:szCs w:val="18"/>
              </w:rPr>
            </w:pPr>
            <w:r w:rsidRPr="00335833">
              <w:rPr>
                <w:sz w:val="18"/>
                <w:szCs w:val="18"/>
              </w:rPr>
              <w:t>0,8 – 1,2</w:t>
            </w:r>
          </w:p>
        </w:tc>
      </w:tr>
      <w:tr w:rsidR="00E65254" w:rsidRPr="008F6C7E" w14:paraId="4752EA2A" w14:textId="77777777" w:rsidTr="00335833">
        <w:trPr>
          <w:trHeight w:val="576"/>
        </w:trPr>
        <w:tc>
          <w:tcPr>
            <w:tcW w:w="1250" w:type="pct"/>
            <w:vMerge w:val="restart"/>
            <w:vAlign w:val="center"/>
            <w:hideMark/>
          </w:tcPr>
          <w:p w14:paraId="0B6DC5A9" w14:textId="77777777" w:rsidR="00E65254" w:rsidRPr="008F6C7E" w:rsidRDefault="00E65254" w:rsidP="000236F5">
            <w:pPr>
              <w:spacing w:line="360" w:lineRule="auto"/>
              <w:jc w:val="both"/>
              <w:rPr>
                <w:b/>
                <w:bCs/>
                <w:sz w:val="18"/>
                <w:szCs w:val="18"/>
              </w:rPr>
            </w:pPr>
            <w:r w:rsidRPr="008F6C7E">
              <w:rPr>
                <w:b/>
                <w:bCs/>
                <w:sz w:val="18"/>
                <w:szCs w:val="18"/>
              </w:rPr>
              <w:t>Vínculo</w:t>
            </w:r>
          </w:p>
        </w:tc>
        <w:tc>
          <w:tcPr>
            <w:tcW w:w="1250" w:type="pct"/>
            <w:hideMark/>
          </w:tcPr>
          <w:p w14:paraId="0D449D7E" w14:textId="77777777" w:rsidR="00E65254" w:rsidRPr="008F6C7E" w:rsidRDefault="00E65254" w:rsidP="000236F5">
            <w:pPr>
              <w:spacing w:line="360" w:lineRule="auto"/>
              <w:jc w:val="both"/>
              <w:rPr>
                <w:sz w:val="18"/>
                <w:szCs w:val="18"/>
              </w:rPr>
            </w:pPr>
            <w:r w:rsidRPr="008F6C7E">
              <w:rPr>
                <w:sz w:val="18"/>
                <w:szCs w:val="18"/>
              </w:rPr>
              <w:t>Percentual de servidores contratados</w:t>
            </w:r>
          </w:p>
        </w:tc>
        <w:tc>
          <w:tcPr>
            <w:tcW w:w="1250" w:type="pct"/>
            <w:vAlign w:val="center"/>
            <w:hideMark/>
          </w:tcPr>
          <w:p w14:paraId="1C5AADFD" w14:textId="77777777" w:rsidR="00E65254" w:rsidRPr="00335833" w:rsidRDefault="00E65254" w:rsidP="000236F5">
            <w:pPr>
              <w:spacing w:line="360" w:lineRule="auto"/>
              <w:jc w:val="both"/>
              <w:rPr>
                <w:sz w:val="18"/>
                <w:szCs w:val="18"/>
              </w:rPr>
            </w:pPr>
            <w:r w:rsidRPr="00335833">
              <w:rPr>
                <w:sz w:val="18"/>
                <w:szCs w:val="18"/>
              </w:rPr>
              <w:t>42% – 50%</w:t>
            </w:r>
          </w:p>
        </w:tc>
        <w:tc>
          <w:tcPr>
            <w:tcW w:w="1250" w:type="pct"/>
            <w:vAlign w:val="center"/>
            <w:hideMark/>
          </w:tcPr>
          <w:p w14:paraId="5DD173C3" w14:textId="77777777" w:rsidR="00E65254" w:rsidRPr="00335833" w:rsidRDefault="00E65254" w:rsidP="000236F5">
            <w:pPr>
              <w:spacing w:line="360" w:lineRule="auto"/>
              <w:jc w:val="both"/>
              <w:rPr>
                <w:sz w:val="18"/>
                <w:szCs w:val="18"/>
              </w:rPr>
            </w:pPr>
            <w:r w:rsidRPr="00335833">
              <w:rPr>
                <w:sz w:val="18"/>
                <w:szCs w:val="18"/>
              </w:rPr>
              <w:t>55% – 65%</w:t>
            </w:r>
          </w:p>
        </w:tc>
      </w:tr>
      <w:tr w:rsidR="00E65254" w:rsidRPr="008F6C7E" w14:paraId="1710C283" w14:textId="77777777" w:rsidTr="00335833">
        <w:trPr>
          <w:trHeight w:val="576"/>
        </w:trPr>
        <w:tc>
          <w:tcPr>
            <w:tcW w:w="1250" w:type="pct"/>
            <w:vMerge/>
            <w:hideMark/>
          </w:tcPr>
          <w:p w14:paraId="52EE1D6E" w14:textId="77777777" w:rsidR="00E65254" w:rsidRPr="008F6C7E" w:rsidRDefault="00E65254" w:rsidP="000236F5">
            <w:pPr>
              <w:spacing w:line="360" w:lineRule="auto"/>
              <w:jc w:val="both"/>
              <w:rPr>
                <w:b/>
                <w:bCs/>
                <w:sz w:val="18"/>
                <w:szCs w:val="18"/>
              </w:rPr>
            </w:pPr>
          </w:p>
        </w:tc>
        <w:tc>
          <w:tcPr>
            <w:tcW w:w="1250" w:type="pct"/>
            <w:hideMark/>
          </w:tcPr>
          <w:p w14:paraId="13EBEC71" w14:textId="77777777" w:rsidR="00E65254" w:rsidRPr="008F6C7E" w:rsidRDefault="00E65254" w:rsidP="000236F5">
            <w:pPr>
              <w:spacing w:line="360" w:lineRule="auto"/>
              <w:jc w:val="both"/>
              <w:rPr>
                <w:sz w:val="18"/>
                <w:szCs w:val="18"/>
              </w:rPr>
            </w:pPr>
            <w:r w:rsidRPr="008F6C7E">
              <w:rPr>
                <w:sz w:val="18"/>
                <w:szCs w:val="18"/>
              </w:rPr>
              <w:t>Serventes escolares por 100 alunos</w:t>
            </w:r>
          </w:p>
        </w:tc>
        <w:tc>
          <w:tcPr>
            <w:tcW w:w="1250" w:type="pct"/>
            <w:vAlign w:val="center"/>
            <w:hideMark/>
          </w:tcPr>
          <w:p w14:paraId="5CDA589B" w14:textId="77777777" w:rsidR="00E65254" w:rsidRPr="00335833" w:rsidRDefault="00E65254" w:rsidP="000236F5">
            <w:pPr>
              <w:spacing w:line="360" w:lineRule="auto"/>
              <w:jc w:val="both"/>
              <w:rPr>
                <w:sz w:val="18"/>
                <w:szCs w:val="18"/>
              </w:rPr>
            </w:pPr>
            <w:r w:rsidRPr="00335833">
              <w:rPr>
                <w:sz w:val="18"/>
                <w:szCs w:val="18"/>
              </w:rPr>
              <w:t>2,6 – 3,4</w:t>
            </w:r>
          </w:p>
        </w:tc>
        <w:tc>
          <w:tcPr>
            <w:tcW w:w="1250" w:type="pct"/>
            <w:vAlign w:val="center"/>
            <w:hideMark/>
          </w:tcPr>
          <w:p w14:paraId="3F861CEF" w14:textId="77777777" w:rsidR="00E65254" w:rsidRPr="00335833" w:rsidRDefault="00E65254" w:rsidP="000236F5">
            <w:pPr>
              <w:spacing w:line="360" w:lineRule="auto"/>
              <w:jc w:val="both"/>
              <w:rPr>
                <w:sz w:val="18"/>
                <w:szCs w:val="18"/>
              </w:rPr>
            </w:pPr>
            <w:r w:rsidRPr="00335833">
              <w:rPr>
                <w:sz w:val="18"/>
                <w:szCs w:val="18"/>
              </w:rPr>
              <w:t>3,4 – 4,2</w:t>
            </w:r>
          </w:p>
        </w:tc>
      </w:tr>
      <w:tr w:rsidR="00E65254" w:rsidRPr="008F6C7E" w14:paraId="13B21A6E" w14:textId="77777777" w:rsidTr="00335833">
        <w:trPr>
          <w:trHeight w:val="576"/>
        </w:trPr>
        <w:tc>
          <w:tcPr>
            <w:tcW w:w="1250" w:type="pct"/>
            <w:vMerge/>
            <w:hideMark/>
          </w:tcPr>
          <w:p w14:paraId="7902CC37" w14:textId="77777777" w:rsidR="00E65254" w:rsidRPr="008F6C7E" w:rsidRDefault="00E65254" w:rsidP="000236F5">
            <w:pPr>
              <w:spacing w:line="360" w:lineRule="auto"/>
              <w:jc w:val="both"/>
              <w:rPr>
                <w:b/>
                <w:bCs/>
                <w:sz w:val="18"/>
                <w:szCs w:val="18"/>
              </w:rPr>
            </w:pPr>
          </w:p>
        </w:tc>
        <w:tc>
          <w:tcPr>
            <w:tcW w:w="1250" w:type="pct"/>
            <w:hideMark/>
          </w:tcPr>
          <w:p w14:paraId="7B6155C2" w14:textId="77777777" w:rsidR="00E65254" w:rsidRPr="008F6C7E" w:rsidRDefault="00E65254" w:rsidP="000236F5">
            <w:pPr>
              <w:spacing w:line="360" w:lineRule="auto"/>
              <w:jc w:val="both"/>
              <w:rPr>
                <w:sz w:val="18"/>
                <w:szCs w:val="18"/>
              </w:rPr>
            </w:pPr>
            <w:r w:rsidRPr="008F6C7E">
              <w:rPr>
                <w:sz w:val="18"/>
                <w:szCs w:val="18"/>
              </w:rPr>
              <w:t>Auxiliares administrativos por 100 alunos</w:t>
            </w:r>
          </w:p>
        </w:tc>
        <w:tc>
          <w:tcPr>
            <w:tcW w:w="1250" w:type="pct"/>
            <w:vAlign w:val="center"/>
            <w:hideMark/>
          </w:tcPr>
          <w:p w14:paraId="6023F660" w14:textId="77777777" w:rsidR="00E65254" w:rsidRPr="00335833" w:rsidRDefault="00E65254" w:rsidP="000236F5">
            <w:pPr>
              <w:spacing w:line="360" w:lineRule="auto"/>
              <w:jc w:val="both"/>
              <w:rPr>
                <w:sz w:val="18"/>
                <w:szCs w:val="18"/>
              </w:rPr>
            </w:pPr>
            <w:r w:rsidRPr="00335833">
              <w:rPr>
                <w:sz w:val="18"/>
                <w:szCs w:val="18"/>
              </w:rPr>
              <w:t>0,8 – 1,0</w:t>
            </w:r>
          </w:p>
        </w:tc>
        <w:tc>
          <w:tcPr>
            <w:tcW w:w="1250" w:type="pct"/>
            <w:vAlign w:val="center"/>
            <w:hideMark/>
          </w:tcPr>
          <w:p w14:paraId="5EAFA74D" w14:textId="77777777" w:rsidR="00E65254" w:rsidRPr="00335833" w:rsidRDefault="00E65254" w:rsidP="000236F5">
            <w:pPr>
              <w:spacing w:line="360" w:lineRule="auto"/>
              <w:jc w:val="both"/>
              <w:rPr>
                <w:sz w:val="18"/>
                <w:szCs w:val="18"/>
              </w:rPr>
            </w:pPr>
            <w:r w:rsidRPr="00335833">
              <w:rPr>
                <w:sz w:val="18"/>
                <w:szCs w:val="18"/>
              </w:rPr>
              <w:t>1,1 – 1,4</w:t>
            </w:r>
          </w:p>
        </w:tc>
      </w:tr>
      <w:tr w:rsidR="00335833" w:rsidRPr="008F6C7E" w14:paraId="135EEE12" w14:textId="77777777" w:rsidTr="00335833">
        <w:trPr>
          <w:trHeight w:val="864"/>
        </w:trPr>
        <w:tc>
          <w:tcPr>
            <w:tcW w:w="1250" w:type="pct"/>
            <w:noWrap/>
            <w:hideMark/>
          </w:tcPr>
          <w:p w14:paraId="32AC9F31" w14:textId="77777777" w:rsidR="00335833" w:rsidRPr="008F6C7E" w:rsidRDefault="00335833" w:rsidP="000236F5">
            <w:pPr>
              <w:spacing w:line="360" w:lineRule="auto"/>
              <w:jc w:val="both"/>
              <w:rPr>
                <w:b/>
                <w:bCs/>
                <w:sz w:val="18"/>
                <w:szCs w:val="18"/>
              </w:rPr>
            </w:pPr>
          </w:p>
        </w:tc>
        <w:tc>
          <w:tcPr>
            <w:tcW w:w="1250" w:type="pct"/>
            <w:noWrap/>
          </w:tcPr>
          <w:p w14:paraId="2363DB3E" w14:textId="77777777" w:rsidR="00335833" w:rsidRPr="008F6C7E" w:rsidRDefault="00335833" w:rsidP="000236F5">
            <w:pPr>
              <w:spacing w:line="360" w:lineRule="auto"/>
              <w:jc w:val="both"/>
              <w:rPr>
                <w:sz w:val="18"/>
                <w:szCs w:val="18"/>
              </w:rPr>
            </w:pPr>
          </w:p>
        </w:tc>
        <w:tc>
          <w:tcPr>
            <w:tcW w:w="1250" w:type="pct"/>
            <w:hideMark/>
          </w:tcPr>
          <w:p w14:paraId="48DE9517" w14:textId="77777777" w:rsidR="00335833" w:rsidRPr="008F6C7E" w:rsidRDefault="00335833" w:rsidP="000236F5">
            <w:pPr>
              <w:spacing w:line="360" w:lineRule="auto"/>
              <w:jc w:val="both"/>
              <w:rPr>
                <w:sz w:val="18"/>
                <w:szCs w:val="18"/>
              </w:rPr>
            </w:pPr>
            <w:r w:rsidRPr="008F6C7E">
              <w:rPr>
                <w:sz w:val="18"/>
                <w:szCs w:val="18"/>
              </w:rPr>
              <w:t>Lucas Rodrigo, Alípio Maciel de Oliveira, Nádia Lúcia Ferreira Alves</w:t>
            </w:r>
          </w:p>
        </w:tc>
        <w:tc>
          <w:tcPr>
            <w:tcW w:w="1250" w:type="pct"/>
            <w:hideMark/>
          </w:tcPr>
          <w:p w14:paraId="1E0A7CB5" w14:textId="77777777" w:rsidR="00335833" w:rsidRPr="008F6C7E" w:rsidRDefault="00335833" w:rsidP="000236F5">
            <w:pPr>
              <w:spacing w:line="360" w:lineRule="auto"/>
              <w:jc w:val="both"/>
              <w:rPr>
                <w:sz w:val="18"/>
                <w:szCs w:val="18"/>
              </w:rPr>
            </w:pPr>
            <w:r w:rsidRPr="008F6C7E">
              <w:rPr>
                <w:sz w:val="18"/>
                <w:szCs w:val="18"/>
              </w:rPr>
              <w:t xml:space="preserve">Monsenhor Messias, Doutor </w:t>
            </w:r>
            <w:proofErr w:type="spellStart"/>
            <w:r w:rsidRPr="008F6C7E">
              <w:rPr>
                <w:sz w:val="18"/>
                <w:szCs w:val="18"/>
              </w:rPr>
              <w:t>Enízio</w:t>
            </w:r>
            <w:proofErr w:type="spellEnd"/>
            <w:r w:rsidRPr="008F6C7E">
              <w:rPr>
                <w:sz w:val="18"/>
                <w:szCs w:val="18"/>
              </w:rPr>
              <w:t xml:space="preserve"> Antônio Viana e Marilza Fleury Costa Figueiredo</w:t>
            </w:r>
          </w:p>
        </w:tc>
      </w:tr>
    </w:tbl>
    <w:p w14:paraId="3BDFD280" w14:textId="77777777" w:rsidR="00E65254" w:rsidRDefault="00E65254" w:rsidP="000236F5">
      <w:pPr>
        <w:spacing w:line="360" w:lineRule="auto"/>
        <w:jc w:val="both"/>
        <w:rPr>
          <w:sz w:val="18"/>
          <w:szCs w:val="18"/>
        </w:rPr>
      </w:pPr>
      <w:r>
        <w:rPr>
          <w:sz w:val="18"/>
          <w:szCs w:val="18"/>
        </w:rPr>
        <w:fldChar w:fldCharType="end"/>
      </w:r>
    </w:p>
    <w:p w14:paraId="2414B7E7" w14:textId="77777777" w:rsidR="00E65254" w:rsidRPr="00CE395E" w:rsidRDefault="00E65254" w:rsidP="000236F5">
      <w:pPr>
        <w:spacing w:after="160" w:line="360" w:lineRule="auto"/>
        <w:jc w:val="both"/>
      </w:pPr>
      <w:r w:rsidRPr="00CE395E">
        <w:t xml:space="preserve">É importante esclarecer que o percentual de servidores contratados não apresenta relação direta com o custo por aluno. Observa-se que escolas com diferentes proporções de servidores contratados exibem custos por aluno semelhantes, assim como unidades com perfis parecidos de custo podem apresentar composições distintas de vínculos. Esse </w:t>
      </w:r>
      <w:r w:rsidRPr="00CE395E">
        <w:lastRenderedPageBreak/>
        <w:t>achado indica que a participação de contratos temporários, por si só, não é um fator determinante do nível de gasto por aluno.</w:t>
      </w:r>
    </w:p>
    <w:p w14:paraId="49DFDDED" w14:textId="77777777" w:rsidR="00E65254" w:rsidRPr="00CE395E" w:rsidRDefault="00E65254" w:rsidP="000236F5">
      <w:pPr>
        <w:spacing w:after="160" w:line="360" w:lineRule="auto"/>
        <w:jc w:val="both"/>
      </w:pPr>
      <w:r w:rsidRPr="00CE395E">
        <w:t>No entanto, deve-se considerar que os servidores contratados, em geral, possuem menor tempo de serviço na rede, em função da dinâmica de exonerações periódicas que ocorrem, sobretudo, ao final de cada exercício. Esse aspecto introduz uma dimensão qualitativa relevante que não se reflete diretamente nos indicadores de custo.</w:t>
      </w:r>
    </w:p>
    <w:p w14:paraId="2C51B21A" w14:textId="75D886C3" w:rsidR="00E65254" w:rsidRPr="00CE395E" w:rsidRDefault="00E65254" w:rsidP="000236F5">
      <w:pPr>
        <w:spacing w:after="160" w:line="360" w:lineRule="auto"/>
        <w:jc w:val="both"/>
      </w:pPr>
      <w:r w:rsidRPr="00CE395E">
        <w:t>A análise evidencia, por outro lado, uma correlação mais direta entre o tempo de serviço e o desempenho educacional, medido pelas notas no IDEB. Nesse sentido, é necessário atentar para o fato de que uma adoção de professores contratados em proporção superior ao padrão observado nas três escolas de referência pode impactar negativamente o desempenho, na medida em que os dados disponíveis não permitem mensurar adequadamente o nível de experiência pedagógica desses profissionais.</w:t>
      </w:r>
    </w:p>
    <w:p w14:paraId="552A6397" w14:textId="450CAE90" w:rsidR="00E65254" w:rsidRDefault="0025521D" w:rsidP="000236F5">
      <w:pPr>
        <w:spacing w:line="360" w:lineRule="auto"/>
        <w:jc w:val="both"/>
      </w:pPr>
      <w:r>
        <w:t>Além disso</w:t>
      </w:r>
      <w:r w:rsidR="00E65254" w:rsidRPr="00CE395E">
        <w:t>, a literatura especializada aponta para a existência de relação entre a precariedade dos vínculos de trabalho e o rendimento profissional, o que reforça a necessidade de cautela na ampliação de contratos temporários como estratégia estrutural. Assim, ainda que a contratação temporária não eleve diretamente o custo por aluno, ela pode produzir efeitos indiretos relevantes sobre a qualidade do ensino e os resultados educacionais ao longo do tempo.</w:t>
      </w:r>
    </w:p>
    <w:p w14:paraId="563B7105" w14:textId="77777777" w:rsidR="00E65254" w:rsidRPr="005E454F" w:rsidRDefault="00E65254" w:rsidP="000236F5">
      <w:pPr>
        <w:spacing w:after="160" w:line="360" w:lineRule="auto"/>
        <w:jc w:val="both"/>
      </w:pPr>
      <w:r w:rsidRPr="005E454F">
        <w:t>Por fim, é importante destacar que o desempenho educacional é determinado por um conjunto amplo e multifatorial de elementos. A presente análise não tem a pretensão de estabelecer uma métrica causal simples, tampouco de afirmar que uma alteração organizacional isolada seja capaz de produzir impactos imediatos e diretos nos resultados educacionais.</w:t>
      </w:r>
    </w:p>
    <w:p w14:paraId="416BAC80" w14:textId="02B93180" w:rsidR="00E65254" w:rsidRPr="005E454F" w:rsidRDefault="00E65254" w:rsidP="000236F5">
      <w:pPr>
        <w:spacing w:after="160" w:line="360" w:lineRule="auto"/>
        <w:jc w:val="both"/>
      </w:pPr>
      <w:r w:rsidRPr="005E454F">
        <w:t xml:space="preserve">A literatura especializada aponta que fatores como o nível socioeconômico das famílias, as características do entorno escolar, </w:t>
      </w:r>
      <w:r w:rsidR="00805391" w:rsidRPr="005E454F">
        <w:t xml:space="preserve">a cultura organizacional da unidade, bem como o </w:t>
      </w:r>
      <w:r w:rsidR="00805391" w:rsidRPr="005E454F">
        <w:lastRenderedPageBreak/>
        <w:t>nível de escolaridade dos pais, exerce</w:t>
      </w:r>
      <w:r w:rsidRPr="005E454F">
        <w:t xml:space="preserve"> influência relevante sobre o desempenho dos estudantes. Esses elementos extrapolam o escopo estritamente administrativo e financeiro e precisam ser considerados em qualquer interpretação mais ampla dos resultados.</w:t>
      </w:r>
    </w:p>
    <w:p w14:paraId="5AC5829D" w14:textId="77777777" w:rsidR="00E65254" w:rsidRPr="005E454F" w:rsidRDefault="00E65254" w:rsidP="000236F5">
      <w:pPr>
        <w:spacing w:after="160" w:line="360" w:lineRule="auto"/>
        <w:jc w:val="both"/>
      </w:pPr>
      <w:r w:rsidRPr="005E454F">
        <w:t>Nesse contexto, o objetivo central deste relatório se concentra em dois apontamentos principais. O primeiro consiste em identificar, dentro da própria rede municipal, modelos de organização escolar que apresentam maior eficiência relativa, de modo a permitir que a gestão aprofunde essa análise por meio de investigações qualitativas adicionais, como entrevistas, grupos focais com professores e escuta da comunidade escolar das unidades de referência.</w:t>
      </w:r>
    </w:p>
    <w:p w14:paraId="6630B240" w14:textId="5BE4A8D8" w:rsidR="00E65254" w:rsidRPr="005E454F" w:rsidRDefault="00E65254" w:rsidP="000236F5">
      <w:pPr>
        <w:spacing w:after="160" w:line="360" w:lineRule="auto"/>
        <w:jc w:val="both"/>
      </w:pPr>
      <w:r w:rsidRPr="005E454F">
        <w:t xml:space="preserve">O segundo apontamento refere-se à construção de parâmetros técnicos que possam subsidiar eventuais processos de reformulação organizacional das escolas. Destaca-se que variáveis como o número de matrículas não dependem apenas da estrutura interna da unidade, mas também </w:t>
      </w:r>
      <w:r w:rsidR="004843A1">
        <w:t>de fatores como</w:t>
      </w:r>
      <w:r w:rsidRPr="005E454F">
        <w:t xml:space="preserve"> como a capacidade física instalada e a demanda demográfica do entorno, especialmente a concentração de crianças na faixa etária correspondente nas áreas adjacentes à escola.</w:t>
      </w:r>
    </w:p>
    <w:p w14:paraId="53EB3AC9" w14:textId="53CF7D37" w:rsidR="00463460" w:rsidRDefault="00E65254" w:rsidP="00463460">
      <w:pPr>
        <w:spacing w:after="160" w:line="360" w:lineRule="auto"/>
        <w:jc w:val="both"/>
      </w:pPr>
      <w:r w:rsidRPr="005E454F">
        <w:t>Ainda assim, mesmo reconhecendo essas limitações, os parâmetros aqui apresentados constituem uma referência válida para orientar ajustes na organização da rede, inclusive quando combinados com estratégias de suporte complementar, como o transporte escolar, de forma a ampliar o alcance das unidades e promover maior racionalidade na alocação dos recursos.</w:t>
      </w:r>
      <w:r w:rsidR="00463460">
        <w:t xml:space="preserve"> </w:t>
      </w:r>
    </w:p>
    <w:p w14:paraId="2C5E34ED" w14:textId="77777777" w:rsidR="009C287F" w:rsidRDefault="009C287F" w:rsidP="00463460">
      <w:pPr>
        <w:spacing w:after="160" w:line="360" w:lineRule="auto"/>
        <w:jc w:val="both"/>
      </w:pPr>
    </w:p>
    <w:p w14:paraId="2DA41A9B" w14:textId="7D23F057" w:rsidR="00463460" w:rsidRPr="00764C68" w:rsidRDefault="009C287F" w:rsidP="0050097B">
      <w:pPr>
        <w:pStyle w:val="MdHeading2"/>
        <w:numPr>
          <w:ilvl w:val="0"/>
          <w:numId w:val="26"/>
        </w:numPr>
        <w:spacing w:line="360" w:lineRule="auto"/>
        <w:jc w:val="both"/>
        <w:rPr>
          <w:rFonts w:ascii="Napzer" w:hAnsi="Napzer"/>
        </w:rPr>
      </w:pPr>
      <w:bookmarkStart w:id="13" w:name="_Toc217927160"/>
      <w:r>
        <w:rPr>
          <w:rFonts w:ascii="Napzer" w:hAnsi="Napzer"/>
        </w:rPr>
        <w:lastRenderedPageBreak/>
        <w:t>Principais insights e considerações finais</w:t>
      </w:r>
      <w:bookmarkEnd w:id="13"/>
    </w:p>
    <w:p w14:paraId="778659DE" w14:textId="023B1FB1" w:rsidR="00463460" w:rsidRPr="00463460" w:rsidRDefault="00463460" w:rsidP="00463460">
      <w:pPr>
        <w:spacing w:after="160" w:line="360" w:lineRule="auto"/>
        <w:jc w:val="both"/>
      </w:pPr>
      <w:r w:rsidRPr="00463460">
        <w:t>O presente relatório cumpre a função de realizar um sobrevoo analítico sobre o conjunto das despesas vinculadas à área da educação no âmbito da Secretaria Municipal de Educação de Sete Lagoas, ao mesmo tempo em que aprofunda a análise em alguns aspectos específicos. Esses recortes decorrem tanto de demandas explicitadas pelo próprio secretário quanto de percepções técnicas identificadas ao longo do trabalho pela equipe da Sophos Governança. A partir dessa leitura combinada, são apresentadas sugestões voltadas à racionalização e à eficiência do gasto público em pontos considerados estratégicos.</w:t>
      </w:r>
    </w:p>
    <w:p w14:paraId="78328CF6" w14:textId="391BB930" w:rsidR="00463460" w:rsidRPr="00463460" w:rsidRDefault="00463460" w:rsidP="00463460">
      <w:pPr>
        <w:spacing w:after="160" w:line="360" w:lineRule="auto"/>
        <w:jc w:val="both"/>
      </w:pPr>
      <w:r w:rsidRPr="00463460">
        <w:t xml:space="preserve">O primeiro eixo de potencial ganho identificado refere-se à reestruturação organizacional das escolas, tendo como referência a definição de uma estrutura-base inspirada nas unidades consideradas de melhor desempenho relativo. Trata-se das escolas que conseguem operar com custo por aluno e custo de pessoal por aluno abaixo da mediana da rede, ao mesmo tempo em que apresentam resultados educacionais satisfatórios no IDEB. </w:t>
      </w:r>
      <w:r w:rsidR="00630D0A">
        <w:t xml:space="preserve">Propões iniciar um estudo </w:t>
      </w:r>
      <w:r w:rsidRPr="00463460">
        <w:t>sobre unidades com número reduzido de matrículas, especialmente aquelas com menos de 100 alunos, nas quais há maior potencial de economia associada à manutenção predial, à racionalização da estrutura administrativa e à reorganização da alocação de professores. Uma readequação organizacional nesse sentido tende a gerar ganhos de escala, sobretudo na utilização da carga horária docente, com possível redução d</w:t>
      </w:r>
      <w:r w:rsidR="003431B6">
        <w:t xml:space="preserve">o quadro </w:t>
      </w:r>
      <w:r w:rsidRPr="00463460">
        <w:t>de professores contratados.</w:t>
      </w:r>
    </w:p>
    <w:p w14:paraId="4656A830" w14:textId="40635514" w:rsidR="00463460" w:rsidRPr="00463460" w:rsidRDefault="00463460" w:rsidP="00463460">
      <w:pPr>
        <w:spacing w:after="160" w:line="360" w:lineRule="auto"/>
        <w:jc w:val="both"/>
      </w:pPr>
      <w:r w:rsidRPr="00463460">
        <w:t xml:space="preserve">O segundo ponto de atenção diz respeito ao transporte escolar. A análise sugere a necessidade de estudar modelos mais eficientes que permitam maior concentração do serviço em </w:t>
      </w:r>
      <w:r w:rsidR="003431B6" w:rsidRPr="00463460">
        <w:t>menos</w:t>
      </w:r>
      <w:r w:rsidRPr="00463460">
        <w:t xml:space="preserve"> credores. Essa recomendação se fundamenta no fato de que cada contrato firmado implica custos administrativos e operacionais. Quanto maior o número de empresas contratadas, maior tende a ser o custo administrativo agregado, reduzindo </w:t>
      </w:r>
      <w:r w:rsidRPr="00463460">
        <w:lastRenderedPageBreak/>
        <w:t>a proporção dos recursos efetivamente direcionados à execução do serviço de transporte escolar.</w:t>
      </w:r>
    </w:p>
    <w:p w14:paraId="057F05CB" w14:textId="77777777" w:rsidR="00463460" w:rsidRPr="00463460" w:rsidRDefault="00463460" w:rsidP="00463460">
      <w:pPr>
        <w:spacing w:after="160" w:line="360" w:lineRule="auto"/>
        <w:jc w:val="both"/>
      </w:pPr>
      <w:r w:rsidRPr="00463460">
        <w:t>O terceiro eixo refere-se à revisão da folha de pagamento, com foco específico na estrutura das gratificações. A unificação ou racionalização desses adicionais pode contribuir para maior transparência, reduzir distorções internas e evitar a sobreposição de gratificações distintas para servidores que exercem funções semelhantes. Nesse contexto, destaca-se a necessidade de aprofundar a análise das gratificações associadas ao apostilamento, especialmente considerando que esse grupo concentra parcela relevante dos servidores com remuneração superior a R$ 10 mil mensais.</w:t>
      </w:r>
    </w:p>
    <w:p w14:paraId="750DF3BE" w14:textId="77777777" w:rsidR="00463460" w:rsidRPr="00463460" w:rsidRDefault="00463460" w:rsidP="00463460">
      <w:pPr>
        <w:spacing w:after="160" w:line="360" w:lineRule="auto"/>
        <w:jc w:val="both"/>
      </w:pPr>
      <w:r w:rsidRPr="00463460">
        <w:t>Outro ponto relevante está relacionado à aquisição anual dos kits escolares, que representa um montante expressivo no orçamento da educação. Os estudos realizados indicam a existência de alternativas de mercado com preços mais competitivos, o que pode gerar economias da ordem de aproximadamente R$ 1 milhão para o município, sem prejuízo à política de fornecimento desses materiais.</w:t>
      </w:r>
    </w:p>
    <w:p w14:paraId="334CA64D" w14:textId="77777777" w:rsidR="00463460" w:rsidRPr="00463460" w:rsidRDefault="00463460" w:rsidP="00463460">
      <w:pPr>
        <w:spacing w:after="160" w:line="360" w:lineRule="auto"/>
        <w:jc w:val="both"/>
      </w:pPr>
      <w:r w:rsidRPr="00463460">
        <w:t>Por fim, recomenda-se avaliar a ampliação da oferta de educação em tempo integral. A vinculação das matrículas nessa modalidade possibilita o acesso a recursos adicionais do FUNDEB e do Programa Nacional de Alimentação Escolar, contribuindo para reduzir o hiato atualmente existente entre o custo arcado pelo município, especialmente no pagamento de professores que atuam em projetos de contraturno, e os recursos efetivamente recebidos para esse fim.</w:t>
      </w:r>
    </w:p>
    <w:p w14:paraId="1E94AF91" w14:textId="77777777" w:rsidR="00463460" w:rsidRPr="00463460" w:rsidRDefault="00463460" w:rsidP="00463460">
      <w:pPr>
        <w:spacing w:after="160" w:line="360" w:lineRule="auto"/>
        <w:jc w:val="both"/>
      </w:pPr>
      <w:r w:rsidRPr="00463460">
        <w:t xml:space="preserve">Cabe ressaltar que este relatório não tem a pretensão de apresentar soluções definitivas, mas sim de oferecer subsídios qualificados para o debate e para a tomada de decisão. As recomendações aqui apontadas consideram não apenas o potencial de economia financeira, mas também aspectos como o custo administrativo, o custo político e o custo </w:t>
      </w:r>
      <w:r w:rsidRPr="00463460">
        <w:lastRenderedPageBreak/>
        <w:t>de implementação das medidas, elementos centrais para qualquer estratégia de eficiência sustentável no âmbito da gestão pública.</w:t>
      </w:r>
    </w:p>
    <w:p w14:paraId="75332CB2" w14:textId="49200E1D" w:rsidR="00E65254" w:rsidRPr="005E454F" w:rsidRDefault="00E65254" w:rsidP="000236F5">
      <w:pPr>
        <w:spacing w:after="160" w:line="360" w:lineRule="auto"/>
        <w:jc w:val="both"/>
      </w:pPr>
    </w:p>
    <w:p w14:paraId="17A53A28" w14:textId="6E7458F9" w:rsidR="00805391" w:rsidRDefault="00805391">
      <w:r>
        <w:br w:type="page"/>
      </w:r>
    </w:p>
    <w:p w14:paraId="0FFD58AD" w14:textId="4F6A6B7A" w:rsidR="00564E06" w:rsidRPr="00764C68" w:rsidRDefault="00805391" w:rsidP="00E85B29">
      <w:pPr>
        <w:pStyle w:val="MdHeading2"/>
        <w:numPr>
          <w:ilvl w:val="0"/>
          <w:numId w:val="26"/>
        </w:numPr>
        <w:spacing w:line="360" w:lineRule="auto"/>
        <w:jc w:val="both"/>
        <w:rPr>
          <w:rFonts w:ascii="Napzer" w:hAnsi="Napzer"/>
        </w:rPr>
      </w:pPr>
      <w:bookmarkStart w:id="14" w:name="_Toc217927161"/>
      <w:r>
        <w:rPr>
          <w:rFonts w:ascii="Napzer" w:hAnsi="Napzer"/>
        </w:rPr>
        <w:lastRenderedPageBreak/>
        <w:t>APÊNDICE METODOLÓGICO</w:t>
      </w:r>
      <w:bookmarkEnd w:id="14"/>
    </w:p>
    <w:p w14:paraId="053FADE8" w14:textId="141EEA80" w:rsidR="00564E06" w:rsidRDefault="00E85B29" w:rsidP="000236F5">
      <w:pPr>
        <w:pStyle w:val="MdHeading3"/>
        <w:spacing w:line="360" w:lineRule="auto"/>
        <w:jc w:val="both"/>
        <w:rPr>
          <w:rFonts w:ascii="Napzer" w:hAnsi="Napzer"/>
        </w:rPr>
      </w:pPr>
      <w:bookmarkStart w:id="15" w:name="_Toc217927162"/>
      <w:r>
        <w:rPr>
          <w:rFonts w:ascii="Napzer" w:hAnsi="Napzer"/>
        </w:rPr>
        <w:t>5</w:t>
      </w:r>
      <w:r w:rsidR="00564E06" w:rsidRPr="00156FB0">
        <w:rPr>
          <w:rFonts w:ascii="Napzer" w:hAnsi="Napzer"/>
        </w:rPr>
        <w:t>.1 Metodologia</w:t>
      </w:r>
      <w:bookmarkEnd w:id="15"/>
    </w:p>
    <w:p w14:paraId="43C8A480" w14:textId="77777777" w:rsidR="00242EA3" w:rsidRPr="00242EA3" w:rsidRDefault="00242EA3" w:rsidP="000236F5">
      <w:pPr>
        <w:pStyle w:val="NormalWeb"/>
        <w:spacing w:line="360" w:lineRule="auto"/>
        <w:jc w:val="both"/>
        <w:rPr>
          <w:rFonts w:ascii="Napzer Demo" w:hAnsi="Napzer Demo"/>
        </w:rPr>
      </w:pPr>
      <w:r w:rsidRPr="00242EA3">
        <w:rPr>
          <w:rFonts w:ascii="Napzer Demo" w:hAnsi="Napzer Demo"/>
        </w:rPr>
        <w:t>A metodologia utilizada para este estudo abrangeu um conjunto articulado de procedimentos, combinando diferentes fontes de informa</w:t>
      </w:r>
      <w:r w:rsidRPr="00242EA3">
        <w:rPr>
          <w:rFonts w:ascii="Calibri" w:hAnsi="Calibri" w:cs="Calibri"/>
        </w:rPr>
        <w:t>çã</w:t>
      </w:r>
      <w:r w:rsidRPr="00242EA3">
        <w:rPr>
          <w:rFonts w:ascii="Napzer Demo" w:hAnsi="Napzer Demo"/>
        </w:rPr>
        <w:t>o e etapas de an</w:t>
      </w:r>
      <w:r w:rsidRPr="00242EA3">
        <w:rPr>
          <w:rFonts w:ascii="Calibri" w:hAnsi="Calibri" w:cs="Calibri"/>
        </w:rPr>
        <w:t>á</w:t>
      </w:r>
      <w:r w:rsidRPr="00242EA3">
        <w:rPr>
          <w:rFonts w:ascii="Napzer Demo" w:hAnsi="Napzer Demo"/>
        </w:rPr>
        <w:t>lise. O trabalho integrou dados provenientes de bases p</w:t>
      </w:r>
      <w:r w:rsidRPr="00242EA3">
        <w:rPr>
          <w:rFonts w:ascii="Calibri" w:hAnsi="Calibri" w:cs="Calibri"/>
        </w:rPr>
        <w:t>ú</w:t>
      </w:r>
      <w:r w:rsidRPr="00242EA3">
        <w:rPr>
          <w:rFonts w:ascii="Napzer Demo" w:hAnsi="Napzer Demo"/>
        </w:rPr>
        <w:t>blicas, informa</w:t>
      </w:r>
      <w:r w:rsidRPr="00242EA3">
        <w:rPr>
          <w:rFonts w:ascii="Calibri" w:hAnsi="Calibri" w:cs="Calibri"/>
        </w:rPr>
        <w:t>çõ</w:t>
      </w:r>
      <w:r w:rsidRPr="00242EA3">
        <w:rPr>
          <w:rFonts w:ascii="Napzer Demo" w:hAnsi="Napzer Demo"/>
        </w:rPr>
        <w:t>es enviadas diretamente pela Prefeitura e entrevistas realizadas com integrantes da administra</w:t>
      </w:r>
      <w:r w:rsidRPr="00242EA3">
        <w:rPr>
          <w:rFonts w:ascii="Calibri" w:hAnsi="Calibri" w:cs="Calibri"/>
        </w:rPr>
        <w:t>çã</w:t>
      </w:r>
      <w:r w:rsidRPr="00242EA3">
        <w:rPr>
          <w:rFonts w:ascii="Napzer Demo" w:hAnsi="Napzer Demo"/>
        </w:rPr>
        <w:t>o municipal e da Secretaria de Educa</w:t>
      </w:r>
      <w:r w:rsidRPr="00242EA3">
        <w:rPr>
          <w:rFonts w:ascii="Calibri" w:hAnsi="Calibri" w:cs="Calibri"/>
        </w:rPr>
        <w:t>çã</w:t>
      </w:r>
      <w:r w:rsidRPr="00242EA3">
        <w:rPr>
          <w:rFonts w:ascii="Napzer Demo" w:hAnsi="Napzer Demo"/>
        </w:rPr>
        <w:t>o, compondo um panorama abrangente da estrutura de custos e da din</w:t>
      </w:r>
      <w:r w:rsidRPr="00242EA3">
        <w:rPr>
          <w:rFonts w:ascii="Calibri" w:hAnsi="Calibri" w:cs="Calibri"/>
        </w:rPr>
        <w:t>â</w:t>
      </w:r>
      <w:r w:rsidRPr="00242EA3">
        <w:rPr>
          <w:rFonts w:ascii="Napzer Demo" w:hAnsi="Napzer Demo"/>
        </w:rPr>
        <w:t>mica operacional da rede.</w:t>
      </w:r>
    </w:p>
    <w:p w14:paraId="035B9E97" w14:textId="77777777" w:rsidR="00242EA3" w:rsidRPr="00242EA3" w:rsidRDefault="00242EA3" w:rsidP="000236F5">
      <w:pPr>
        <w:pStyle w:val="NormalWeb"/>
        <w:spacing w:line="360" w:lineRule="auto"/>
        <w:jc w:val="both"/>
        <w:rPr>
          <w:rFonts w:ascii="Napzer Demo" w:hAnsi="Napzer Demo"/>
        </w:rPr>
      </w:pPr>
      <w:r w:rsidRPr="00242EA3">
        <w:rPr>
          <w:rFonts w:ascii="Napzer Demo" w:hAnsi="Napzer Demo"/>
        </w:rPr>
        <w:t>O processo anal</w:t>
      </w:r>
      <w:r w:rsidRPr="00242EA3">
        <w:rPr>
          <w:rFonts w:ascii="Calibri" w:hAnsi="Calibri" w:cs="Calibri"/>
        </w:rPr>
        <w:t>í</w:t>
      </w:r>
      <w:r w:rsidRPr="00242EA3">
        <w:rPr>
          <w:rFonts w:ascii="Napzer Demo" w:hAnsi="Napzer Demo"/>
        </w:rPr>
        <w:t>tico seguiu uma l</w:t>
      </w:r>
      <w:r w:rsidRPr="00242EA3">
        <w:rPr>
          <w:rFonts w:ascii="Calibri" w:hAnsi="Calibri" w:cs="Calibri"/>
        </w:rPr>
        <w:t>ó</w:t>
      </w:r>
      <w:r w:rsidRPr="00242EA3">
        <w:rPr>
          <w:rFonts w:ascii="Napzer Demo" w:hAnsi="Napzer Demo"/>
        </w:rPr>
        <w:t xml:space="preserve">gica comparativa que </w:t>
      </w:r>
      <w:r w:rsidRPr="00242EA3">
        <w:rPr>
          <w:rFonts w:ascii="Calibri" w:hAnsi="Calibri" w:cs="Calibri"/>
        </w:rPr>
        <w:t>é</w:t>
      </w:r>
      <w:r w:rsidRPr="00242EA3">
        <w:rPr>
          <w:rFonts w:ascii="Napzer Demo" w:hAnsi="Napzer Demo"/>
        </w:rPr>
        <w:t xml:space="preserve"> central para a tomada de decis</w:t>
      </w:r>
      <w:r w:rsidRPr="00242EA3">
        <w:rPr>
          <w:rFonts w:ascii="Calibri" w:hAnsi="Calibri" w:cs="Calibri"/>
        </w:rPr>
        <w:t>õ</w:t>
      </w:r>
      <w:r w:rsidRPr="00242EA3">
        <w:rPr>
          <w:rFonts w:ascii="Napzer Demo" w:hAnsi="Napzer Demo"/>
        </w:rPr>
        <w:t>es em pol</w:t>
      </w:r>
      <w:r w:rsidRPr="00242EA3">
        <w:rPr>
          <w:rFonts w:ascii="Calibri" w:hAnsi="Calibri" w:cs="Calibri"/>
        </w:rPr>
        <w:t>í</w:t>
      </w:r>
      <w:r w:rsidRPr="00242EA3">
        <w:rPr>
          <w:rFonts w:ascii="Napzer Demo" w:hAnsi="Napzer Demo"/>
        </w:rPr>
        <w:t>ticas p</w:t>
      </w:r>
      <w:r w:rsidRPr="00242EA3">
        <w:rPr>
          <w:rFonts w:ascii="Calibri" w:hAnsi="Calibri" w:cs="Calibri"/>
        </w:rPr>
        <w:t>ú</w:t>
      </w:r>
      <w:r w:rsidRPr="00242EA3">
        <w:rPr>
          <w:rFonts w:ascii="Napzer Demo" w:hAnsi="Napzer Demo"/>
        </w:rPr>
        <w:t>blicas. Sempre que poss</w:t>
      </w:r>
      <w:r w:rsidRPr="00242EA3">
        <w:rPr>
          <w:rFonts w:ascii="Calibri" w:hAnsi="Calibri" w:cs="Calibri"/>
        </w:rPr>
        <w:t>í</w:t>
      </w:r>
      <w:r w:rsidRPr="00242EA3">
        <w:rPr>
          <w:rFonts w:ascii="Napzer Demo" w:hAnsi="Napzer Demo"/>
        </w:rPr>
        <w:t>vel, os dados de Sete Lagoas foram cotejados com informa</w:t>
      </w:r>
      <w:r w:rsidRPr="00242EA3">
        <w:rPr>
          <w:rFonts w:ascii="Calibri" w:hAnsi="Calibri" w:cs="Calibri"/>
        </w:rPr>
        <w:t>çõ</w:t>
      </w:r>
      <w:r w:rsidRPr="00242EA3">
        <w:rPr>
          <w:rFonts w:ascii="Napzer Demo" w:hAnsi="Napzer Demo"/>
        </w:rPr>
        <w:t>es de outros munic</w:t>
      </w:r>
      <w:r w:rsidRPr="00242EA3">
        <w:rPr>
          <w:rFonts w:ascii="Calibri" w:hAnsi="Calibri" w:cs="Calibri"/>
        </w:rPr>
        <w:t>í</w:t>
      </w:r>
      <w:r w:rsidRPr="00242EA3">
        <w:rPr>
          <w:rFonts w:ascii="Napzer Demo" w:hAnsi="Napzer Demo"/>
        </w:rPr>
        <w:t>pios e com bases nacionais, permitindo identificar padr</w:t>
      </w:r>
      <w:r w:rsidRPr="00242EA3">
        <w:rPr>
          <w:rFonts w:ascii="Calibri" w:hAnsi="Calibri" w:cs="Calibri"/>
        </w:rPr>
        <w:t>õ</w:t>
      </w:r>
      <w:r w:rsidRPr="00242EA3">
        <w:rPr>
          <w:rFonts w:ascii="Napzer Demo" w:hAnsi="Napzer Demo"/>
        </w:rPr>
        <w:t>es, assimetrias e pontos de aten</w:t>
      </w:r>
      <w:r w:rsidRPr="00242EA3">
        <w:rPr>
          <w:rFonts w:ascii="Calibri" w:hAnsi="Calibri" w:cs="Calibri"/>
        </w:rPr>
        <w:t>çã</w:t>
      </w:r>
      <w:r w:rsidRPr="00242EA3">
        <w:rPr>
          <w:rFonts w:ascii="Napzer Demo" w:hAnsi="Napzer Demo"/>
        </w:rPr>
        <w:t>o. Al</w:t>
      </w:r>
      <w:r w:rsidRPr="00242EA3">
        <w:rPr>
          <w:rFonts w:ascii="Calibri" w:hAnsi="Calibri" w:cs="Calibri"/>
        </w:rPr>
        <w:t>é</w:t>
      </w:r>
      <w:r w:rsidRPr="00242EA3">
        <w:rPr>
          <w:rFonts w:ascii="Napzer Demo" w:hAnsi="Napzer Demo"/>
        </w:rPr>
        <w:t>m disso, foram consultados manuais t</w:t>
      </w:r>
      <w:r w:rsidRPr="00242EA3">
        <w:rPr>
          <w:rFonts w:ascii="Calibri" w:hAnsi="Calibri" w:cs="Calibri"/>
        </w:rPr>
        <w:t>é</w:t>
      </w:r>
      <w:r w:rsidRPr="00242EA3">
        <w:rPr>
          <w:rFonts w:ascii="Napzer Demo" w:hAnsi="Napzer Demo"/>
        </w:rPr>
        <w:t>cnicos, cadernos tem</w:t>
      </w:r>
      <w:r w:rsidRPr="00242EA3">
        <w:rPr>
          <w:rFonts w:ascii="Calibri" w:hAnsi="Calibri" w:cs="Calibri"/>
        </w:rPr>
        <w:t>á</w:t>
      </w:r>
      <w:r w:rsidRPr="00242EA3">
        <w:rPr>
          <w:rFonts w:ascii="Napzer Demo" w:hAnsi="Napzer Demo"/>
        </w:rPr>
        <w:t>ticos e refer</w:t>
      </w:r>
      <w:r w:rsidRPr="00242EA3">
        <w:rPr>
          <w:rFonts w:ascii="Calibri" w:hAnsi="Calibri" w:cs="Calibri"/>
        </w:rPr>
        <w:t>ê</w:t>
      </w:r>
      <w:r w:rsidRPr="00242EA3">
        <w:rPr>
          <w:rFonts w:ascii="Napzer Demo" w:hAnsi="Napzer Demo"/>
        </w:rPr>
        <w:t>ncias normativas que orientam par</w:t>
      </w:r>
      <w:r w:rsidRPr="00242EA3">
        <w:rPr>
          <w:rFonts w:ascii="Calibri" w:hAnsi="Calibri" w:cs="Calibri"/>
        </w:rPr>
        <w:t>â</w:t>
      </w:r>
      <w:r w:rsidRPr="00242EA3">
        <w:rPr>
          <w:rFonts w:ascii="Napzer Demo" w:hAnsi="Napzer Demo"/>
        </w:rPr>
        <w:t>metros m</w:t>
      </w:r>
      <w:r w:rsidRPr="00242EA3">
        <w:rPr>
          <w:rFonts w:ascii="Calibri" w:hAnsi="Calibri" w:cs="Calibri"/>
        </w:rPr>
        <w:t>í</w:t>
      </w:r>
      <w:r w:rsidRPr="00242EA3">
        <w:rPr>
          <w:rFonts w:ascii="Napzer Demo" w:hAnsi="Napzer Demo"/>
        </w:rPr>
        <w:t>nimos de qualidade, de modo a situar os achados do estudo dentro de crit</w:t>
      </w:r>
      <w:r w:rsidRPr="00242EA3">
        <w:rPr>
          <w:rFonts w:ascii="Calibri" w:hAnsi="Calibri" w:cs="Calibri"/>
        </w:rPr>
        <w:t>é</w:t>
      </w:r>
      <w:r w:rsidRPr="00242EA3">
        <w:rPr>
          <w:rFonts w:ascii="Napzer Demo" w:hAnsi="Napzer Demo"/>
        </w:rPr>
        <w:t>rios reconhecidos de gest</w:t>
      </w:r>
      <w:r w:rsidRPr="00242EA3">
        <w:rPr>
          <w:rFonts w:ascii="Calibri" w:hAnsi="Calibri" w:cs="Calibri"/>
        </w:rPr>
        <w:t>ã</w:t>
      </w:r>
      <w:r w:rsidRPr="00242EA3">
        <w:rPr>
          <w:rFonts w:ascii="Napzer Demo" w:hAnsi="Napzer Demo"/>
        </w:rPr>
        <w:t>o educacional.</w:t>
      </w:r>
    </w:p>
    <w:p w14:paraId="3CBB9FA1" w14:textId="4EB1C70D" w:rsidR="00CF0DD2" w:rsidRPr="00683123" w:rsidRDefault="00242EA3" w:rsidP="000236F5">
      <w:pPr>
        <w:pStyle w:val="NormalWeb"/>
        <w:spacing w:line="360" w:lineRule="auto"/>
        <w:jc w:val="both"/>
        <w:rPr>
          <w:rStyle w:val="MdStrong"/>
          <w:rFonts w:ascii="Napzer Demo" w:hAnsi="Napzer Demo"/>
          <w:b w:val="0"/>
          <w:bCs w:val="0"/>
        </w:rPr>
      </w:pPr>
      <w:r w:rsidRPr="00242EA3">
        <w:rPr>
          <w:rFonts w:ascii="Napzer Demo" w:hAnsi="Napzer Demo"/>
        </w:rPr>
        <w:t>Essa combina</w:t>
      </w:r>
      <w:r w:rsidRPr="00242EA3">
        <w:rPr>
          <w:rFonts w:ascii="Calibri" w:hAnsi="Calibri" w:cs="Calibri"/>
        </w:rPr>
        <w:t>çã</w:t>
      </w:r>
      <w:r w:rsidRPr="00242EA3">
        <w:rPr>
          <w:rFonts w:ascii="Napzer Demo" w:hAnsi="Napzer Demo"/>
        </w:rPr>
        <w:t>o de an</w:t>
      </w:r>
      <w:r w:rsidRPr="00242EA3">
        <w:rPr>
          <w:rFonts w:ascii="Calibri" w:hAnsi="Calibri" w:cs="Calibri"/>
        </w:rPr>
        <w:t>á</w:t>
      </w:r>
      <w:r w:rsidRPr="00242EA3">
        <w:rPr>
          <w:rFonts w:ascii="Napzer Demo" w:hAnsi="Napzer Demo"/>
        </w:rPr>
        <w:t>lise documental, dados quantitativos, entrevistas e refer</w:t>
      </w:r>
      <w:r w:rsidRPr="00242EA3">
        <w:rPr>
          <w:rFonts w:ascii="Calibri" w:hAnsi="Calibri" w:cs="Calibri"/>
        </w:rPr>
        <w:t>ê</w:t>
      </w:r>
      <w:r w:rsidRPr="00242EA3">
        <w:rPr>
          <w:rFonts w:ascii="Napzer Demo" w:hAnsi="Napzer Demo"/>
        </w:rPr>
        <w:t>ncias externas permite construir uma interpreta</w:t>
      </w:r>
      <w:r w:rsidRPr="00242EA3">
        <w:rPr>
          <w:rFonts w:ascii="Calibri" w:hAnsi="Calibri" w:cs="Calibri"/>
        </w:rPr>
        <w:t>çã</w:t>
      </w:r>
      <w:r w:rsidRPr="00242EA3">
        <w:rPr>
          <w:rFonts w:ascii="Napzer Demo" w:hAnsi="Napzer Demo"/>
        </w:rPr>
        <w:t xml:space="preserve">o consistente, fundamentada e alinhada </w:t>
      </w:r>
      <w:r w:rsidRPr="00242EA3">
        <w:rPr>
          <w:rFonts w:ascii="Calibri" w:hAnsi="Calibri" w:cs="Calibri"/>
        </w:rPr>
        <w:t>à</w:t>
      </w:r>
      <w:r w:rsidRPr="00242EA3">
        <w:rPr>
          <w:rFonts w:ascii="Napzer Demo" w:hAnsi="Napzer Demo"/>
        </w:rPr>
        <w:t>s melhores pr</w:t>
      </w:r>
      <w:r w:rsidRPr="00242EA3">
        <w:rPr>
          <w:rFonts w:ascii="Calibri" w:hAnsi="Calibri" w:cs="Calibri"/>
        </w:rPr>
        <w:t>á</w:t>
      </w:r>
      <w:r w:rsidRPr="00242EA3">
        <w:rPr>
          <w:rFonts w:ascii="Napzer Demo" w:hAnsi="Napzer Demo"/>
        </w:rPr>
        <w:t>ticas de avalia</w:t>
      </w:r>
      <w:r w:rsidRPr="00242EA3">
        <w:rPr>
          <w:rFonts w:ascii="Calibri" w:hAnsi="Calibri" w:cs="Calibri"/>
        </w:rPr>
        <w:t>çã</w:t>
      </w:r>
      <w:r w:rsidRPr="00242EA3">
        <w:rPr>
          <w:rFonts w:ascii="Napzer Demo" w:hAnsi="Napzer Demo"/>
        </w:rPr>
        <w:t xml:space="preserve">o e planejamento no </w:t>
      </w:r>
      <w:r w:rsidRPr="00242EA3">
        <w:rPr>
          <w:rFonts w:ascii="Calibri" w:hAnsi="Calibri" w:cs="Calibri"/>
        </w:rPr>
        <w:t>â</w:t>
      </w:r>
      <w:r w:rsidRPr="00242EA3">
        <w:rPr>
          <w:rFonts w:ascii="Napzer Demo" w:hAnsi="Napzer Demo"/>
        </w:rPr>
        <w:t>mbito da educa</w:t>
      </w:r>
      <w:r w:rsidRPr="00242EA3">
        <w:rPr>
          <w:rFonts w:ascii="Calibri" w:hAnsi="Calibri" w:cs="Calibri"/>
        </w:rPr>
        <w:t>çã</w:t>
      </w:r>
      <w:r w:rsidRPr="00242EA3">
        <w:rPr>
          <w:rFonts w:ascii="Napzer Demo" w:hAnsi="Napzer Demo"/>
        </w:rPr>
        <w:t>o p</w:t>
      </w:r>
      <w:r w:rsidRPr="00242EA3">
        <w:rPr>
          <w:rFonts w:ascii="Calibri" w:hAnsi="Calibri" w:cs="Calibri"/>
        </w:rPr>
        <w:t>ú</w:t>
      </w:r>
      <w:r w:rsidRPr="00242EA3">
        <w:rPr>
          <w:rFonts w:ascii="Napzer Demo" w:hAnsi="Napzer Demo"/>
        </w:rPr>
        <w:t>blica.</w:t>
      </w:r>
    </w:p>
    <w:p w14:paraId="3BF2CC3F" w14:textId="5E896478" w:rsidR="00E85B29" w:rsidRDefault="00E85B29" w:rsidP="00E85B29">
      <w:pPr>
        <w:pStyle w:val="MdHeading3"/>
        <w:spacing w:line="360" w:lineRule="auto"/>
        <w:jc w:val="both"/>
        <w:rPr>
          <w:rFonts w:ascii="Napzer" w:hAnsi="Napzer"/>
        </w:rPr>
      </w:pPr>
      <w:bookmarkStart w:id="16" w:name="_Toc217927163"/>
      <w:r>
        <w:rPr>
          <w:rFonts w:ascii="Napzer" w:hAnsi="Napzer"/>
        </w:rPr>
        <w:t>5</w:t>
      </w:r>
      <w:r w:rsidRPr="00156FB0">
        <w:rPr>
          <w:rFonts w:ascii="Napzer" w:hAnsi="Napzer"/>
        </w:rPr>
        <w:t>.</w:t>
      </w:r>
      <w:r>
        <w:rPr>
          <w:rFonts w:ascii="Napzer" w:hAnsi="Napzer"/>
        </w:rPr>
        <w:t>2</w:t>
      </w:r>
      <w:r w:rsidRPr="00156FB0">
        <w:rPr>
          <w:rFonts w:ascii="Napzer" w:hAnsi="Napzer"/>
        </w:rPr>
        <w:t xml:space="preserve"> </w:t>
      </w:r>
      <w:r>
        <w:rPr>
          <w:rFonts w:ascii="Napzer" w:hAnsi="Napzer"/>
        </w:rPr>
        <w:t>Bases de dados utilizadas</w:t>
      </w:r>
      <w:bookmarkEnd w:id="16"/>
    </w:p>
    <w:p w14:paraId="69D49CCA" w14:textId="4ADE9E5A" w:rsidR="00564E06" w:rsidRDefault="0005733B" w:rsidP="000236F5">
      <w:pPr>
        <w:pStyle w:val="MdListItem"/>
        <w:numPr>
          <w:ilvl w:val="0"/>
          <w:numId w:val="24"/>
        </w:numPr>
        <w:spacing w:line="360" w:lineRule="auto"/>
        <w:jc w:val="both"/>
        <w:rPr>
          <w:rFonts w:ascii="Napzer" w:hAnsi="Napzer"/>
        </w:rPr>
      </w:pPr>
      <w:r>
        <w:rPr>
          <w:rFonts w:ascii="Napzer" w:hAnsi="Napzer"/>
        </w:rPr>
        <w:t>Dados do Portal da Transparência do Tribunal de Contas do Estado de Minas Gerais (Plataforma de despesas: base de despesa consolidada, empenhos e pagamentos);</w:t>
      </w:r>
    </w:p>
    <w:p w14:paraId="62E39A0F" w14:textId="5BD159E7" w:rsidR="0005733B" w:rsidRDefault="0005733B" w:rsidP="000236F5">
      <w:pPr>
        <w:pStyle w:val="MdListItem"/>
        <w:numPr>
          <w:ilvl w:val="0"/>
          <w:numId w:val="24"/>
        </w:numPr>
        <w:spacing w:line="360" w:lineRule="auto"/>
        <w:jc w:val="both"/>
        <w:rPr>
          <w:rFonts w:ascii="Napzer" w:hAnsi="Napzer"/>
        </w:rPr>
      </w:pPr>
      <w:r>
        <w:rPr>
          <w:rFonts w:ascii="Napzer" w:hAnsi="Napzer"/>
        </w:rPr>
        <w:t>Dados de folha de pagamento enviadas pela Secretaria de Administração</w:t>
      </w:r>
    </w:p>
    <w:p w14:paraId="18A6AC4B" w14:textId="0F4B9B19" w:rsidR="00DB3F55" w:rsidRDefault="00DB3F55" w:rsidP="000236F5">
      <w:pPr>
        <w:pStyle w:val="MdListItem"/>
        <w:numPr>
          <w:ilvl w:val="0"/>
          <w:numId w:val="24"/>
        </w:numPr>
        <w:spacing w:line="360" w:lineRule="auto"/>
        <w:jc w:val="both"/>
        <w:rPr>
          <w:rFonts w:ascii="Napzer" w:hAnsi="Napzer"/>
        </w:rPr>
      </w:pPr>
      <w:r>
        <w:rPr>
          <w:rFonts w:ascii="Napzer" w:hAnsi="Napzer"/>
        </w:rPr>
        <w:t>Dados enviados pela Secretaria de Educação: frota, alimentação escolar e manutenção de veículos.</w:t>
      </w:r>
    </w:p>
    <w:p w14:paraId="5A5796AC" w14:textId="03B968BB" w:rsidR="00DB3F55" w:rsidRPr="00156FB0" w:rsidRDefault="00DB3F55" w:rsidP="000236F5">
      <w:pPr>
        <w:pStyle w:val="MdListItem"/>
        <w:numPr>
          <w:ilvl w:val="0"/>
          <w:numId w:val="24"/>
        </w:numPr>
        <w:spacing w:line="360" w:lineRule="auto"/>
        <w:jc w:val="both"/>
        <w:rPr>
          <w:rFonts w:ascii="Napzer" w:hAnsi="Napzer"/>
        </w:rPr>
      </w:pPr>
      <w:r>
        <w:rPr>
          <w:rFonts w:ascii="Napzer" w:hAnsi="Napzer"/>
        </w:rPr>
        <w:lastRenderedPageBreak/>
        <w:t xml:space="preserve">Dados do </w:t>
      </w:r>
      <w:r w:rsidR="00D0070A" w:rsidRPr="00D0070A">
        <w:rPr>
          <w:rFonts w:ascii="Napzer" w:hAnsi="Napzer"/>
        </w:rPr>
        <w:t>Instituto Nacional de Estudos e Pesquisas Educacionais Anísio Teixeira</w:t>
      </w:r>
      <w:r w:rsidR="00D0070A">
        <w:rPr>
          <w:rFonts w:ascii="Napzer" w:hAnsi="Napzer"/>
        </w:rPr>
        <w:t>: matrículas e IDEB.</w:t>
      </w:r>
    </w:p>
    <w:p w14:paraId="030799EF" w14:textId="77777777" w:rsidR="00564E06" w:rsidRPr="00156FB0" w:rsidRDefault="00564E06" w:rsidP="000236F5">
      <w:pPr>
        <w:pStyle w:val="MdSpace"/>
        <w:spacing w:after="60" w:line="360" w:lineRule="auto"/>
        <w:jc w:val="both"/>
        <w:rPr>
          <w:rFonts w:ascii="Napzer" w:hAnsi="Napzer"/>
        </w:rPr>
      </w:pPr>
    </w:p>
    <w:p w14:paraId="55A92896" w14:textId="77777777" w:rsidR="00564E06" w:rsidRPr="00156FB0" w:rsidRDefault="00564E06" w:rsidP="000236F5">
      <w:pPr>
        <w:pStyle w:val="MdParagraph"/>
        <w:spacing w:line="360" w:lineRule="auto"/>
        <w:jc w:val="both"/>
        <w:rPr>
          <w:rFonts w:ascii="Napzer" w:hAnsi="Napzer"/>
        </w:rPr>
      </w:pPr>
      <w:r w:rsidRPr="00156FB0">
        <w:rPr>
          <w:rStyle w:val="MdStrong"/>
          <w:rFonts w:ascii="Napzer" w:hAnsi="Napzer"/>
        </w:rPr>
        <w:t>Ferramentas:</w:t>
      </w:r>
    </w:p>
    <w:p w14:paraId="5586D643" w14:textId="7B205388" w:rsidR="00564E06" w:rsidRPr="00156FB0" w:rsidRDefault="00564E06" w:rsidP="000236F5">
      <w:pPr>
        <w:pStyle w:val="MdListItem"/>
        <w:numPr>
          <w:ilvl w:val="0"/>
          <w:numId w:val="24"/>
        </w:numPr>
        <w:spacing w:line="360" w:lineRule="auto"/>
        <w:jc w:val="both"/>
        <w:rPr>
          <w:rFonts w:ascii="Napzer" w:hAnsi="Napzer"/>
        </w:rPr>
      </w:pPr>
      <w:r w:rsidRPr="00156FB0">
        <w:rPr>
          <w:rFonts w:ascii="Napzer" w:hAnsi="Napzer"/>
        </w:rPr>
        <w:t>Python 3.11</w:t>
      </w:r>
    </w:p>
    <w:p w14:paraId="30D6BC08" w14:textId="77777777" w:rsidR="00564E06" w:rsidRPr="00156FB0" w:rsidRDefault="00564E06" w:rsidP="000236F5">
      <w:pPr>
        <w:pStyle w:val="MdListItem"/>
        <w:numPr>
          <w:ilvl w:val="0"/>
          <w:numId w:val="24"/>
        </w:numPr>
        <w:spacing w:line="360" w:lineRule="auto"/>
        <w:jc w:val="both"/>
        <w:rPr>
          <w:rFonts w:ascii="Napzer" w:hAnsi="Napzer"/>
        </w:rPr>
      </w:pPr>
      <w:r w:rsidRPr="00156FB0">
        <w:rPr>
          <w:rFonts w:ascii="Napzer" w:hAnsi="Napzer"/>
        </w:rPr>
        <w:t>Microsoft Excel para visualização</w:t>
      </w:r>
    </w:p>
    <w:p w14:paraId="38F843C4" w14:textId="77777777" w:rsidR="00564E06" w:rsidRPr="00156FB0" w:rsidRDefault="00564E06" w:rsidP="000236F5">
      <w:pPr>
        <w:pStyle w:val="MdSpace"/>
        <w:spacing w:after="60" w:line="360" w:lineRule="auto"/>
        <w:jc w:val="both"/>
        <w:rPr>
          <w:rFonts w:ascii="Napzer" w:hAnsi="Napzer"/>
        </w:rPr>
      </w:pPr>
    </w:p>
    <w:p w14:paraId="274C8D46" w14:textId="77777777" w:rsidR="00564E06" w:rsidRPr="00156FB0" w:rsidRDefault="00564E06" w:rsidP="000236F5">
      <w:pPr>
        <w:pStyle w:val="MdSpace"/>
        <w:spacing w:after="60" w:line="360" w:lineRule="auto"/>
        <w:jc w:val="both"/>
        <w:rPr>
          <w:rFonts w:ascii="Napzer" w:hAnsi="Napzer"/>
        </w:rPr>
      </w:pPr>
    </w:p>
    <w:p w14:paraId="190F4D9F" w14:textId="77777777" w:rsidR="00273532" w:rsidRDefault="00273532" w:rsidP="000236F5">
      <w:pPr>
        <w:spacing w:line="360" w:lineRule="auto"/>
        <w:jc w:val="both"/>
      </w:pPr>
    </w:p>
    <w:p w14:paraId="56B2B378" w14:textId="77777777" w:rsidR="00633D97" w:rsidRDefault="00633D97" w:rsidP="000236F5">
      <w:pPr>
        <w:spacing w:line="360" w:lineRule="auto"/>
        <w:jc w:val="both"/>
      </w:pPr>
    </w:p>
    <w:p w14:paraId="15B22804" w14:textId="77777777" w:rsidR="00633D97" w:rsidRDefault="00633D97" w:rsidP="000236F5">
      <w:pPr>
        <w:spacing w:line="360" w:lineRule="auto"/>
        <w:jc w:val="both"/>
      </w:pPr>
    </w:p>
    <w:p w14:paraId="77F7491A" w14:textId="77777777" w:rsidR="00633D97" w:rsidRDefault="00633D97" w:rsidP="000236F5">
      <w:pPr>
        <w:spacing w:line="360" w:lineRule="auto"/>
        <w:jc w:val="both"/>
      </w:pPr>
    </w:p>
    <w:p w14:paraId="27DBFC17" w14:textId="77777777" w:rsidR="00633D97" w:rsidRDefault="00633D97" w:rsidP="000236F5">
      <w:pPr>
        <w:spacing w:line="360" w:lineRule="auto"/>
        <w:jc w:val="both"/>
      </w:pPr>
    </w:p>
    <w:p w14:paraId="116F05F9" w14:textId="77777777" w:rsidR="00633D97" w:rsidRDefault="00633D97" w:rsidP="000236F5">
      <w:pPr>
        <w:spacing w:line="360" w:lineRule="auto"/>
        <w:jc w:val="both"/>
      </w:pPr>
    </w:p>
    <w:p w14:paraId="4AC38555" w14:textId="77777777" w:rsidR="00633D97" w:rsidRDefault="00633D97" w:rsidP="000236F5">
      <w:pPr>
        <w:spacing w:line="360" w:lineRule="auto"/>
        <w:jc w:val="both"/>
      </w:pPr>
    </w:p>
    <w:p w14:paraId="1DF75D82" w14:textId="77777777" w:rsidR="00633D97" w:rsidRDefault="00633D97" w:rsidP="000236F5">
      <w:pPr>
        <w:spacing w:line="360" w:lineRule="auto"/>
        <w:jc w:val="both"/>
      </w:pPr>
    </w:p>
    <w:p w14:paraId="3AFA89E3" w14:textId="77777777" w:rsidR="00B42E7E" w:rsidRDefault="00B42E7E" w:rsidP="000236F5">
      <w:pPr>
        <w:spacing w:line="360" w:lineRule="auto"/>
        <w:jc w:val="both"/>
      </w:pPr>
    </w:p>
    <w:p w14:paraId="6B5B4B1C" w14:textId="77777777" w:rsidR="00B42E7E" w:rsidRPr="00156FB0" w:rsidRDefault="00B42E7E" w:rsidP="000236F5">
      <w:pPr>
        <w:spacing w:line="360" w:lineRule="auto"/>
        <w:jc w:val="both"/>
      </w:pPr>
    </w:p>
    <w:sectPr w:rsidR="00B42E7E" w:rsidRPr="00156FB0" w:rsidSect="00764C68">
      <w:pgSz w:w="11880" w:h="16820"/>
      <w:pgMar w:top="2117" w:right="1134" w:bottom="1985" w:left="1134" w:header="0" w:footer="680" w:gutter="0"/>
      <w:cols w:space="720" w:equalWidth="0">
        <w:col w:w="961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E2082" w14:textId="77777777" w:rsidR="00281315" w:rsidRDefault="00281315" w:rsidP="007F7538">
      <w:r>
        <w:separator/>
      </w:r>
    </w:p>
  </w:endnote>
  <w:endnote w:type="continuationSeparator" w:id="0">
    <w:p w14:paraId="4224D3FC" w14:textId="77777777" w:rsidR="00281315" w:rsidRDefault="00281315" w:rsidP="007F7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apzer">
    <w:altName w:val="Napzer"/>
    <w:panose1 w:val="00000000000000000000"/>
    <w:charset w:val="00"/>
    <w:family w:val="auto"/>
    <w:pitch w:val="variable"/>
    <w:sig w:usb0="800000AF" w:usb1="4000004A" w:usb2="00000000" w:usb3="00000000" w:csb0="00000001" w:csb1="00000000"/>
    <w:embedRegular r:id="rId1" w:fontKey="{84B86DCE-3C0A-4A12-A19E-7821E1312CEF}"/>
    <w:embedBold r:id="rId2" w:fontKey="{63FBCDDE-264B-4722-844E-953C3BA8AE58}"/>
    <w:embedItalic r:id="rId3" w:fontKey="{0CE25403-0394-4C31-9CC1-9FD3D89A2C4D}"/>
  </w:font>
  <w:font w:name="Georgia">
    <w:panose1 w:val="02040502050405020303"/>
    <w:charset w:val="00"/>
    <w:family w:val="roman"/>
    <w:pitch w:val="variable"/>
    <w:sig w:usb0="00000287" w:usb1="00000000" w:usb2="00000000" w:usb3="00000000" w:csb0="0000009F" w:csb1="00000000"/>
    <w:embedRegular r:id="rId4" w:fontKey="{9FE7D157-B51A-40BF-8D68-D5B394854E08}"/>
  </w:font>
  <w:font w:name="Calibri">
    <w:panose1 w:val="020F0502020204030204"/>
    <w:charset w:val="00"/>
    <w:family w:val="swiss"/>
    <w:pitch w:val="variable"/>
    <w:sig w:usb0="E4002EFF" w:usb1="C200247B" w:usb2="00000009" w:usb3="00000000" w:csb0="000001FF" w:csb1="00000000"/>
    <w:embedRegular r:id="rId5" w:fontKey="{F5B2FE99-A503-44CE-BFFA-62DCFF3A0149}"/>
    <w:embedBold r:id="rId6" w:fontKey="{6863F641-CA19-47BF-8AE8-962143CDD6D8}"/>
  </w:font>
  <w:font w:name="Cambria">
    <w:panose1 w:val="02040503050406030204"/>
    <w:charset w:val="00"/>
    <w:family w:val="roman"/>
    <w:pitch w:val="variable"/>
    <w:sig w:usb0="E00006FF" w:usb1="420024FF" w:usb2="02000000" w:usb3="00000000" w:csb0="0000019F" w:csb1="00000000"/>
    <w:embedRegular r:id="rId7" w:fontKey="{514C2D6B-2916-4AE1-A794-2F81FD01EF3D}"/>
    <w:embedBold r:id="rId8" w:fontKey="{96CFBEBC-E971-4B49-A8D3-36C6AE7DEE12}"/>
    <w:embedBoldItalic r:id="rId9" w:fontKey="{4B8FA04B-7FF9-4BFE-A69C-D3796727D58D}"/>
  </w:font>
  <w:font w:name="Napzer Demo">
    <w:altName w:val="Calibri"/>
    <w:panose1 w:val="00000000000000000000"/>
    <w:charset w:val="00"/>
    <w:family w:val="modern"/>
    <w:notTrueType/>
    <w:pitch w:val="variable"/>
    <w:sig w:usb0="800000AF" w:usb1="4000004A"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10" w:fontKey="{0C4AAFE6-C903-4EBF-8F0C-2280245737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8641E" w14:textId="77777777" w:rsidR="00281315" w:rsidRDefault="00281315" w:rsidP="007F7538">
      <w:r>
        <w:separator/>
      </w:r>
    </w:p>
  </w:footnote>
  <w:footnote w:type="continuationSeparator" w:id="0">
    <w:p w14:paraId="7B61A37D" w14:textId="77777777" w:rsidR="00281315" w:rsidRDefault="00281315" w:rsidP="007F7538">
      <w:r>
        <w:continuationSeparator/>
      </w:r>
    </w:p>
  </w:footnote>
  <w:footnote w:id="1">
    <w:p w14:paraId="68EC883B" w14:textId="3A45EC7E" w:rsidR="00F312AE" w:rsidRPr="00F312AE" w:rsidRDefault="00F312AE">
      <w:pPr>
        <w:pStyle w:val="Textodenotaderodap"/>
        <w:rPr>
          <w:rFonts w:ascii="Napzer" w:hAnsi="Napzer"/>
        </w:rPr>
      </w:pPr>
      <w:r w:rsidRPr="00F312AE">
        <w:rPr>
          <w:rStyle w:val="Refdenotaderodap"/>
          <w:rFonts w:ascii="Napzer" w:hAnsi="Napzer"/>
        </w:rPr>
        <w:footnoteRef/>
      </w:r>
      <w:r w:rsidRPr="00F312AE">
        <w:rPr>
          <w:rFonts w:ascii="Napzer" w:hAnsi="Napzer"/>
        </w:rPr>
        <w:t xml:space="preserve"> WILSON,J.American government: </w:t>
      </w:r>
      <w:r>
        <w:rPr>
          <w:rFonts w:ascii="Napzer" w:hAnsi="Napzer"/>
        </w:rPr>
        <w:t>institutions</w:t>
      </w:r>
      <w:r w:rsidRPr="00F312AE">
        <w:rPr>
          <w:rFonts w:ascii="Napzer" w:hAnsi="Napzer"/>
        </w:rPr>
        <w:t xml:space="preserve"> and policies.Lexington: Heath &amp; Co, 1983</w:t>
      </w:r>
    </w:p>
  </w:footnote>
  <w:footnote w:id="2">
    <w:p w14:paraId="262900CE" w14:textId="76F9A985" w:rsidR="001524E8" w:rsidRPr="00883966" w:rsidRDefault="001524E8">
      <w:pPr>
        <w:pStyle w:val="Textodenotaderodap"/>
        <w:rPr>
          <w:rFonts w:ascii="Napzer" w:hAnsi="Napzer"/>
        </w:rPr>
      </w:pPr>
      <w:r w:rsidRPr="00883966">
        <w:rPr>
          <w:rStyle w:val="Refdenotaderodap"/>
          <w:rFonts w:ascii="Napzer" w:hAnsi="Napzer"/>
        </w:rPr>
        <w:footnoteRef/>
      </w:r>
      <w:r w:rsidRPr="00883966">
        <w:rPr>
          <w:rFonts w:ascii="Napzer" w:hAnsi="Napzer"/>
        </w:rPr>
        <w:t xml:space="preserve"> </w:t>
      </w:r>
      <w:r w:rsidR="00883966" w:rsidRPr="00883966">
        <w:rPr>
          <w:rFonts w:ascii="Napzer" w:hAnsi="Napzer"/>
        </w:rPr>
        <w:t>PERES, Ursula Dias. Custos de transação e estrutura de governança no setor público.</w:t>
      </w:r>
      <w:r w:rsidR="00883966" w:rsidRPr="00883966">
        <w:rPr>
          <w:rFonts w:ascii="Cambria" w:hAnsi="Cambria" w:cs="Cambria"/>
        </w:rPr>
        <w:t> </w:t>
      </w:r>
      <w:r w:rsidR="00883966" w:rsidRPr="00883966">
        <w:rPr>
          <w:rFonts w:ascii="Napzer" w:hAnsi="Napzer"/>
          <w:b/>
          <w:bCs/>
        </w:rPr>
        <w:t>Revista Brasileira de Gestão de Negócios-RBGN</w:t>
      </w:r>
      <w:r w:rsidR="00883966" w:rsidRPr="00883966">
        <w:rPr>
          <w:rFonts w:ascii="Napzer" w:hAnsi="Napzer"/>
        </w:rPr>
        <w:t>, v. 9, n. 24, p. 15-30, 2007.</w:t>
      </w:r>
    </w:p>
  </w:footnote>
  <w:footnote w:id="3">
    <w:p w14:paraId="2E57DE48" w14:textId="1BA65300" w:rsidR="007D15AC" w:rsidRPr="00F312AE" w:rsidRDefault="007D15AC">
      <w:pPr>
        <w:pStyle w:val="Textodenotaderodap"/>
        <w:rPr>
          <w:rFonts w:ascii="Napzer" w:hAnsi="Napzer"/>
        </w:rPr>
      </w:pPr>
      <w:r w:rsidRPr="00F312AE">
        <w:rPr>
          <w:rStyle w:val="Refdenotaderodap"/>
          <w:rFonts w:ascii="Napzer" w:hAnsi="Napzer"/>
        </w:rPr>
        <w:footnoteRef/>
      </w:r>
      <w:r w:rsidRPr="00F312AE">
        <w:rPr>
          <w:rFonts w:ascii="Napzer" w:hAnsi="Napzer"/>
        </w:rPr>
        <w:t xml:space="preserve"> Pesquisou-se processos de compra dos municípios de Coromandel, Luisburgo e Santa Luzia</w:t>
      </w:r>
    </w:p>
  </w:footnote>
  <w:footnote w:id="4">
    <w:p w14:paraId="3B991F27" w14:textId="77777777" w:rsidR="00564E06" w:rsidRPr="00F312AE" w:rsidRDefault="00564E06" w:rsidP="00564E06">
      <w:pPr>
        <w:pStyle w:val="Textodenotaderodap"/>
        <w:rPr>
          <w:rFonts w:ascii="Napzer" w:hAnsi="Napzer"/>
        </w:rPr>
      </w:pPr>
      <w:r w:rsidRPr="00F312AE">
        <w:rPr>
          <w:rStyle w:val="Refdenotaderodap"/>
          <w:rFonts w:ascii="Napzer" w:hAnsi="Napzer"/>
        </w:rPr>
        <w:footnoteRef/>
      </w:r>
      <w:r w:rsidRPr="00F312AE">
        <w:rPr>
          <w:rFonts w:ascii="Napzer" w:hAnsi="Napzer"/>
        </w:rPr>
        <w:t xml:space="preserve"> O quadro não inclui servidores comissionados, estagiários e pensionistas que totalizam 33 pessoas.</w:t>
      </w:r>
    </w:p>
  </w:footnote>
  <w:footnote w:id="5">
    <w:p w14:paraId="11455DDB" w14:textId="72F242C4" w:rsidR="000C0B1F" w:rsidRPr="00F312AE" w:rsidRDefault="000C0B1F">
      <w:pPr>
        <w:pStyle w:val="Textodenotaderodap"/>
        <w:rPr>
          <w:rFonts w:ascii="Napzer" w:hAnsi="Napzer"/>
          <w:sz w:val="18"/>
          <w:szCs w:val="18"/>
        </w:rPr>
      </w:pPr>
      <w:r w:rsidRPr="00F312AE">
        <w:rPr>
          <w:rStyle w:val="Refdenotaderodap"/>
          <w:rFonts w:ascii="Napzer" w:hAnsi="Napzer"/>
          <w:sz w:val="18"/>
          <w:szCs w:val="18"/>
        </w:rPr>
        <w:footnoteRef/>
      </w:r>
      <w:r w:rsidRPr="00F312AE">
        <w:rPr>
          <w:rFonts w:ascii="Napzer" w:hAnsi="Napzer"/>
          <w:sz w:val="18"/>
          <w:szCs w:val="18"/>
        </w:rPr>
        <w:t xml:space="preserve"> </w:t>
      </w:r>
      <w:r w:rsidR="00D54728" w:rsidRPr="00F312AE">
        <w:rPr>
          <w:rFonts w:ascii="Napzer" w:hAnsi="Napzer"/>
          <w:sz w:val="18"/>
          <w:szCs w:val="18"/>
        </w:rPr>
        <w:t>LEI COMPLEMENTAR Nº 81 DE 04 DE SETEMBRO DE 2003 e LEI COMPLEMENTAR Nº 113 DE 26 DE DEZEMBRO DE 2006.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38388984"/>
      <w:docPartObj>
        <w:docPartGallery w:val="Page Numbers (Top of Page)"/>
        <w:docPartUnique/>
      </w:docPartObj>
    </w:sdtPr>
    <w:sdtContent>
      <w:p w14:paraId="66992DFC" w14:textId="00AD14A8" w:rsidR="009653AA" w:rsidRDefault="009653AA" w:rsidP="00BF6C59">
        <w:pPr>
          <w:pStyle w:val="Cabealh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0126C0">
          <w:rPr>
            <w:rStyle w:val="Nmerodepgina"/>
            <w:noProof/>
          </w:rPr>
          <w:t>1</w:t>
        </w:r>
        <w:r>
          <w:rPr>
            <w:rStyle w:val="Nmerodepgina"/>
          </w:rPr>
          <w:fldChar w:fldCharType="end"/>
        </w:r>
      </w:p>
    </w:sdtContent>
  </w:sdt>
  <w:p w14:paraId="716E8522" w14:textId="05D254BF" w:rsidR="007F7538" w:rsidRDefault="00000000" w:rsidP="009653AA">
    <w:pPr>
      <w:pStyle w:val="Cabealho"/>
      <w:ind w:right="360"/>
    </w:pPr>
    <w:r>
      <w:rPr>
        <w:noProof/>
      </w:rPr>
      <w:pict w14:anchorId="1E0A6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271329" o:spid="_x0000_s1026" type="#_x0000_t75" alt="" style="position:absolute;margin-left:0;margin-top:0;width:595.4pt;height:842.15pt;z-index:-251657216;mso-wrap-edited:f;mso-width-percent:0;mso-height-percent:0;mso-position-horizontal:center;mso-position-horizontal-relative:margin;mso-position-vertical:center;mso-position-vertical-relative:margin;mso-width-percent:0;mso-height-percent:0" o:allowincell="f">
          <v:imagedata r:id="rId1" o:title="Cópia de RELATÓRIO DE PRESTAÇÃO DE SERVIÇOS – MÊS 0112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903925"/>
      <w:docPartObj>
        <w:docPartGallery w:val="Page Numbers (Top of Page)"/>
        <w:docPartUnique/>
      </w:docPartObj>
    </w:sdtPr>
    <w:sdtContent>
      <w:p w14:paraId="70D25618" w14:textId="6BA23923" w:rsidR="005A10D0" w:rsidRDefault="005A10D0">
        <w:pPr>
          <w:pStyle w:val="Cabealho"/>
          <w:jc w:val="right"/>
        </w:pPr>
        <w:r>
          <w:fldChar w:fldCharType="begin"/>
        </w:r>
        <w:r>
          <w:instrText>PAGE   \* MERGEFORMAT</w:instrText>
        </w:r>
        <w:r>
          <w:fldChar w:fldCharType="separate"/>
        </w:r>
        <w:r>
          <w:t>2</w:t>
        </w:r>
        <w:r>
          <w:fldChar w:fldCharType="end"/>
        </w:r>
      </w:p>
    </w:sdtContent>
  </w:sdt>
  <w:p w14:paraId="00B29B91" w14:textId="67588F7C" w:rsidR="007F7538" w:rsidRDefault="007F753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FEFCD" w14:textId="045C4D3A" w:rsidR="00887863" w:rsidRDefault="004164B7">
    <w:pPr>
      <w:pStyle w:val="Cabealho"/>
    </w:pPr>
    <w:r>
      <w:rPr>
        <w:noProof/>
      </w:rPr>
      <mc:AlternateContent>
        <mc:Choice Requires="wps">
          <w:drawing>
            <wp:anchor distT="0" distB="0" distL="114300" distR="114300" simplePos="0" relativeHeight="251656192" behindDoc="0" locked="0" layoutInCell="1" allowOverlap="1" wp14:anchorId="11FC26D3" wp14:editId="78445CAE">
              <wp:simplePos x="0" y="0"/>
              <wp:positionH relativeFrom="page">
                <wp:posOffset>0</wp:posOffset>
              </wp:positionH>
              <wp:positionV relativeFrom="page">
                <wp:posOffset>0</wp:posOffset>
              </wp:positionV>
              <wp:extent cx="7646400" cy="10749600"/>
              <wp:effectExtent l="50800" t="25400" r="62865" b="71120"/>
              <wp:wrapNone/>
              <wp:docPr id="97547837" name="Rectangle 2"/>
              <wp:cNvGraphicFramePr/>
              <a:graphic xmlns:a="http://schemas.openxmlformats.org/drawingml/2006/main">
                <a:graphicData uri="http://schemas.microsoft.com/office/word/2010/wordprocessingShape">
                  <wps:wsp>
                    <wps:cNvSpPr/>
                    <wps:spPr>
                      <a:xfrm>
                        <a:off x="0" y="0"/>
                        <a:ext cx="7646400" cy="10749600"/>
                      </a:xfrm>
                      <a:prstGeom prst="rect">
                        <a:avLst/>
                      </a:prstGeom>
                      <a:solidFill>
                        <a:srgbClr val="BDBDBD"/>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B54D7" id="Rectangle 2" o:spid="_x0000_s1026" style="position:absolute;margin-left:0;margin-top:0;width:602.1pt;height:846.45pt;z-index:251656192;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" fillcolor="#bdbdbd" strokecolor="#4579b8 [3044]">
              <v:shadow on="t" color="black" opacity="22937f" origin=",.5" offset="0,.63889mm"/>
              <w10:wrap anchorx="page" anchory="page"/>
            </v:rect>
          </w:pict>
        </mc:Fallback>
      </mc:AlternateContent>
    </w:r>
    <w:r w:rsidR="004A7CA0" w:rsidRPr="00844D95">
      <w:rPr>
        <w:noProof/>
      </w:rPr>
      <w:drawing>
        <wp:anchor distT="0" distB="0" distL="114300" distR="114300" simplePos="0" relativeHeight="251657216" behindDoc="0" locked="0" layoutInCell="1" allowOverlap="1" wp14:anchorId="7980BE7C" wp14:editId="78895C22">
          <wp:simplePos x="0" y="0"/>
          <wp:positionH relativeFrom="page">
            <wp:posOffset>540385</wp:posOffset>
          </wp:positionH>
          <wp:positionV relativeFrom="margin">
            <wp:posOffset>0</wp:posOffset>
          </wp:positionV>
          <wp:extent cx="1890000" cy="392400"/>
          <wp:effectExtent l="0" t="0" r="2540" b="1905"/>
          <wp:wrapNone/>
          <wp:docPr id="1278708931" name="Picture 1" descr="A black letter on a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81188" name="Picture 1" descr="A black letter on a grey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0000" cy="392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4F82" w14:textId="550F0E4B" w:rsidR="004164B7" w:rsidRDefault="00000000" w:rsidP="009653AA">
    <w:pPr>
      <w:pStyle w:val="Cabealho"/>
      <w:ind w:right="360"/>
      <w:jc w:val="right"/>
    </w:pPr>
    <w:r>
      <w:rPr>
        <w:noProof/>
      </w:rPr>
      <w:pict w14:anchorId="7208C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A white background with black dots&#10;&#10;&#10;&#10;&#10;&#10;&#10;&#10;&#10;&#10;AI-generated content may be incorrect." style="position:absolute;left:0;text-align:left;margin-left:-56.5pt;margin-top:-105.75pt;width:597.65pt;height:844.95pt;z-index:-251655168;mso-wrap-edited:f;mso-width-percent:0;mso-height-percent:0;mso-position-horizontal:absolute;mso-position-horizontal-relative:margin;mso-position-vertical:absolute;mso-position-vertical-relative:margin;mso-width-percent:0;mso-height-percent:0">
          <v:imagedata r:id="rId1" o:title="image1"/>
          <w10:wrap anchorx="margin" anchory="margin"/>
        </v:shape>
      </w:pict>
    </w:r>
  </w:p>
  <w:sdt>
    <w:sdtPr>
      <w:rPr>
        <w:rStyle w:val="Nmerodepgina"/>
      </w:rPr>
      <w:id w:val="905187549"/>
      <w:docPartObj>
        <w:docPartGallery w:val="Page Numbers (Top of Page)"/>
        <w:docPartUnique/>
      </w:docPartObj>
    </w:sdtPr>
    <w:sdtContent>
      <w:p w14:paraId="6A77C18A" w14:textId="77777777" w:rsidR="003B1297" w:rsidRDefault="003B1297" w:rsidP="00AB6461">
        <w:pPr>
          <w:pStyle w:val="Cabealho"/>
          <w:framePr w:wrap="notBeside" w:vAnchor="text" w:hAnchor="margin" w:xAlign="right" w:y="568"/>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0BE1254" w14:textId="2255EA6D" w:rsidR="004164B7" w:rsidRDefault="004164B7">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0482" w14:textId="2B2E506A" w:rsidR="00844D95" w:rsidRDefault="00844D9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B9F"/>
    <w:multiLevelType w:val="multilevel"/>
    <w:tmpl w:val="A6020FE8"/>
    <w:styleLink w:val="CurrentList4"/>
    <w:lvl w:ilvl="0">
      <w:start w:val="1"/>
      <w:numFmt w:val="decimal"/>
      <w:suff w:val="space"/>
      <w:lvlText w:val="%1."/>
      <w:lvlJc w:val="left"/>
      <w:pPr>
        <w:ind w:left="851" w:firstLine="0"/>
      </w:pPr>
      <w:rPr>
        <w:rFonts w:hint="default"/>
      </w:rPr>
    </w:lvl>
    <w:lvl w:ilvl="1">
      <w:start w:val="1"/>
      <w:numFmt w:val="decimal"/>
      <w:suff w:val="space"/>
      <w:lvlText w:val="%1.%2."/>
      <w:lvlJc w:val="left"/>
      <w:pPr>
        <w:ind w:left="851" w:firstLine="0"/>
      </w:pPr>
      <w:rPr>
        <w:rFonts w:hint="default"/>
      </w:rPr>
    </w:lvl>
    <w:lvl w:ilvl="2">
      <w:start w:val="1"/>
      <w:numFmt w:val="decimal"/>
      <w:lvlText w:val="%1.%2.%3."/>
      <w:lvlJc w:val="left"/>
      <w:pPr>
        <w:tabs>
          <w:tab w:val="num" w:pos="851"/>
        </w:tabs>
        <w:ind w:left="851" w:firstLine="0"/>
      </w:pPr>
      <w:rPr>
        <w:rFonts w:hint="default"/>
      </w:rPr>
    </w:lvl>
    <w:lvl w:ilvl="3">
      <w:start w:val="1"/>
      <w:numFmt w:val="decimal"/>
      <w:lvlText w:val="%1.%2.%3.%4."/>
      <w:lvlJc w:val="left"/>
      <w:pPr>
        <w:ind w:left="851"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79E7C16"/>
    <w:multiLevelType w:val="hybridMultilevel"/>
    <w:tmpl w:val="68060D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483D38"/>
    <w:multiLevelType w:val="hybridMultilevel"/>
    <w:tmpl w:val="291680DE"/>
    <w:lvl w:ilvl="0" w:tplc="D3DE6E80">
      <w:start w:val="1"/>
      <w:numFmt w:val="upperRoman"/>
      <w:pStyle w:val="lei-captulodeseo"/>
      <w:lvlText w:val="CAPTULO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C7806"/>
    <w:multiLevelType w:val="multilevel"/>
    <w:tmpl w:val="255E12F8"/>
    <w:styleLink w:val="CurrentList12"/>
    <w:lvl w:ilvl="0">
      <w:start w:val="1"/>
      <w:numFmt w:val="decimal"/>
      <w:suff w:val="space"/>
      <w:lvlText w:val="Art.º %1."/>
      <w:lvlJc w:val="left"/>
      <w:pPr>
        <w:ind w:left="0" w:firstLine="1134"/>
      </w:pPr>
      <w:rPr>
        <w:rFonts w:hint="default"/>
        <w:sz w:val="24"/>
        <w:szCs w:val="22"/>
      </w:rPr>
    </w:lvl>
    <w:lvl w:ilvl="1">
      <w:start w:val="1"/>
      <w:numFmt w:val="none"/>
      <w:suff w:val="space"/>
      <w:lvlText w:val="Parágrafo Único -"/>
      <w:lvlJc w:val="left"/>
      <w:pPr>
        <w:ind w:left="0" w:firstLine="1134"/>
      </w:pPr>
      <w:rPr>
        <w:rFonts w:hint="default"/>
      </w:rPr>
    </w:lvl>
    <w:lvl w:ilvl="2">
      <w:start w:val="1"/>
      <w:numFmt w:val="decimal"/>
      <w:suff w:val="space"/>
      <w:lvlText w:val="§ %3º"/>
      <w:lvlJc w:val="left"/>
      <w:pPr>
        <w:ind w:left="0" w:firstLine="1134"/>
      </w:pPr>
      <w:rPr>
        <w:rFonts w:hint="default"/>
      </w:rPr>
    </w:lvl>
    <w:lvl w:ilvl="3">
      <w:start w:val="1"/>
      <w:numFmt w:val="upperRoman"/>
      <w:suff w:val="space"/>
      <w:lvlText w:val="%4)"/>
      <w:lvlJc w:val="left"/>
      <w:pPr>
        <w:ind w:left="0" w:firstLine="1134"/>
      </w:pPr>
      <w:rPr>
        <w:rFonts w:hint="default"/>
      </w:rPr>
    </w:lvl>
    <w:lvl w:ilvl="4">
      <w:start w:val="1"/>
      <w:numFmt w:val="lowerLetter"/>
      <w:lvlText w:val="%5)"/>
      <w:lvlJc w:val="left"/>
      <w:pPr>
        <w:ind w:left="0" w:firstLine="1134"/>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4" w15:restartNumberingAfterBreak="0">
    <w:nsid w:val="10454F05"/>
    <w:multiLevelType w:val="multilevel"/>
    <w:tmpl w:val="EF1EF7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9A20DD7"/>
    <w:multiLevelType w:val="hybridMultilevel"/>
    <w:tmpl w:val="237CAA8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BA53B8F"/>
    <w:multiLevelType w:val="multilevel"/>
    <w:tmpl w:val="ED62624C"/>
    <w:styleLink w:val="CurrentList14"/>
    <w:lvl w:ilvl="0">
      <w:start w:val="1"/>
      <w:numFmt w:val="upperRoman"/>
      <w:lvlText w:val="CAPTULO %1."/>
      <w:lvlJc w:val="center"/>
      <w:pPr>
        <w:ind w:left="0" w:firstLine="5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FE5547"/>
    <w:multiLevelType w:val="hybridMultilevel"/>
    <w:tmpl w:val="A93E3D70"/>
    <w:lvl w:ilvl="0" w:tplc="41DAAB7E">
      <w:start w:val="1"/>
      <w:numFmt w:val="bullet"/>
      <w:lvlText w:val="•"/>
      <w:lvlJc w:val="left"/>
      <w:pPr>
        <w:ind w:left="720" w:hanging="360"/>
      </w:pPr>
    </w:lvl>
    <w:lvl w:ilvl="1" w:tplc="877AF61A">
      <w:numFmt w:val="decimal"/>
      <w:lvlText w:val=""/>
      <w:lvlJc w:val="left"/>
    </w:lvl>
    <w:lvl w:ilvl="2" w:tplc="D58C02EA">
      <w:numFmt w:val="decimal"/>
      <w:lvlText w:val=""/>
      <w:lvlJc w:val="left"/>
    </w:lvl>
    <w:lvl w:ilvl="3" w:tplc="31226F44">
      <w:numFmt w:val="decimal"/>
      <w:lvlText w:val=""/>
      <w:lvlJc w:val="left"/>
    </w:lvl>
    <w:lvl w:ilvl="4" w:tplc="E2C8B2DE">
      <w:numFmt w:val="decimal"/>
      <w:lvlText w:val=""/>
      <w:lvlJc w:val="left"/>
    </w:lvl>
    <w:lvl w:ilvl="5" w:tplc="6D18AC40">
      <w:numFmt w:val="decimal"/>
      <w:lvlText w:val=""/>
      <w:lvlJc w:val="left"/>
    </w:lvl>
    <w:lvl w:ilvl="6" w:tplc="8B141582">
      <w:numFmt w:val="decimal"/>
      <w:lvlText w:val=""/>
      <w:lvlJc w:val="left"/>
    </w:lvl>
    <w:lvl w:ilvl="7" w:tplc="95C2B216">
      <w:numFmt w:val="decimal"/>
      <w:lvlText w:val=""/>
      <w:lvlJc w:val="left"/>
    </w:lvl>
    <w:lvl w:ilvl="8" w:tplc="7260383C">
      <w:numFmt w:val="decimal"/>
      <w:lvlText w:val=""/>
      <w:lvlJc w:val="left"/>
    </w:lvl>
  </w:abstractNum>
  <w:abstractNum w:abstractNumId="8" w15:restartNumberingAfterBreak="0">
    <w:nsid w:val="25C81686"/>
    <w:multiLevelType w:val="multilevel"/>
    <w:tmpl w:val="88E89406"/>
    <w:lvl w:ilvl="0">
      <w:start w:val="1"/>
      <w:numFmt w:val="decimal"/>
      <w:pStyle w:val="Ttulo1"/>
      <w:suff w:val="space"/>
      <w:lvlText w:val="%1."/>
      <w:lvlJc w:val="left"/>
      <w:pPr>
        <w:ind w:left="851" w:firstLine="0"/>
      </w:pPr>
      <w:rPr>
        <w:rFonts w:hint="default"/>
      </w:rPr>
    </w:lvl>
    <w:lvl w:ilvl="1">
      <w:start w:val="1"/>
      <w:numFmt w:val="decimal"/>
      <w:pStyle w:val="Ttulo2"/>
      <w:suff w:val="space"/>
      <w:lvlText w:val="%1.%2."/>
      <w:lvlJc w:val="left"/>
      <w:pPr>
        <w:ind w:left="4253" w:firstLine="0"/>
      </w:pPr>
    </w:lvl>
    <w:lvl w:ilvl="2">
      <w:start w:val="1"/>
      <w:numFmt w:val="decimal"/>
      <w:pStyle w:val="Ttulo3"/>
      <w:suff w:val="space"/>
      <w:lvlText w:val="%1.%2.%3."/>
      <w:lvlJc w:val="left"/>
      <w:pPr>
        <w:ind w:left="851" w:firstLine="0"/>
      </w:pPr>
      <w:rPr>
        <w:rFonts w:hint="default"/>
      </w:rPr>
    </w:lvl>
    <w:lvl w:ilvl="3">
      <w:start w:val="1"/>
      <w:numFmt w:val="decimal"/>
      <w:lvlText w:val="%1.%2.%3.%4."/>
      <w:lvlJc w:val="left"/>
      <w:pPr>
        <w:ind w:left="851"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E5811FE"/>
    <w:multiLevelType w:val="multilevel"/>
    <w:tmpl w:val="DEFE3F98"/>
    <w:styleLink w:val="CurrentList15"/>
    <w:lvl w:ilvl="0">
      <w:start w:val="1"/>
      <w:numFmt w:val="upperRoman"/>
      <w:lvlText w:val="CAPTULO %1."/>
      <w:lvlJc w:val="left"/>
      <w:pPr>
        <w:ind w:left="-540" w:firstLine="5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E07268"/>
    <w:multiLevelType w:val="hybridMultilevel"/>
    <w:tmpl w:val="9E7212D8"/>
    <w:lvl w:ilvl="0" w:tplc="40600B0C">
      <w:start w:val="1"/>
      <w:numFmt w:val="bullet"/>
      <w:lvlText w:val="●"/>
      <w:lvlJc w:val="left"/>
      <w:pPr>
        <w:ind w:left="720" w:hanging="360"/>
      </w:pPr>
    </w:lvl>
    <w:lvl w:ilvl="1" w:tplc="4C9ECD9A">
      <w:start w:val="1"/>
      <w:numFmt w:val="bullet"/>
      <w:lvlText w:val="○"/>
      <w:lvlJc w:val="left"/>
      <w:pPr>
        <w:ind w:left="1440" w:hanging="360"/>
      </w:pPr>
    </w:lvl>
    <w:lvl w:ilvl="2" w:tplc="2EE6BCC0">
      <w:start w:val="1"/>
      <w:numFmt w:val="bullet"/>
      <w:lvlText w:val="■"/>
      <w:lvlJc w:val="left"/>
      <w:pPr>
        <w:ind w:left="2160" w:hanging="360"/>
      </w:pPr>
    </w:lvl>
    <w:lvl w:ilvl="3" w:tplc="C3FE6F6E">
      <w:start w:val="1"/>
      <w:numFmt w:val="bullet"/>
      <w:lvlText w:val="●"/>
      <w:lvlJc w:val="left"/>
      <w:pPr>
        <w:ind w:left="2880" w:hanging="360"/>
      </w:pPr>
    </w:lvl>
    <w:lvl w:ilvl="4" w:tplc="4476B094">
      <w:start w:val="1"/>
      <w:numFmt w:val="bullet"/>
      <w:lvlText w:val="○"/>
      <w:lvlJc w:val="left"/>
      <w:pPr>
        <w:ind w:left="3600" w:hanging="360"/>
      </w:pPr>
    </w:lvl>
    <w:lvl w:ilvl="5" w:tplc="C74C35E6">
      <w:start w:val="1"/>
      <w:numFmt w:val="bullet"/>
      <w:lvlText w:val="■"/>
      <w:lvlJc w:val="left"/>
      <w:pPr>
        <w:ind w:left="4320" w:hanging="360"/>
      </w:pPr>
    </w:lvl>
    <w:lvl w:ilvl="6" w:tplc="2E62B94E">
      <w:start w:val="1"/>
      <w:numFmt w:val="bullet"/>
      <w:lvlText w:val="●"/>
      <w:lvlJc w:val="left"/>
      <w:pPr>
        <w:ind w:left="5040" w:hanging="360"/>
      </w:pPr>
    </w:lvl>
    <w:lvl w:ilvl="7" w:tplc="8528CD9E">
      <w:start w:val="1"/>
      <w:numFmt w:val="bullet"/>
      <w:lvlText w:val="●"/>
      <w:lvlJc w:val="left"/>
      <w:pPr>
        <w:ind w:left="5760" w:hanging="360"/>
      </w:pPr>
    </w:lvl>
    <w:lvl w:ilvl="8" w:tplc="A55E8282">
      <w:start w:val="1"/>
      <w:numFmt w:val="bullet"/>
      <w:lvlText w:val="●"/>
      <w:lvlJc w:val="left"/>
      <w:pPr>
        <w:ind w:left="6480" w:hanging="360"/>
      </w:pPr>
    </w:lvl>
  </w:abstractNum>
  <w:abstractNum w:abstractNumId="11" w15:restartNumberingAfterBreak="0">
    <w:nsid w:val="322B55C9"/>
    <w:multiLevelType w:val="multilevel"/>
    <w:tmpl w:val="E91447E2"/>
    <w:styleLink w:val="CurrentList8"/>
    <w:lvl w:ilvl="0">
      <w:start w:val="1"/>
      <w:numFmt w:val="upperRoman"/>
      <w:lvlText w:val="CAPTULO %1.."/>
      <w:lvlJc w:val="center"/>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29E0A81"/>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8846931"/>
    <w:multiLevelType w:val="hybridMultilevel"/>
    <w:tmpl w:val="8B361A40"/>
    <w:lvl w:ilvl="0" w:tplc="8ECA7EAC">
      <w:start w:val="1"/>
      <w:numFmt w:val="bullet"/>
      <w:lvlText w:val="•"/>
      <w:lvlJc w:val="left"/>
      <w:pPr>
        <w:ind w:left="720" w:hanging="360"/>
      </w:pPr>
    </w:lvl>
    <w:lvl w:ilvl="1" w:tplc="FB0E1450">
      <w:numFmt w:val="decimal"/>
      <w:lvlText w:val=""/>
      <w:lvlJc w:val="left"/>
    </w:lvl>
    <w:lvl w:ilvl="2" w:tplc="C33A0EC8">
      <w:numFmt w:val="decimal"/>
      <w:lvlText w:val=""/>
      <w:lvlJc w:val="left"/>
    </w:lvl>
    <w:lvl w:ilvl="3" w:tplc="6BD06A0E">
      <w:numFmt w:val="decimal"/>
      <w:lvlText w:val=""/>
      <w:lvlJc w:val="left"/>
    </w:lvl>
    <w:lvl w:ilvl="4" w:tplc="2BCC9742">
      <w:numFmt w:val="decimal"/>
      <w:lvlText w:val=""/>
      <w:lvlJc w:val="left"/>
    </w:lvl>
    <w:lvl w:ilvl="5" w:tplc="3D10D7E2">
      <w:numFmt w:val="decimal"/>
      <w:lvlText w:val=""/>
      <w:lvlJc w:val="left"/>
    </w:lvl>
    <w:lvl w:ilvl="6" w:tplc="84C27D86">
      <w:numFmt w:val="decimal"/>
      <w:lvlText w:val=""/>
      <w:lvlJc w:val="left"/>
    </w:lvl>
    <w:lvl w:ilvl="7" w:tplc="EF6A643A">
      <w:numFmt w:val="decimal"/>
      <w:lvlText w:val=""/>
      <w:lvlJc w:val="left"/>
    </w:lvl>
    <w:lvl w:ilvl="8" w:tplc="61B287B2">
      <w:numFmt w:val="decimal"/>
      <w:lvlText w:val=""/>
      <w:lvlJc w:val="left"/>
    </w:lvl>
  </w:abstractNum>
  <w:abstractNum w:abstractNumId="14" w15:restartNumberingAfterBreak="0">
    <w:nsid w:val="3B6D0D62"/>
    <w:multiLevelType w:val="multilevel"/>
    <w:tmpl w:val="C85E6052"/>
    <w:styleLink w:val="CurrentList7"/>
    <w:lvl w:ilvl="0">
      <w:start w:val="1"/>
      <w:numFmt w:val="upperRoman"/>
      <w:lvlText w:val="CAPTULO %1."/>
      <w:lvlJc w:val="center"/>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F671F90"/>
    <w:multiLevelType w:val="hybridMultilevel"/>
    <w:tmpl w:val="30AA6BDA"/>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6" w15:restartNumberingAfterBreak="0">
    <w:nsid w:val="488023C6"/>
    <w:multiLevelType w:val="multilevel"/>
    <w:tmpl w:val="2A0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504AD"/>
    <w:multiLevelType w:val="hybridMultilevel"/>
    <w:tmpl w:val="0D40A4E2"/>
    <w:lvl w:ilvl="0" w:tplc="2266034C">
      <w:start w:val="1"/>
      <w:numFmt w:val="bullet"/>
      <w:lvlText w:val="•"/>
      <w:lvlJc w:val="left"/>
      <w:pPr>
        <w:ind w:left="360" w:hanging="360"/>
      </w:pPr>
    </w:lvl>
    <w:lvl w:ilvl="1" w:tplc="CD40BF54">
      <w:start w:val="1"/>
      <w:numFmt w:val="bullet"/>
      <w:lvlText w:val="◦"/>
      <w:lvlJc w:val="left"/>
      <w:pPr>
        <w:ind w:left="1080" w:hanging="360"/>
      </w:pPr>
    </w:lvl>
    <w:lvl w:ilvl="2" w:tplc="A8DC9746">
      <w:start w:val="1"/>
      <w:numFmt w:val="bullet"/>
      <w:lvlText w:val="•"/>
      <w:lvlJc w:val="left"/>
      <w:pPr>
        <w:ind w:left="1800" w:hanging="360"/>
      </w:pPr>
    </w:lvl>
    <w:lvl w:ilvl="3" w:tplc="E14A5B6A">
      <w:start w:val="1"/>
      <w:numFmt w:val="bullet"/>
      <w:lvlText w:val="◦"/>
      <w:lvlJc w:val="left"/>
      <w:pPr>
        <w:ind w:left="2520" w:hanging="360"/>
      </w:pPr>
    </w:lvl>
    <w:lvl w:ilvl="4" w:tplc="492EF106">
      <w:start w:val="1"/>
      <w:numFmt w:val="bullet"/>
      <w:lvlText w:val="•"/>
      <w:lvlJc w:val="left"/>
      <w:pPr>
        <w:ind w:left="3240" w:hanging="360"/>
      </w:pPr>
    </w:lvl>
    <w:lvl w:ilvl="5" w:tplc="3DA686AA">
      <w:start w:val="1"/>
      <w:numFmt w:val="bullet"/>
      <w:lvlText w:val="◦"/>
      <w:lvlJc w:val="left"/>
      <w:pPr>
        <w:ind w:left="3960" w:hanging="360"/>
      </w:pPr>
    </w:lvl>
    <w:lvl w:ilvl="6" w:tplc="B4C8D448">
      <w:start w:val="1"/>
      <w:numFmt w:val="bullet"/>
      <w:lvlText w:val="•"/>
      <w:lvlJc w:val="left"/>
      <w:pPr>
        <w:ind w:left="4680" w:hanging="360"/>
      </w:pPr>
    </w:lvl>
    <w:lvl w:ilvl="7" w:tplc="6B0C37FA">
      <w:numFmt w:val="decimal"/>
      <w:lvlText w:val=""/>
      <w:lvlJc w:val="left"/>
    </w:lvl>
    <w:lvl w:ilvl="8" w:tplc="FDEE3D16">
      <w:numFmt w:val="decimal"/>
      <w:lvlText w:val=""/>
      <w:lvlJc w:val="left"/>
    </w:lvl>
  </w:abstractNum>
  <w:abstractNum w:abstractNumId="18" w15:restartNumberingAfterBreak="0">
    <w:nsid w:val="5BF63825"/>
    <w:multiLevelType w:val="multilevel"/>
    <w:tmpl w:val="D262AA36"/>
    <w:styleLink w:val="CurrentList10"/>
    <w:lvl w:ilvl="0">
      <w:start w:val="1"/>
      <w:numFmt w:val="decimal"/>
      <w:suff w:val="space"/>
      <w:lvlText w:val="Art.º %1."/>
      <w:lvlJc w:val="left"/>
      <w:pPr>
        <w:ind w:left="0" w:firstLine="1134"/>
      </w:pPr>
      <w:rPr>
        <w:rFonts w:hint="default"/>
      </w:rPr>
    </w:lvl>
    <w:lvl w:ilvl="1">
      <w:start w:val="1"/>
      <w:numFmt w:val="decimal"/>
      <w:suff w:val="space"/>
      <w:lvlText w:val="§ %2 º"/>
      <w:lvlJc w:val="left"/>
      <w:pPr>
        <w:ind w:left="0" w:firstLine="1134"/>
      </w:pPr>
      <w:rPr>
        <w:rFonts w:hint="default"/>
      </w:rPr>
    </w:lvl>
    <w:lvl w:ilvl="2">
      <w:start w:val="1"/>
      <w:numFmt w:val="lowerLetter"/>
      <w:suff w:val="space"/>
      <w:lvlText w:val="%3)"/>
      <w:lvlJc w:val="left"/>
      <w:pPr>
        <w:ind w:left="0" w:firstLine="1134"/>
      </w:pPr>
      <w:rPr>
        <w:rFonts w:hint="default"/>
      </w:rPr>
    </w:lvl>
    <w:lvl w:ilvl="3">
      <w:start w:val="1"/>
      <w:numFmt w:val="decimal"/>
      <w:lvlText w:val="(%4)"/>
      <w:lvlJc w:val="left"/>
      <w:pPr>
        <w:ind w:left="2291" w:hanging="360"/>
      </w:pPr>
      <w:rPr>
        <w:rFonts w:hint="default"/>
      </w:rPr>
    </w:lvl>
    <w:lvl w:ilvl="4">
      <w:start w:val="1"/>
      <w:numFmt w:val="lowerLetter"/>
      <w:lvlText w:val="(%5)"/>
      <w:lvlJc w:val="left"/>
      <w:pPr>
        <w:ind w:left="2651" w:hanging="360"/>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19" w15:restartNumberingAfterBreak="0">
    <w:nsid w:val="613E45FA"/>
    <w:multiLevelType w:val="multilevel"/>
    <w:tmpl w:val="B39AA802"/>
    <w:styleLink w:val="CurrentList1"/>
    <w:lvl w:ilvl="0">
      <w:start w:val="1"/>
      <w:numFmt w:val="decimal"/>
      <w:lvlText w:val="%1."/>
      <w:lvlJc w:val="left"/>
      <w:pPr>
        <w:ind w:left="1211" w:hanging="360"/>
      </w:pPr>
      <w:rPr>
        <w:rFonts w:hint="default"/>
      </w:rPr>
    </w:lvl>
    <w:lvl w:ilvl="1">
      <w:start w:val="1"/>
      <w:numFmt w:val="decimal"/>
      <w:lvlText w:val="%1.%2."/>
      <w:lvlJc w:val="left"/>
      <w:pPr>
        <w:tabs>
          <w:tab w:val="num" w:pos="1644"/>
        </w:tabs>
        <w:ind w:left="851" w:firstLine="0"/>
      </w:pPr>
      <w:rPr>
        <w:rFonts w:hint="default"/>
      </w:rPr>
    </w:lvl>
    <w:lvl w:ilvl="2">
      <w:start w:val="1"/>
      <w:numFmt w:val="decimal"/>
      <w:lvlText w:val="%1.%2.%3."/>
      <w:lvlJc w:val="left"/>
      <w:pPr>
        <w:ind w:left="851" w:firstLine="0"/>
      </w:pPr>
      <w:rPr>
        <w:rFonts w:hint="default"/>
      </w:rPr>
    </w:lvl>
    <w:lvl w:ilvl="3">
      <w:start w:val="1"/>
      <w:numFmt w:val="decimal"/>
      <w:lvlText w:val="%1.%2.%3.%4."/>
      <w:lvlJc w:val="left"/>
      <w:pPr>
        <w:ind w:left="851" w:firstLine="0"/>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0" w15:restartNumberingAfterBreak="0">
    <w:nsid w:val="63725B23"/>
    <w:multiLevelType w:val="multilevel"/>
    <w:tmpl w:val="96C487F0"/>
    <w:styleLink w:val="CurrentList9"/>
    <w:lvl w:ilvl="0">
      <w:start w:val="1"/>
      <w:numFmt w:val="decimal"/>
      <w:suff w:val="space"/>
      <w:lvlText w:val="Art.º %1."/>
      <w:lvlJc w:val="left"/>
      <w:pPr>
        <w:ind w:left="0" w:firstLine="1134"/>
      </w:pPr>
      <w:rPr>
        <w:rFonts w:hint="default"/>
      </w:rPr>
    </w:lvl>
    <w:lvl w:ilvl="1">
      <w:start w:val="1"/>
      <w:numFmt w:val="decimal"/>
      <w:lvlText w:val="§ %2 º"/>
      <w:lvlJc w:val="left"/>
      <w:pPr>
        <w:ind w:left="0" w:firstLine="1134"/>
      </w:pPr>
      <w:rPr>
        <w:rFonts w:hint="default"/>
      </w:rPr>
    </w:lvl>
    <w:lvl w:ilvl="2">
      <w:start w:val="1"/>
      <w:numFmt w:val="lowerLetter"/>
      <w:lvlText w:val="%3)"/>
      <w:lvlJc w:val="left"/>
      <w:pPr>
        <w:ind w:left="0" w:firstLine="1134"/>
      </w:pPr>
      <w:rPr>
        <w:rFonts w:hint="default"/>
      </w:rPr>
    </w:lvl>
    <w:lvl w:ilvl="3">
      <w:start w:val="1"/>
      <w:numFmt w:val="decimal"/>
      <w:lvlText w:val="(%4)"/>
      <w:lvlJc w:val="left"/>
      <w:pPr>
        <w:ind w:left="2291" w:hanging="360"/>
      </w:pPr>
      <w:rPr>
        <w:rFonts w:hint="default"/>
      </w:rPr>
    </w:lvl>
    <w:lvl w:ilvl="4">
      <w:start w:val="1"/>
      <w:numFmt w:val="lowerLetter"/>
      <w:lvlText w:val="(%5)"/>
      <w:lvlJc w:val="left"/>
      <w:pPr>
        <w:ind w:left="2651" w:hanging="360"/>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21" w15:restartNumberingAfterBreak="0">
    <w:nsid w:val="64350B4D"/>
    <w:multiLevelType w:val="multilevel"/>
    <w:tmpl w:val="00249E50"/>
    <w:styleLink w:val="CurrentList6"/>
    <w:lvl w:ilvl="0">
      <w:start w:val="1"/>
      <w:numFmt w:val="upperRoman"/>
      <w:lvlText w:val="CAPTULO %1."/>
      <w:lvlJc w:val="center"/>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DEE1DC3"/>
    <w:multiLevelType w:val="hybridMultilevel"/>
    <w:tmpl w:val="A1363F56"/>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657CE8"/>
    <w:multiLevelType w:val="multilevel"/>
    <w:tmpl w:val="ABC678CA"/>
    <w:styleLink w:val="CurrentList2"/>
    <w:lvl w:ilvl="0">
      <w:start w:val="1"/>
      <w:numFmt w:val="decimal"/>
      <w:suff w:val="space"/>
      <w:lvlText w:val="%1."/>
      <w:lvlJc w:val="left"/>
      <w:pPr>
        <w:ind w:left="1211" w:hanging="360"/>
      </w:pPr>
      <w:rPr>
        <w:rFonts w:hint="default"/>
      </w:rPr>
    </w:lvl>
    <w:lvl w:ilvl="1">
      <w:start w:val="1"/>
      <w:numFmt w:val="decimal"/>
      <w:lvlText w:val="%1.%2."/>
      <w:lvlJc w:val="left"/>
      <w:pPr>
        <w:tabs>
          <w:tab w:val="num" w:pos="1644"/>
        </w:tabs>
        <w:ind w:left="851" w:firstLine="0"/>
      </w:pPr>
      <w:rPr>
        <w:rFonts w:hint="default"/>
      </w:rPr>
    </w:lvl>
    <w:lvl w:ilvl="2">
      <w:start w:val="1"/>
      <w:numFmt w:val="decimal"/>
      <w:lvlText w:val="%1.%2.%3."/>
      <w:lvlJc w:val="left"/>
      <w:pPr>
        <w:ind w:left="851" w:firstLine="0"/>
      </w:pPr>
      <w:rPr>
        <w:rFonts w:hint="default"/>
      </w:rPr>
    </w:lvl>
    <w:lvl w:ilvl="3">
      <w:start w:val="1"/>
      <w:numFmt w:val="decimal"/>
      <w:lvlText w:val="%1.%2.%3.%4."/>
      <w:lvlJc w:val="left"/>
      <w:pPr>
        <w:ind w:left="851" w:firstLine="0"/>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4" w15:restartNumberingAfterBreak="0">
    <w:nsid w:val="722079C5"/>
    <w:multiLevelType w:val="multilevel"/>
    <w:tmpl w:val="BE22AD3C"/>
    <w:styleLink w:val="CurrentList11"/>
    <w:lvl w:ilvl="0">
      <w:start w:val="1"/>
      <w:numFmt w:val="decimal"/>
      <w:suff w:val="space"/>
      <w:lvlText w:val="%1."/>
      <w:lvlJc w:val="left"/>
      <w:pPr>
        <w:ind w:left="851" w:firstLine="0"/>
      </w:pPr>
      <w:rPr>
        <w:rFonts w:hint="default"/>
      </w:rPr>
    </w:lvl>
    <w:lvl w:ilvl="1">
      <w:start w:val="1"/>
      <w:numFmt w:val="decimal"/>
      <w:suff w:val="space"/>
      <w:lvlText w:val="%1.%2."/>
      <w:lvlJc w:val="left"/>
      <w:pPr>
        <w:ind w:left="851" w:firstLine="0"/>
      </w:pPr>
      <w:rPr>
        <w:rFonts w:hint="default"/>
      </w:rPr>
    </w:lvl>
    <w:lvl w:ilvl="2">
      <w:start w:val="1"/>
      <w:numFmt w:val="decimal"/>
      <w:lvlText w:val="%1.%2.%3."/>
      <w:lvlJc w:val="left"/>
      <w:pPr>
        <w:tabs>
          <w:tab w:val="num" w:pos="851"/>
        </w:tabs>
        <w:ind w:left="851" w:firstLine="0"/>
      </w:pPr>
      <w:rPr>
        <w:rFonts w:hint="default"/>
      </w:rPr>
    </w:lvl>
    <w:lvl w:ilvl="3">
      <w:start w:val="1"/>
      <w:numFmt w:val="decimal"/>
      <w:lvlText w:val="%1.%2.%3.%4."/>
      <w:lvlJc w:val="left"/>
      <w:pPr>
        <w:ind w:left="851"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75691EE6"/>
    <w:multiLevelType w:val="hybridMultilevel"/>
    <w:tmpl w:val="237CAA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8E631F"/>
    <w:multiLevelType w:val="multilevel"/>
    <w:tmpl w:val="0044AAD8"/>
    <w:lvl w:ilvl="0">
      <w:start w:val="1"/>
      <w:numFmt w:val="decimal"/>
      <w:pStyle w:val="lei-artigopargrafoincisoalinea"/>
      <w:suff w:val="space"/>
      <w:lvlText w:val="Art.º %1."/>
      <w:lvlJc w:val="left"/>
      <w:pPr>
        <w:ind w:left="0" w:firstLine="1134"/>
      </w:pPr>
      <w:rPr>
        <w:rFonts w:hint="default"/>
        <w:sz w:val="24"/>
        <w:szCs w:val="22"/>
      </w:rPr>
    </w:lvl>
    <w:lvl w:ilvl="1">
      <w:start w:val="1"/>
      <w:numFmt w:val="none"/>
      <w:suff w:val="space"/>
      <w:lvlText w:val="Parágrafo Único -"/>
      <w:lvlJc w:val="left"/>
      <w:pPr>
        <w:ind w:left="0" w:firstLine="1134"/>
      </w:pPr>
      <w:rPr>
        <w:rFonts w:hint="default"/>
      </w:rPr>
    </w:lvl>
    <w:lvl w:ilvl="2">
      <w:start w:val="1"/>
      <w:numFmt w:val="decimal"/>
      <w:suff w:val="space"/>
      <w:lvlText w:val="§ %3º."/>
      <w:lvlJc w:val="left"/>
      <w:pPr>
        <w:ind w:left="0" w:firstLine="1134"/>
      </w:pPr>
      <w:rPr>
        <w:rFonts w:hint="default"/>
      </w:rPr>
    </w:lvl>
    <w:lvl w:ilvl="3">
      <w:start w:val="1"/>
      <w:numFmt w:val="upperRoman"/>
      <w:suff w:val="space"/>
      <w:lvlText w:val="%4 -"/>
      <w:lvlJc w:val="left"/>
      <w:pPr>
        <w:ind w:left="0" w:firstLine="1134"/>
      </w:pPr>
      <w:rPr>
        <w:rFonts w:hint="default"/>
      </w:rPr>
    </w:lvl>
    <w:lvl w:ilvl="4">
      <w:start w:val="1"/>
      <w:numFmt w:val="lowerLetter"/>
      <w:lvlText w:val="%5)"/>
      <w:lvlJc w:val="left"/>
      <w:pPr>
        <w:ind w:left="0" w:firstLine="1134"/>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27" w15:restartNumberingAfterBreak="0">
    <w:nsid w:val="7BE25D0A"/>
    <w:multiLevelType w:val="multilevel"/>
    <w:tmpl w:val="998AAD8E"/>
    <w:styleLink w:val="CurrentList5"/>
    <w:lvl w:ilvl="0">
      <w:start w:val="1"/>
      <w:numFmt w:val="upperRoman"/>
      <w:lvlText w:val="CAPTULO %1."/>
      <w:lvlJc w:val="center"/>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C0939D4"/>
    <w:multiLevelType w:val="multilevel"/>
    <w:tmpl w:val="698CA758"/>
    <w:styleLink w:val="CurrentList13"/>
    <w:lvl w:ilvl="0">
      <w:start w:val="1"/>
      <w:numFmt w:val="decimal"/>
      <w:suff w:val="space"/>
      <w:lvlText w:val="Art.º %1."/>
      <w:lvlJc w:val="left"/>
      <w:pPr>
        <w:ind w:left="0" w:firstLine="1134"/>
      </w:pPr>
      <w:rPr>
        <w:rFonts w:hint="default"/>
        <w:sz w:val="24"/>
        <w:szCs w:val="22"/>
      </w:rPr>
    </w:lvl>
    <w:lvl w:ilvl="1">
      <w:start w:val="1"/>
      <w:numFmt w:val="none"/>
      <w:suff w:val="space"/>
      <w:lvlText w:val="Parágrafo Único -"/>
      <w:lvlJc w:val="left"/>
      <w:pPr>
        <w:ind w:left="0" w:firstLine="1134"/>
      </w:pPr>
      <w:rPr>
        <w:rFonts w:hint="default"/>
      </w:rPr>
    </w:lvl>
    <w:lvl w:ilvl="2">
      <w:start w:val="1"/>
      <w:numFmt w:val="decimal"/>
      <w:suff w:val="space"/>
      <w:lvlText w:val="§ %3º."/>
      <w:lvlJc w:val="left"/>
      <w:pPr>
        <w:ind w:left="0" w:firstLine="1134"/>
      </w:pPr>
      <w:rPr>
        <w:rFonts w:hint="default"/>
      </w:rPr>
    </w:lvl>
    <w:lvl w:ilvl="3">
      <w:start w:val="1"/>
      <w:numFmt w:val="upperRoman"/>
      <w:suff w:val="space"/>
      <w:lvlText w:val="%4)"/>
      <w:lvlJc w:val="left"/>
      <w:pPr>
        <w:ind w:left="0" w:firstLine="1134"/>
      </w:pPr>
      <w:rPr>
        <w:rFonts w:hint="default"/>
      </w:rPr>
    </w:lvl>
    <w:lvl w:ilvl="4">
      <w:start w:val="1"/>
      <w:numFmt w:val="lowerLetter"/>
      <w:lvlText w:val="%5)"/>
      <w:lvlJc w:val="left"/>
      <w:pPr>
        <w:ind w:left="0" w:firstLine="1134"/>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num w:numId="1" w16cid:durableId="2011519139">
    <w:abstractNumId w:val="8"/>
  </w:num>
  <w:num w:numId="2" w16cid:durableId="1447507351">
    <w:abstractNumId w:val="19"/>
  </w:num>
  <w:num w:numId="3" w16cid:durableId="421996457">
    <w:abstractNumId w:val="23"/>
  </w:num>
  <w:num w:numId="4" w16cid:durableId="776603989">
    <w:abstractNumId w:val="12"/>
  </w:num>
  <w:num w:numId="5" w16cid:durableId="59450074">
    <w:abstractNumId w:val="0"/>
  </w:num>
  <w:num w:numId="6" w16cid:durableId="2121873791">
    <w:abstractNumId w:val="2"/>
  </w:num>
  <w:num w:numId="7" w16cid:durableId="160239861">
    <w:abstractNumId w:val="27"/>
  </w:num>
  <w:num w:numId="8" w16cid:durableId="1217625295">
    <w:abstractNumId w:val="21"/>
  </w:num>
  <w:num w:numId="9" w16cid:durableId="435490459">
    <w:abstractNumId w:val="14"/>
  </w:num>
  <w:num w:numId="10" w16cid:durableId="1149595650">
    <w:abstractNumId w:val="11"/>
  </w:num>
  <w:num w:numId="11" w16cid:durableId="1159349929">
    <w:abstractNumId w:val="26"/>
  </w:num>
  <w:num w:numId="12" w16cid:durableId="266736747">
    <w:abstractNumId w:val="20"/>
  </w:num>
  <w:num w:numId="13" w16cid:durableId="511726905">
    <w:abstractNumId w:val="18"/>
  </w:num>
  <w:num w:numId="14" w16cid:durableId="1571846574">
    <w:abstractNumId w:val="24"/>
  </w:num>
  <w:num w:numId="15" w16cid:durableId="1446540561">
    <w:abstractNumId w:val="3"/>
  </w:num>
  <w:num w:numId="16" w16cid:durableId="832335399">
    <w:abstractNumId w:val="28"/>
  </w:num>
  <w:num w:numId="17" w16cid:durableId="239099306">
    <w:abstractNumId w:val="6"/>
  </w:num>
  <w:num w:numId="18" w16cid:durableId="51318247">
    <w:abstractNumId w:val="9"/>
  </w:num>
  <w:num w:numId="19" w16cid:durableId="11921896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00994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95339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062552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9470243">
    <w:abstractNumId w:val="10"/>
    <w:lvlOverride w:ilvl="0">
      <w:startOverride w:val="1"/>
    </w:lvlOverride>
  </w:num>
  <w:num w:numId="24" w16cid:durableId="1461922718">
    <w:abstractNumId w:val="17"/>
    <w:lvlOverride w:ilvl="0">
      <w:startOverride w:val="1"/>
    </w:lvlOverride>
  </w:num>
  <w:num w:numId="25" w16cid:durableId="1708948174">
    <w:abstractNumId w:val="4"/>
    <w:lvlOverride w:ilvl="0">
      <w:startOverride w:val="1"/>
    </w:lvlOverride>
  </w:num>
  <w:num w:numId="26" w16cid:durableId="1719669207">
    <w:abstractNumId w:val="5"/>
  </w:num>
  <w:num w:numId="27" w16cid:durableId="925380945">
    <w:abstractNumId w:val="7"/>
    <w:lvlOverride w:ilvl="0">
      <w:startOverride w:val="1"/>
    </w:lvlOverride>
  </w:num>
  <w:num w:numId="28" w16cid:durableId="1865166047">
    <w:abstractNumId w:val="16"/>
  </w:num>
  <w:num w:numId="29" w16cid:durableId="180977432">
    <w:abstractNumId w:val="13"/>
    <w:lvlOverride w:ilvl="0">
      <w:startOverride w:val="1"/>
    </w:lvlOverride>
  </w:num>
  <w:num w:numId="30" w16cid:durableId="2027824623">
    <w:abstractNumId w:val="1"/>
  </w:num>
  <w:num w:numId="31" w16cid:durableId="809712488">
    <w:abstractNumId w:val="15"/>
  </w:num>
  <w:num w:numId="32" w16cid:durableId="12806473">
    <w:abstractNumId w:val="22"/>
  </w:num>
  <w:num w:numId="33" w16cid:durableId="2851606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6C4"/>
    <w:rsid w:val="00006D99"/>
    <w:rsid w:val="00007B4A"/>
    <w:rsid w:val="00012247"/>
    <w:rsid w:val="000126C0"/>
    <w:rsid w:val="00017FE4"/>
    <w:rsid w:val="000236F5"/>
    <w:rsid w:val="000276B3"/>
    <w:rsid w:val="00030A1E"/>
    <w:rsid w:val="0003247F"/>
    <w:rsid w:val="00044D2C"/>
    <w:rsid w:val="00044DAC"/>
    <w:rsid w:val="000452B3"/>
    <w:rsid w:val="0004720B"/>
    <w:rsid w:val="00057019"/>
    <w:rsid w:val="0005733B"/>
    <w:rsid w:val="00063674"/>
    <w:rsid w:val="00063D95"/>
    <w:rsid w:val="00066728"/>
    <w:rsid w:val="00073AE0"/>
    <w:rsid w:val="00080B79"/>
    <w:rsid w:val="00087476"/>
    <w:rsid w:val="0009424C"/>
    <w:rsid w:val="000A6F03"/>
    <w:rsid w:val="000B014A"/>
    <w:rsid w:val="000B1AA2"/>
    <w:rsid w:val="000B1C24"/>
    <w:rsid w:val="000B2D44"/>
    <w:rsid w:val="000B4CF4"/>
    <w:rsid w:val="000C0B1F"/>
    <w:rsid w:val="000C28C4"/>
    <w:rsid w:val="000C414E"/>
    <w:rsid w:val="000C46DC"/>
    <w:rsid w:val="000D04E5"/>
    <w:rsid w:val="000D638B"/>
    <w:rsid w:val="000D686F"/>
    <w:rsid w:val="000E07E4"/>
    <w:rsid w:val="000E3E6D"/>
    <w:rsid w:val="000E5368"/>
    <w:rsid w:val="000F464C"/>
    <w:rsid w:val="000F527B"/>
    <w:rsid w:val="00101859"/>
    <w:rsid w:val="00102364"/>
    <w:rsid w:val="00104872"/>
    <w:rsid w:val="00106119"/>
    <w:rsid w:val="001100DD"/>
    <w:rsid w:val="00112EA9"/>
    <w:rsid w:val="00114F98"/>
    <w:rsid w:val="00116AFD"/>
    <w:rsid w:val="00117505"/>
    <w:rsid w:val="00117A02"/>
    <w:rsid w:val="00117BDA"/>
    <w:rsid w:val="00120094"/>
    <w:rsid w:val="0012297C"/>
    <w:rsid w:val="001257BF"/>
    <w:rsid w:val="00127C0A"/>
    <w:rsid w:val="00131B82"/>
    <w:rsid w:val="001327AC"/>
    <w:rsid w:val="00136CF8"/>
    <w:rsid w:val="00140225"/>
    <w:rsid w:val="001407F5"/>
    <w:rsid w:val="00141ED2"/>
    <w:rsid w:val="001430DB"/>
    <w:rsid w:val="00145A68"/>
    <w:rsid w:val="00145B95"/>
    <w:rsid w:val="0014687C"/>
    <w:rsid w:val="001515BF"/>
    <w:rsid w:val="00151745"/>
    <w:rsid w:val="001524E8"/>
    <w:rsid w:val="001551EC"/>
    <w:rsid w:val="00156FB0"/>
    <w:rsid w:val="00161813"/>
    <w:rsid w:val="00162B23"/>
    <w:rsid w:val="00162D05"/>
    <w:rsid w:val="001646F5"/>
    <w:rsid w:val="00172446"/>
    <w:rsid w:val="00174F19"/>
    <w:rsid w:val="0018010A"/>
    <w:rsid w:val="001826C8"/>
    <w:rsid w:val="00183E96"/>
    <w:rsid w:val="001845D7"/>
    <w:rsid w:val="001859F8"/>
    <w:rsid w:val="001904CA"/>
    <w:rsid w:val="001928BB"/>
    <w:rsid w:val="00197B11"/>
    <w:rsid w:val="001A0D29"/>
    <w:rsid w:val="001A1F78"/>
    <w:rsid w:val="001A321B"/>
    <w:rsid w:val="001B2FD2"/>
    <w:rsid w:val="001B6665"/>
    <w:rsid w:val="001C00D2"/>
    <w:rsid w:val="001C0CF8"/>
    <w:rsid w:val="001C3504"/>
    <w:rsid w:val="001C480E"/>
    <w:rsid w:val="001D3A03"/>
    <w:rsid w:val="001D46F7"/>
    <w:rsid w:val="001D5BC1"/>
    <w:rsid w:val="001D5E0F"/>
    <w:rsid w:val="001D7D27"/>
    <w:rsid w:val="001D7E73"/>
    <w:rsid w:val="001E3592"/>
    <w:rsid w:val="001E3FE7"/>
    <w:rsid w:val="001E48C0"/>
    <w:rsid w:val="001E7E4C"/>
    <w:rsid w:val="001F2462"/>
    <w:rsid w:val="001F3145"/>
    <w:rsid w:val="001F4562"/>
    <w:rsid w:val="00200350"/>
    <w:rsid w:val="00200B61"/>
    <w:rsid w:val="002040F0"/>
    <w:rsid w:val="00206C60"/>
    <w:rsid w:val="00207C2D"/>
    <w:rsid w:val="00207E10"/>
    <w:rsid w:val="00210548"/>
    <w:rsid w:val="00214340"/>
    <w:rsid w:val="0021731E"/>
    <w:rsid w:val="00220ECA"/>
    <w:rsid w:val="0022303E"/>
    <w:rsid w:val="0022418B"/>
    <w:rsid w:val="00226A8B"/>
    <w:rsid w:val="0023076D"/>
    <w:rsid w:val="0023086E"/>
    <w:rsid w:val="00231431"/>
    <w:rsid w:val="00235B74"/>
    <w:rsid w:val="002423F3"/>
    <w:rsid w:val="002427C9"/>
    <w:rsid w:val="00242EA3"/>
    <w:rsid w:val="00244180"/>
    <w:rsid w:val="002448A8"/>
    <w:rsid w:val="002530ED"/>
    <w:rsid w:val="0025449F"/>
    <w:rsid w:val="0025521D"/>
    <w:rsid w:val="00260A72"/>
    <w:rsid w:val="002627A5"/>
    <w:rsid w:val="00270068"/>
    <w:rsid w:val="00273532"/>
    <w:rsid w:val="00276969"/>
    <w:rsid w:val="00277068"/>
    <w:rsid w:val="00277883"/>
    <w:rsid w:val="00281315"/>
    <w:rsid w:val="002849B8"/>
    <w:rsid w:val="00285DFF"/>
    <w:rsid w:val="00287F2A"/>
    <w:rsid w:val="00295093"/>
    <w:rsid w:val="002959B8"/>
    <w:rsid w:val="00295A58"/>
    <w:rsid w:val="002971ED"/>
    <w:rsid w:val="00297EB8"/>
    <w:rsid w:val="002A2723"/>
    <w:rsid w:val="002A3A75"/>
    <w:rsid w:val="002B2984"/>
    <w:rsid w:val="002C089C"/>
    <w:rsid w:val="002C300F"/>
    <w:rsid w:val="002C3311"/>
    <w:rsid w:val="002C38B5"/>
    <w:rsid w:val="002D0C00"/>
    <w:rsid w:val="002D2DB0"/>
    <w:rsid w:val="002D4D2B"/>
    <w:rsid w:val="002E0478"/>
    <w:rsid w:val="002E1788"/>
    <w:rsid w:val="002E2D9A"/>
    <w:rsid w:val="002E565E"/>
    <w:rsid w:val="002E76F8"/>
    <w:rsid w:val="00301D12"/>
    <w:rsid w:val="00302AAB"/>
    <w:rsid w:val="00303411"/>
    <w:rsid w:val="0030454A"/>
    <w:rsid w:val="003058F4"/>
    <w:rsid w:val="003059D9"/>
    <w:rsid w:val="00307445"/>
    <w:rsid w:val="00315587"/>
    <w:rsid w:val="00316442"/>
    <w:rsid w:val="00317918"/>
    <w:rsid w:val="0032029F"/>
    <w:rsid w:val="00320494"/>
    <w:rsid w:val="003241B3"/>
    <w:rsid w:val="00324B3C"/>
    <w:rsid w:val="00332890"/>
    <w:rsid w:val="0033293D"/>
    <w:rsid w:val="00335833"/>
    <w:rsid w:val="00336FBE"/>
    <w:rsid w:val="00340D72"/>
    <w:rsid w:val="003431B6"/>
    <w:rsid w:val="00351DC3"/>
    <w:rsid w:val="00353175"/>
    <w:rsid w:val="00356049"/>
    <w:rsid w:val="0036198F"/>
    <w:rsid w:val="00362712"/>
    <w:rsid w:val="00362BF7"/>
    <w:rsid w:val="00363969"/>
    <w:rsid w:val="00363C32"/>
    <w:rsid w:val="00364D82"/>
    <w:rsid w:val="00365232"/>
    <w:rsid w:val="00373671"/>
    <w:rsid w:val="00373845"/>
    <w:rsid w:val="00375055"/>
    <w:rsid w:val="0037578C"/>
    <w:rsid w:val="00376466"/>
    <w:rsid w:val="00381046"/>
    <w:rsid w:val="00383910"/>
    <w:rsid w:val="00390FA0"/>
    <w:rsid w:val="00391E5B"/>
    <w:rsid w:val="003A1D3A"/>
    <w:rsid w:val="003A698A"/>
    <w:rsid w:val="003B0D95"/>
    <w:rsid w:val="003B1297"/>
    <w:rsid w:val="003B6006"/>
    <w:rsid w:val="003C1AC5"/>
    <w:rsid w:val="003C515A"/>
    <w:rsid w:val="003D0B2A"/>
    <w:rsid w:val="003D113B"/>
    <w:rsid w:val="003D2C5B"/>
    <w:rsid w:val="003D7F14"/>
    <w:rsid w:val="003E19E6"/>
    <w:rsid w:val="003E24EA"/>
    <w:rsid w:val="003E623A"/>
    <w:rsid w:val="003F0FC3"/>
    <w:rsid w:val="003F4977"/>
    <w:rsid w:val="003F6C0C"/>
    <w:rsid w:val="00410225"/>
    <w:rsid w:val="004123ED"/>
    <w:rsid w:val="0041380B"/>
    <w:rsid w:val="004153DE"/>
    <w:rsid w:val="004164B7"/>
    <w:rsid w:val="00432033"/>
    <w:rsid w:val="00432140"/>
    <w:rsid w:val="004342AB"/>
    <w:rsid w:val="0043613C"/>
    <w:rsid w:val="00440428"/>
    <w:rsid w:val="00441009"/>
    <w:rsid w:val="0044755A"/>
    <w:rsid w:val="00455FDB"/>
    <w:rsid w:val="00456567"/>
    <w:rsid w:val="00456BF4"/>
    <w:rsid w:val="004612AF"/>
    <w:rsid w:val="00463460"/>
    <w:rsid w:val="0046354D"/>
    <w:rsid w:val="004645C5"/>
    <w:rsid w:val="00470A3F"/>
    <w:rsid w:val="00472050"/>
    <w:rsid w:val="004727B9"/>
    <w:rsid w:val="00475382"/>
    <w:rsid w:val="00476276"/>
    <w:rsid w:val="00476814"/>
    <w:rsid w:val="004805B4"/>
    <w:rsid w:val="00482399"/>
    <w:rsid w:val="004843A1"/>
    <w:rsid w:val="00484F65"/>
    <w:rsid w:val="0049022C"/>
    <w:rsid w:val="00490761"/>
    <w:rsid w:val="00495AE3"/>
    <w:rsid w:val="004A0C06"/>
    <w:rsid w:val="004A243D"/>
    <w:rsid w:val="004A7CA0"/>
    <w:rsid w:val="004B1866"/>
    <w:rsid w:val="004B2910"/>
    <w:rsid w:val="004B6CCF"/>
    <w:rsid w:val="004C05E5"/>
    <w:rsid w:val="004C0F7E"/>
    <w:rsid w:val="004D5BD4"/>
    <w:rsid w:val="004E04D5"/>
    <w:rsid w:val="004E680D"/>
    <w:rsid w:val="004F4F88"/>
    <w:rsid w:val="0050097B"/>
    <w:rsid w:val="00513CA7"/>
    <w:rsid w:val="0051492A"/>
    <w:rsid w:val="00515CB8"/>
    <w:rsid w:val="00516787"/>
    <w:rsid w:val="00516DC6"/>
    <w:rsid w:val="0052691C"/>
    <w:rsid w:val="00530406"/>
    <w:rsid w:val="00531342"/>
    <w:rsid w:val="00531E6B"/>
    <w:rsid w:val="005368EE"/>
    <w:rsid w:val="00536A17"/>
    <w:rsid w:val="00536E4F"/>
    <w:rsid w:val="005400A7"/>
    <w:rsid w:val="005415DE"/>
    <w:rsid w:val="00542BB5"/>
    <w:rsid w:val="00544CD8"/>
    <w:rsid w:val="00556775"/>
    <w:rsid w:val="0056103E"/>
    <w:rsid w:val="00562AF2"/>
    <w:rsid w:val="00564E06"/>
    <w:rsid w:val="00565A3F"/>
    <w:rsid w:val="00565D47"/>
    <w:rsid w:val="00571260"/>
    <w:rsid w:val="00573A57"/>
    <w:rsid w:val="00574791"/>
    <w:rsid w:val="00591F1A"/>
    <w:rsid w:val="00594C25"/>
    <w:rsid w:val="00596690"/>
    <w:rsid w:val="005A0869"/>
    <w:rsid w:val="005A10D0"/>
    <w:rsid w:val="005A4B2D"/>
    <w:rsid w:val="005A620B"/>
    <w:rsid w:val="005A6781"/>
    <w:rsid w:val="005A6E8C"/>
    <w:rsid w:val="005A766D"/>
    <w:rsid w:val="005B0DB0"/>
    <w:rsid w:val="005B29FA"/>
    <w:rsid w:val="005B5B57"/>
    <w:rsid w:val="005C133F"/>
    <w:rsid w:val="005C67A0"/>
    <w:rsid w:val="005C6C8B"/>
    <w:rsid w:val="005D0D88"/>
    <w:rsid w:val="005D1F41"/>
    <w:rsid w:val="005D640A"/>
    <w:rsid w:val="005E04CD"/>
    <w:rsid w:val="005E134C"/>
    <w:rsid w:val="005E4E38"/>
    <w:rsid w:val="005E51DA"/>
    <w:rsid w:val="005E62E3"/>
    <w:rsid w:val="005E7A9D"/>
    <w:rsid w:val="005E7B59"/>
    <w:rsid w:val="005F0001"/>
    <w:rsid w:val="005F3657"/>
    <w:rsid w:val="005F49A1"/>
    <w:rsid w:val="005F740C"/>
    <w:rsid w:val="0060262A"/>
    <w:rsid w:val="00606C11"/>
    <w:rsid w:val="0061106B"/>
    <w:rsid w:val="00611C29"/>
    <w:rsid w:val="00611D44"/>
    <w:rsid w:val="006127D9"/>
    <w:rsid w:val="00612C50"/>
    <w:rsid w:val="00613CEB"/>
    <w:rsid w:val="006141FE"/>
    <w:rsid w:val="00614B74"/>
    <w:rsid w:val="00615944"/>
    <w:rsid w:val="00616CAF"/>
    <w:rsid w:val="006226AB"/>
    <w:rsid w:val="00623DCB"/>
    <w:rsid w:val="00624252"/>
    <w:rsid w:val="006243D0"/>
    <w:rsid w:val="00626CDE"/>
    <w:rsid w:val="00627033"/>
    <w:rsid w:val="00630D0A"/>
    <w:rsid w:val="006339C0"/>
    <w:rsid w:val="00633D97"/>
    <w:rsid w:val="00634C82"/>
    <w:rsid w:val="00637271"/>
    <w:rsid w:val="00642212"/>
    <w:rsid w:val="00643294"/>
    <w:rsid w:val="0064468B"/>
    <w:rsid w:val="00645F05"/>
    <w:rsid w:val="006463DB"/>
    <w:rsid w:val="00654F09"/>
    <w:rsid w:val="00660FD6"/>
    <w:rsid w:val="00664810"/>
    <w:rsid w:val="00665AC4"/>
    <w:rsid w:val="0066698D"/>
    <w:rsid w:val="006674F6"/>
    <w:rsid w:val="00671407"/>
    <w:rsid w:val="00676377"/>
    <w:rsid w:val="00683123"/>
    <w:rsid w:val="00684806"/>
    <w:rsid w:val="006879D2"/>
    <w:rsid w:val="006907E0"/>
    <w:rsid w:val="00690A84"/>
    <w:rsid w:val="00696FDD"/>
    <w:rsid w:val="006A0662"/>
    <w:rsid w:val="006A1026"/>
    <w:rsid w:val="006A2EE2"/>
    <w:rsid w:val="006A500C"/>
    <w:rsid w:val="006B1E57"/>
    <w:rsid w:val="006B487A"/>
    <w:rsid w:val="006B72D2"/>
    <w:rsid w:val="006C38CC"/>
    <w:rsid w:val="006C5E03"/>
    <w:rsid w:val="006D30AB"/>
    <w:rsid w:val="006D5E43"/>
    <w:rsid w:val="006D656A"/>
    <w:rsid w:val="006D6FE4"/>
    <w:rsid w:val="006D7C7B"/>
    <w:rsid w:val="006E508A"/>
    <w:rsid w:val="006E7937"/>
    <w:rsid w:val="006F0228"/>
    <w:rsid w:val="006F2101"/>
    <w:rsid w:val="006F29DC"/>
    <w:rsid w:val="006F78D4"/>
    <w:rsid w:val="00700C3D"/>
    <w:rsid w:val="0070164F"/>
    <w:rsid w:val="00710383"/>
    <w:rsid w:val="00711026"/>
    <w:rsid w:val="00713A92"/>
    <w:rsid w:val="00713B65"/>
    <w:rsid w:val="0071579E"/>
    <w:rsid w:val="00715DC3"/>
    <w:rsid w:val="0072157F"/>
    <w:rsid w:val="00721AEB"/>
    <w:rsid w:val="0072629F"/>
    <w:rsid w:val="00726BC5"/>
    <w:rsid w:val="00733C4C"/>
    <w:rsid w:val="0073432F"/>
    <w:rsid w:val="00735077"/>
    <w:rsid w:val="00735E1C"/>
    <w:rsid w:val="00737229"/>
    <w:rsid w:val="00737EFB"/>
    <w:rsid w:val="007404E9"/>
    <w:rsid w:val="0075470C"/>
    <w:rsid w:val="00754AFA"/>
    <w:rsid w:val="0076331F"/>
    <w:rsid w:val="00764C68"/>
    <w:rsid w:val="00765382"/>
    <w:rsid w:val="00766646"/>
    <w:rsid w:val="00771A1A"/>
    <w:rsid w:val="007758B0"/>
    <w:rsid w:val="00777124"/>
    <w:rsid w:val="00783FC2"/>
    <w:rsid w:val="007840E2"/>
    <w:rsid w:val="007869D1"/>
    <w:rsid w:val="0079085A"/>
    <w:rsid w:val="007918C7"/>
    <w:rsid w:val="007A318E"/>
    <w:rsid w:val="007A3FE8"/>
    <w:rsid w:val="007B1CD3"/>
    <w:rsid w:val="007B5735"/>
    <w:rsid w:val="007B6421"/>
    <w:rsid w:val="007C6D5B"/>
    <w:rsid w:val="007C79C1"/>
    <w:rsid w:val="007D15AC"/>
    <w:rsid w:val="007E17C0"/>
    <w:rsid w:val="007E1D53"/>
    <w:rsid w:val="007E50D5"/>
    <w:rsid w:val="007E55CC"/>
    <w:rsid w:val="007F0758"/>
    <w:rsid w:val="007F10B4"/>
    <w:rsid w:val="007F2770"/>
    <w:rsid w:val="007F7538"/>
    <w:rsid w:val="00801BEB"/>
    <w:rsid w:val="00803CE2"/>
    <w:rsid w:val="00805391"/>
    <w:rsid w:val="008113F4"/>
    <w:rsid w:val="00813AB7"/>
    <w:rsid w:val="00814408"/>
    <w:rsid w:val="00814BA3"/>
    <w:rsid w:val="00820637"/>
    <w:rsid w:val="0082093C"/>
    <w:rsid w:val="00820FC4"/>
    <w:rsid w:val="00822136"/>
    <w:rsid w:val="008223F0"/>
    <w:rsid w:val="00822E9E"/>
    <w:rsid w:val="0083166D"/>
    <w:rsid w:val="00835766"/>
    <w:rsid w:val="00837C26"/>
    <w:rsid w:val="008423B0"/>
    <w:rsid w:val="008435AC"/>
    <w:rsid w:val="0084361F"/>
    <w:rsid w:val="00844ADA"/>
    <w:rsid w:val="00844D95"/>
    <w:rsid w:val="008466B5"/>
    <w:rsid w:val="0084752D"/>
    <w:rsid w:val="00847D5F"/>
    <w:rsid w:val="008522BC"/>
    <w:rsid w:val="0085630A"/>
    <w:rsid w:val="008571BE"/>
    <w:rsid w:val="0085795C"/>
    <w:rsid w:val="00857F9E"/>
    <w:rsid w:val="00863600"/>
    <w:rsid w:val="00867E7D"/>
    <w:rsid w:val="008706E1"/>
    <w:rsid w:val="0088121C"/>
    <w:rsid w:val="00882B68"/>
    <w:rsid w:val="00883966"/>
    <w:rsid w:val="00886F0C"/>
    <w:rsid w:val="00887863"/>
    <w:rsid w:val="0089211E"/>
    <w:rsid w:val="00892CED"/>
    <w:rsid w:val="00897661"/>
    <w:rsid w:val="008A1823"/>
    <w:rsid w:val="008A44ED"/>
    <w:rsid w:val="008A50CA"/>
    <w:rsid w:val="008A5FC4"/>
    <w:rsid w:val="008A6293"/>
    <w:rsid w:val="008B3F2E"/>
    <w:rsid w:val="008C043D"/>
    <w:rsid w:val="008C5A6F"/>
    <w:rsid w:val="008C5E7D"/>
    <w:rsid w:val="008D6DDA"/>
    <w:rsid w:val="008D7527"/>
    <w:rsid w:val="008E3722"/>
    <w:rsid w:val="008E7190"/>
    <w:rsid w:val="008F1A93"/>
    <w:rsid w:val="00914623"/>
    <w:rsid w:val="00914E0F"/>
    <w:rsid w:val="009242C4"/>
    <w:rsid w:val="00925DFC"/>
    <w:rsid w:val="0092624A"/>
    <w:rsid w:val="00926B64"/>
    <w:rsid w:val="00927912"/>
    <w:rsid w:val="00931D29"/>
    <w:rsid w:val="00931E64"/>
    <w:rsid w:val="009406F2"/>
    <w:rsid w:val="00940B25"/>
    <w:rsid w:val="009411CF"/>
    <w:rsid w:val="00941872"/>
    <w:rsid w:val="0095097F"/>
    <w:rsid w:val="0095253F"/>
    <w:rsid w:val="009550C5"/>
    <w:rsid w:val="00956708"/>
    <w:rsid w:val="009653AA"/>
    <w:rsid w:val="009675F6"/>
    <w:rsid w:val="00970AE8"/>
    <w:rsid w:val="00971E61"/>
    <w:rsid w:val="009736B2"/>
    <w:rsid w:val="0097550B"/>
    <w:rsid w:val="00977F2B"/>
    <w:rsid w:val="00985821"/>
    <w:rsid w:val="00986181"/>
    <w:rsid w:val="009872AF"/>
    <w:rsid w:val="00987F20"/>
    <w:rsid w:val="009921C5"/>
    <w:rsid w:val="00992D3C"/>
    <w:rsid w:val="0099499E"/>
    <w:rsid w:val="009A1AA5"/>
    <w:rsid w:val="009A1C99"/>
    <w:rsid w:val="009A33E0"/>
    <w:rsid w:val="009A4ABC"/>
    <w:rsid w:val="009B15EC"/>
    <w:rsid w:val="009B4E4C"/>
    <w:rsid w:val="009B76AB"/>
    <w:rsid w:val="009C0FE0"/>
    <w:rsid w:val="009C2781"/>
    <w:rsid w:val="009C287F"/>
    <w:rsid w:val="009C4246"/>
    <w:rsid w:val="009C6ABE"/>
    <w:rsid w:val="009C6BB0"/>
    <w:rsid w:val="009D2A8A"/>
    <w:rsid w:val="009D70CA"/>
    <w:rsid w:val="009D7B44"/>
    <w:rsid w:val="009E1DE3"/>
    <w:rsid w:val="009F1A7F"/>
    <w:rsid w:val="009F4094"/>
    <w:rsid w:val="009F7696"/>
    <w:rsid w:val="00A031ED"/>
    <w:rsid w:val="00A041ED"/>
    <w:rsid w:val="00A1382A"/>
    <w:rsid w:val="00A13A98"/>
    <w:rsid w:val="00A2000B"/>
    <w:rsid w:val="00A2012A"/>
    <w:rsid w:val="00A20351"/>
    <w:rsid w:val="00A20812"/>
    <w:rsid w:val="00A24F74"/>
    <w:rsid w:val="00A25382"/>
    <w:rsid w:val="00A277C5"/>
    <w:rsid w:val="00A32F0A"/>
    <w:rsid w:val="00A370E0"/>
    <w:rsid w:val="00A44135"/>
    <w:rsid w:val="00A45B5D"/>
    <w:rsid w:val="00A46812"/>
    <w:rsid w:val="00A4758C"/>
    <w:rsid w:val="00A47CDA"/>
    <w:rsid w:val="00A63EE3"/>
    <w:rsid w:val="00A71C94"/>
    <w:rsid w:val="00A73128"/>
    <w:rsid w:val="00A74D60"/>
    <w:rsid w:val="00A771E8"/>
    <w:rsid w:val="00A77623"/>
    <w:rsid w:val="00A77991"/>
    <w:rsid w:val="00A77B74"/>
    <w:rsid w:val="00A9028D"/>
    <w:rsid w:val="00A92C80"/>
    <w:rsid w:val="00A94E55"/>
    <w:rsid w:val="00AA33B6"/>
    <w:rsid w:val="00AA4F75"/>
    <w:rsid w:val="00AA7900"/>
    <w:rsid w:val="00AB0626"/>
    <w:rsid w:val="00AB196A"/>
    <w:rsid w:val="00AB6461"/>
    <w:rsid w:val="00AB7049"/>
    <w:rsid w:val="00AC1CD8"/>
    <w:rsid w:val="00AC3C5D"/>
    <w:rsid w:val="00AC69ED"/>
    <w:rsid w:val="00AD1426"/>
    <w:rsid w:val="00AD1CBB"/>
    <w:rsid w:val="00AD5A7E"/>
    <w:rsid w:val="00AD61E8"/>
    <w:rsid w:val="00AD641B"/>
    <w:rsid w:val="00AE096E"/>
    <w:rsid w:val="00AE47F6"/>
    <w:rsid w:val="00AF7506"/>
    <w:rsid w:val="00AF7C38"/>
    <w:rsid w:val="00B03694"/>
    <w:rsid w:val="00B10CE4"/>
    <w:rsid w:val="00B13B46"/>
    <w:rsid w:val="00B14D63"/>
    <w:rsid w:val="00B173C4"/>
    <w:rsid w:val="00B20EF7"/>
    <w:rsid w:val="00B26D02"/>
    <w:rsid w:val="00B3098C"/>
    <w:rsid w:val="00B3112E"/>
    <w:rsid w:val="00B319F4"/>
    <w:rsid w:val="00B349D0"/>
    <w:rsid w:val="00B41EC1"/>
    <w:rsid w:val="00B42E7E"/>
    <w:rsid w:val="00B43DF0"/>
    <w:rsid w:val="00B46C32"/>
    <w:rsid w:val="00B47EBD"/>
    <w:rsid w:val="00B5267C"/>
    <w:rsid w:val="00B5698E"/>
    <w:rsid w:val="00B57D03"/>
    <w:rsid w:val="00B634AE"/>
    <w:rsid w:val="00B6365C"/>
    <w:rsid w:val="00B64D30"/>
    <w:rsid w:val="00B65652"/>
    <w:rsid w:val="00B675D5"/>
    <w:rsid w:val="00B67C47"/>
    <w:rsid w:val="00B71EDE"/>
    <w:rsid w:val="00B7210E"/>
    <w:rsid w:val="00B72196"/>
    <w:rsid w:val="00B741B4"/>
    <w:rsid w:val="00B74B64"/>
    <w:rsid w:val="00B75353"/>
    <w:rsid w:val="00B80276"/>
    <w:rsid w:val="00B81972"/>
    <w:rsid w:val="00B85B6B"/>
    <w:rsid w:val="00B92A3E"/>
    <w:rsid w:val="00B9367C"/>
    <w:rsid w:val="00B96B7A"/>
    <w:rsid w:val="00BA086D"/>
    <w:rsid w:val="00BB1609"/>
    <w:rsid w:val="00BC0C98"/>
    <w:rsid w:val="00BC20FC"/>
    <w:rsid w:val="00BC42FB"/>
    <w:rsid w:val="00BC60CD"/>
    <w:rsid w:val="00BC68F6"/>
    <w:rsid w:val="00BC6EDA"/>
    <w:rsid w:val="00BC753D"/>
    <w:rsid w:val="00BD2233"/>
    <w:rsid w:val="00BD72B3"/>
    <w:rsid w:val="00BE1E00"/>
    <w:rsid w:val="00BE77D3"/>
    <w:rsid w:val="00BF0A2A"/>
    <w:rsid w:val="00BF131C"/>
    <w:rsid w:val="00BF3B1B"/>
    <w:rsid w:val="00BF4EC2"/>
    <w:rsid w:val="00BF59D8"/>
    <w:rsid w:val="00C00C2C"/>
    <w:rsid w:val="00C015C7"/>
    <w:rsid w:val="00C021C4"/>
    <w:rsid w:val="00C07898"/>
    <w:rsid w:val="00C1012E"/>
    <w:rsid w:val="00C17B09"/>
    <w:rsid w:val="00C17C35"/>
    <w:rsid w:val="00C2090F"/>
    <w:rsid w:val="00C22EC9"/>
    <w:rsid w:val="00C30D1D"/>
    <w:rsid w:val="00C31659"/>
    <w:rsid w:val="00C3247D"/>
    <w:rsid w:val="00C33893"/>
    <w:rsid w:val="00C33FF2"/>
    <w:rsid w:val="00C36A0F"/>
    <w:rsid w:val="00C37B37"/>
    <w:rsid w:val="00C4674C"/>
    <w:rsid w:val="00C46A00"/>
    <w:rsid w:val="00C517F4"/>
    <w:rsid w:val="00C5180A"/>
    <w:rsid w:val="00C51D0D"/>
    <w:rsid w:val="00C52F0B"/>
    <w:rsid w:val="00C53587"/>
    <w:rsid w:val="00C55773"/>
    <w:rsid w:val="00C56B29"/>
    <w:rsid w:val="00C639E2"/>
    <w:rsid w:val="00C63C1E"/>
    <w:rsid w:val="00C705A1"/>
    <w:rsid w:val="00C7112E"/>
    <w:rsid w:val="00C72E79"/>
    <w:rsid w:val="00C75A33"/>
    <w:rsid w:val="00C76A83"/>
    <w:rsid w:val="00C90BFE"/>
    <w:rsid w:val="00C91536"/>
    <w:rsid w:val="00C92047"/>
    <w:rsid w:val="00C95CC3"/>
    <w:rsid w:val="00CA2A63"/>
    <w:rsid w:val="00CA50DC"/>
    <w:rsid w:val="00CB0A4A"/>
    <w:rsid w:val="00CB3F89"/>
    <w:rsid w:val="00CB4262"/>
    <w:rsid w:val="00CB634F"/>
    <w:rsid w:val="00CC0F26"/>
    <w:rsid w:val="00CD4CF4"/>
    <w:rsid w:val="00CD6714"/>
    <w:rsid w:val="00CE3086"/>
    <w:rsid w:val="00CE4E88"/>
    <w:rsid w:val="00CE7CA9"/>
    <w:rsid w:val="00CE7CD9"/>
    <w:rsid w:val="00CF07D1"/>
    <w:rsid w:val="00CF0DD2"/>
    <w:rsid w:val="00CF7387"/>
    <w:rsid w:val="00D0070A"/>
    <w:rsid w:val="00D0542F"/>
    <w:rsid w:val="00D05907"/>
    <w:rsid w:val="00D05D70"/>
    <w:rsid w:val="00D069EC"/>
    <w:rsid w:val="00D116A2"/>
    <w:rsid w:val="00D1368B"/>
    <w:rsid w:val="00D13BF0"/>
    <w:rsid w:val="00D17DE0"/>
    <w:rsid w:val="00D2123D"/>
    <w:rsid w:val="00D21D4B"/>
    <w:rsid w:val="00D22206"/>
    <w:rsid w:val="00D23B92"/>
    <w:rsid w:val="00D25DDC"/>
    <w:rsid w:val="00D2778F"/>
    <w:rsid w:val="00D300EE"/>
    <w:rsid w:val="00D4066E"/>
    <w:rsid w:val="00D43682"/>
    <w:rsid w:val="00D454C7"/>
    <w:rsid w:val="00D50717"/>
    <w:rsid w:val="00D52091"/>
    <w:rsid w:val="00D52BF5"/>
    <w:rsid w:val="00D54085"/>
    <w:rsid w:val="00D54728"/>
    <w:rsid w:val="00D5732F"/>
    <w:rsid w:val="00D606AA"/>
    <w:rsid w:val="00D60F1E"/>
    <w:rsid w:val="00D64945"/>
    <w:rsid w:val="00D64A19"/>
    <w:rsid w:val="00D67262"/>
    <w:rsid w:val="00D73626"/>
    <w:rsid w:val="00D8063F"/>
    <w:rsid w:val="00D8740C"/>
    <w:rsid w:val="00D92C70"/>
    <w:rsid w:val="00D94BE8"/>
    <w:rsid w:val="00D9651E"/>
    <w:rsid w:val="00D9660E"/>
    <w:rsid w:val="00DA0D08"/>
    <w:rsid w:val="00DA1D93"/>
    <w:rsid w:val="00DA7CB3"/>
    <w:rsid w:val="00DB3F55"/>
    <w:rsid w:val="00DB48C9"/>
    <w:rsid w:val="00DB57E1"/>
    <w:rsid w:val="00DB5F3B"/>
    <w:rsid w:val="00DB737F"/>
    <w:rsid w:val="00DB7D9A"/>
    <w:rsid w:val="00DC14D5"/>
    <w:rsid w:val="00DC6CCD"/>
    <w:rsid w:val="00DD0BDA"/>
    <w:rsid w:val="00DD296E"/>
    <w:rsid w:val="00DD2EBF"/>
    <w:rsid w:val="00DD7099"/>
    <w:rsid w:val="00DE2C3E"/>
    <w:rsid w:val="00DE2F5B"/>
    <w:rsid w:val="00DE42D3"/>
    <w:rsid w:val="00DE6E29"/>
    <w:rsid w:val="00DF1C27"/>
    <w:rsid w:val="00DF226C"/>
    <w:rsid w:val="00DF4341"/>
    <w:rsid w:val="00DF6BEF"/>
    <w:rsid w:val="00E00D4E"/>
    <w:rsid w:val="00E0374E"/>
    <w:rsid w:val="00E05D55"/>
    <w:rsid w:val="00E1114F"/>
    <w:rsid w:val="00E137CD"/>
    <w:rsid w:val="00E15A29"/>
    <w:rsid w:val="00E21E68"/>
    <w:rsid w:val="00E34513"/>
    <w:rsid w:val="00E34826"/>
    <w:rsid w:val="00E378AC"/>
    <w:rsid w:val="00E5127C"/>
    <w:rsid w:val="00E52BE4"/>
    <w:rsid w:val="00E556A3"/>
    <w:rsid w:val="00E5617E"/>
    <w:rsid w:val="00E576EF"/>
    <w:rsid w:val="00E62434"/>
    <w:rsid w:val="00E627CF"/>
    <w:rsid w:val="00E6481D"/>
    <w:rsid w:val="00E65254"/>
    <w:rsid w:val="00E65C9A"/>
    <w:rsid w:val="00E70478"/>
    <w:rsid w:val="00E7187B"/>
    <w:rsid w:val="00E71B22"/>
    <w:rsid w:val="00E71CA6"/>
    <w:rsid w:val="00E742C0"/>
    <w:rsid w:val="00E747D4"/>
    <w:rsid w:val="00E7649F"/>
    <w:rsid w:val="00E7705F"/>
    <w:rsid w:val="00E85B29"/>
    <w:rsid w:val="00E949C5"/>
    <w:rsid w:val="00E9666F"/>
    <w:rsid w:val="00EA29AA"/>
    <w:rsid w:val="00EA2D83"/>
    <w:rsid w:val="00EA2F86"/>
    <w:rsid w:val="00EB33F3"/>
    <w:rsid w:val="00EB6AA8"/>
    <w:rsid w:val="00EC0C5C"/>
    <w:rsid w:val="00EC7ECE"/>
    <w:rsid w:val="00ED0111"/>
    <w:rsid w:val="00ED14E1"/>
    <w:rsid w:val="00EE0153"/>
    <w:rsid w:val="00EE2152"/>
    <w:rsid w:val="00EE4BA7"/>
    <w:rsid w:val="00EF2819"/>
    <w:rsid w:val="00EF41F9"/>
    <w:rsid w:val="00EF6A1E"/>
    <w:rsid w:val="00F03B55"/>
    <w:rsid w:val="00F056DF"/>
    <w:rsid w:val="00F116C4"/>
    <w:rsid w:val="00F15EE1"/>
    <w:rsid w:val="00F2549D"/>
    <w:rsid w:val="00F26B0A"/>
    <w:rsid w:val="00F27EF4"/>
    <w:rsid w:val="00F30F47"/>
    <w:rsid w:val="00F312AE"/>
    <w:rsid w:val="00F35E0A"/>
    <w:rsid w:val="00F35F14"/>
    <w:rsid w:val="00F36DF2"/>
    <w:rsid w:val="00F447B4"/>
    <w:rsid w:val="00F45F7B"/>
    <w:rsid w:val="00F47275"/>
    <w:rsid w:val="00F52357"/>
    <w:rsid w:val="00F53533"/>
    <w:rsid w:val="00F53D61"/>
    <w:rsid w:val="00F548F8"/>
    <w:rsid w:val="00F60553"/>
    <w:rsid w:val="00F627FE"/>
    <w:rsid w:val="00F7126B"/>
    <w:rsid w:val="00F7274B"/>
    <w:rsid w:val="00F740BD"/>
    <w:rsid w:val="00F84884"/>
    <w:rsid w:val="00F8514B"/>
    <w:rsid w:val="00F86D6B"/>
    <w:rsid w:val="00F91B38"/>
    <w:rsid w:val="00F92BD9"/>
    <w:rsid w:val="00F963B9"/>
    <w:rsid w:val="00F97228"/>
    <w:rsid w:val="00FA0EAB"/>
    <w:rsid w:val="00FA2308"/>
    <w:rsid w:val="00FB3DBA"/>
    <w:rsid w:val="00FB7AB7"/>
    <w:rsid w:val="00FC4A63"/>
    <w:rsid w:val="00FC6D42"/>
    <w:rsid w:val="00FD2F86"/>
    <w:rsid w:val="00FE0BC3"/>
    <w:rsid w:val="00FE1980"/>
    <w:rsid w:val="00FE1FE0"/>
    <w:rsid w:val="00FE3AC0"/>
    <w:rsid w:val="00FF2480"/>
    <w:rsid w:val="00FF4ECF"/>
    <w:rsid w:val="00FF54FD"/>
    <w:rsid w:val="00FF6BEA"/>
    <w:rsid w:val="00FF77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8D3F0"/>
  <w15:docId w15:val="{E22BD6AF-97CE-AD49-BB3A-9B04703B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BEA"/>
    <w:rPr>
      <w:rFonts w:ascii="Napzer" w:hAnsi="Napzer"/>
      <w:sz w:val="24"/>
    </w:rPr>
  </w:style>
  <w:style w:type="paragraph" w:styleId="Ttulo1">
    <w:name w:val="heading 1"/>
    <w:basedOn w:val="Normal"/>
    <w:next w:val="Normal"/>
    <w:link w:val="Ttulo1Char"/>
    <w:uiPriority w:val="9"/>
    <w:qFormat/>
    <w:rsid w:val="00B96B7A"/>
    <w:pPr>
      <w:keepNext/>
      <w:keepLines/>
      <w:numPr>
        <w:numId w:val="1"/>
      </w:numPr>
      <w:spacing w:before="480" w:after="120"/>
      <w:outlineLvl w:val="0"/>
    </w:pPr>
    <w:rPr>
      <w:sz w:val="48"/>
      <w:szCs w:val="48"/>
    </w:rPr>
  </w:style>
  <w:style w:type="paragraph" w:styleId="Ttulo2">
    <w:name w:val="heading 2"/>
    <w:basedOn w:val="Normal"/>
    <w:next w:val="Normal"/>
    <w:uiPriority w:val="9"/>
    <w:unhideWhenUsed/>
    <w:qFormat/>
    <w:rsid w:val="00B96B7A"/>
    <w:pPr>
      <w:keepNext/>
      <w:keepLines/>
      <w:numPr>
        <w:ilvl w:val="1"/>
        <w:numId w:val="1"/>
      </w:numPr>
      <w:spacing w:before="360" w:after="80"/>
      <w:ind w:left="851"/>
      <w:outlineLvl w:val="1"/>
    </w:pPr>
    <w:rPr>
      <w:sz w:val="36"/>
      <w:szCs w:val="36"/>
    </w:rPr>
  </w:style>
  <w:style w:type="paragraph" w:styleId="Ttulo3">
    <w:name w:val="heading 3"/>
    <w:basedOn w:val="Normal"/>
    <w:next w:val="Normal"/>
    <w:uiPriority w:val="9"/>
    <w:unhideWhenUsed/>
    <w:qFormat/>
    <w:rsid w:val="00044D2C"/>
    <w:pPr>
      <w:keepNext/>
      <w:keepLines/>
      <w:numPr>
        <w:ilvl w:val="2"/>
        <w:numId w:val="1"/>
      </w:numPr>
      <w:spacing w:before="280" w:after="80"/>
      <w:outlineLvl w:val="2"/>
    </w:pPr>
    <w:rPr>
      <w:sz w:val="32"/>
      <w:szCs w:val="28"/>
    </w:rPr>
  </w:style>
  <w:style w:type="paragraph" w:styleId="Ttulo4">
    <w:name w:val="heading 4"/>
    <w:basedOn w:val="Normal"/>
    <w:next w:val="Normal"/>
    <w:uiPriority w:val="9"/>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tuloesquerdo">
    <w:name w:val="Título esquerdo"/>
    <w:rsid w:val="00162B23"/>
    <w:pPr>
      <w:snapToGrid w:val="0"/>
      <w:spacing w:before="20"/>
      <w:ind w:left="57" w:right="57"/>
      <w:mirrorIndents/>
    </w:pPr>
    <w:rPr>
      <w:rFonts w:ascii="Napzer" w:hAnsi="Napzer"/>
      <w:sz w:val="28"/>
      <w:szCs w:val="20"/>
      <w:lang w:eastAsia="en-US"/>
    </w:rPr>
    <w:tblP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CellMar>
        <w:top w:w="57" w:type="dxa"/>
        <w:left w:w="113" w:type="dxa"/>
        <w:bottom w:w="57" w:type="dxa"/>
        <w:right w:w="113" w:type="dxa"/>
      </w:tblCellMar>
    </w:tblPr>
    <w:tcPr>
      <w:vAlign w:val="center"/>
    </w:tcPr>
    <w:tblStylePr w:type="firstCol">
      <w:pPr>
        <w:wordWrap/>
        <w:spacing w:line="240" w:lineRule="auto"/>
        <w:jc w:val="left"/>
      </w:pPr>
      <w:tblPr/>
      <w:tcPr>
        <w:shd w:val="clear" w:color="auto" w:fill="D9D9D9" w:themeFill="background1" w:themeFillShade="D9"/>
      </w:tcPr>
    </w:tblStylePr>
  </w:style>
  <w:style w:type="paragraph" w:styleId="Ttulo">
    <w:name w:val="Title"/>
    <w:basedOn w:val="Normal"/>
    <w:next w:val="Normal"/>
    <w:uiPriority w:val="10"/>
    <w:qFormat/>
    <w:rsid w:val="0085630A"/>
    <w:pPr>
      <w:keepNext/>
      <w:keepLines/>
      <w:spacing w:after="0"/>
    </w:pPr>
    <w:rPr>
      <w:bCs/>
      <w:caps/>
      <w:color w:val="FFFFFF" w:themeColor="background1"/>
      <w:sz w:val="220"/>
      <w:szCs w:val="180"/>
    </w:rPr>
  </w:style>
  <w:style w:type="paragraph" w:styleId="Subttulo">
    <w:name w:val="Subtitle"/>
    <w:basedOn w:val="Normal"/>
    <w:next w:val="Normal"/>
    <w:uiPriority w:val="11"/>
    <w:qFormat/>
    <w:rsid w:val="0085630A"/>
    <w:pPr>
      <w:keepNext/>
      <w:keepLines/>
      <w:spacing w:after="0"/>
    </w:pPr>
    <w:rPr>
      <w:rFonts w:eastAsia="Georgia" w:cs="Georgia"/>
      <w:color w:val="FFFFFF" w:themeColor="background1"/>
      <w:sz w:val="48"/>
      <w:szCs w:val="48"/>
    </w:rPr>
  </w:style>
  <w:style w:type="character" w:styleId="Hyperlink">
    <w:name w:val="Hyperlink"/>
    <w:basedOn w:val="Fontepargpadro"/>
    <w:uiPriority w:val="99"/>
    <w:unhideWhenUsed/>
    <w:rsid w:val="00844D95"/>
    <w:rPr>
      <w:rFonts w:ascii="Napzer" w:hAnsi="Napzer"/>
      <w:color w:val="000000" w:themeColor="text1"/>
      <w:u w:val="none"/>
    </w:rPr>
  </w:style>
  <w:style w:type="character" w:styleId="MenoPendente">
    <w:name w:val="Unresolved Mention"/>
    <w:basedOn w:val="Fontepargpadro"/>
    <w:uiPriority w:val="99"/>
    <w:semiHidden/>
    <w:unhideWhenUsed/>
    <w:rsid w:val="00F47275"/>
    <w:rPr>
      <w:rFonts w:ascii="Napzer" w:hAnsi="Napzer"/>
      <w:color w:val="605E5C"/>
      <w:shd w:val="clear" w:color="auto" w:fill="E1DFDD"/>
    </w:rPr>
  </w:style>
  <w:style w:type="paragraph" w:styleId="CabealhodoSumrio">
    <w:name w:val="TOC Heading"/>
    <w:basedOn w:val="Ttulo1"/>
    <w:next w:val="Normal"/>
    <w:uiPriority w:val="39"/>
    <w:unhideWhenUsed/>
    <w:qFormat/>
    <w:rsid w:val="00987F20"/>
    <w:pPr>
      <w:spacing w:before="240" w:after="0" w:line="259" w:lineRule="auto"/>
      <w:outlineLvl w:val="9"/>
    </w:pPr>
    <w:rPr>
      <w:rFonts w:asciiTheme="majorHAnsi" w:eastAsiaTheme="majorEastAsia" w:hAnsiTheme="majorHAnsi" w:cstheme="majorBidi"/>
      <w:b/>
      <w:color w:val="365F91" w:themeColor="accent1" w:themeShade="BF"/>
      <w:sz w:val="32"/>
      <w:szCs w:val="32"/>
    </w:rPr>
  </w:style>
  <w:style w:type="paragraph" w:styleId="Sumrio2">
    <w:name w:val="toc 2"/>
    <w:basedOn w:val="Normal"/>
    <w:next w:val="Normal"/>
    <w:autoRedefine/>
    <w:uiPriority w:val="39"/>
    <w:unhideWhenUsed/>
    <w:rsid w:val="00987F20"/>
    <w:pPr>
      <w:spacing w:before="120" w:after="0"/>
      <w:ind w:left="280"/>
    </w:pPr>
    <w:rPr>
      <w:rFonts w:asciiTheme="minorHAnsi" w:hAnsiTheme="minorHAnsi"/>
      <w:b/>
      <w:bCs/>
      <w:sz w:val="22"/>
    </w:rPr>
  </w:style>
  <w:style w:type="paragraph" w:styleId="Sumrio3">
    <w:name w:val="toc 3"/>
    <w:basedOn w:val="Normal"/>
    <w:next w:val="Normal"/>
    <w:autoRedefine/>
    <w:uiPriority w:val="39"/>
    <w:unhideWhenUsed/>
    <w:rsid w:val="00987F20"/>
    <w:pPr>
      <w:spacing w:after="0"/>
      <w:ind w:left="560"/>
    </w:pPr>
    <w:rPr>
      <w:rFonts w:asciiTheme="minorHAnsi" w:hAnsiTheme="minorHAnsi"/>
      <w:sz w:val="20"/>
      <w:szCs w:val="20"/>
    </w:rPr>
  </w:style>
  <w:style w:type="paragraph" w:styleId="Cabealho">
    <w:name w:val="header"/>
    <w:basedOn w:val="Normal"/>
    <w:link w:val="CabealhoChar"/>
    <w:uiPriority w:val="99"/>
    <w:unhideWhenUsed/>
    <w:rsid w:val="007F7538"/>
    <w:pPr>
      <w:tabs>
        <w:tab w:val="center" w:pos="4252"/>
        <w:tab w:val="right" w:pos="8504"/>
      </w:tabs>
    </w:pPr>
  </w:style>
  <w:style w:type="character" w:customStyle="1" w:styleId="CabealhoChar">
    <w:name w:val="Cabeçalho Char"/>
    <w:basedOn w:val="Fontepargpadro"/>
    <w:link w:val="Cabealho"/>
    <w:uiPriority w:val="99"/>
    <w:rsid w:val="007F7538"/>
    <w:rPr>
      <w:rFonts w:ascii="Napzer" w:hAnsi="Napzer"/>
    </w:rPr>
  </w:style>
  <w:style w:type="paragraph" w:styleId="Rodap">
    <w:name w:val="footer"/>
    <w:basedOn w:val="Normal"/>
    <w:link w:val="RodapChar"/>
    <w:autoRedefine/>
    <w:uiPriority w:val="99"/>
    <w:unhideWhenUsed/>
    <w:rsid w:val="0033293D"/>
    <w:pPr>
      <w:tabs>
        <w:tab w:val="center" w:pos="4252"/>
        <w:tab w:val="right" w:pos="8504"/>
      </w:tabs>
      <w:spacing w:after="0"/>
    </w:pPr>
    <w:rPr>
      <w:caps/>
      <w:sz w:val="16"/>
    </w:rPr>
  </w:style>
  <w:style w:type="character" w:customStyle="1" w:styleId="RodapChar">
    <w:name w:val="Rodapé Char"/>
    <w:basedOn w:val="Fontepargpadro"/>
    <w:link w:val="Rodap"/>
    <w:uiPriority w:val="99"/>
    <w:rsid w:val="0033293D"/>
    <w:rPr>
      <w:rFonts w:ascii="Napzer" w:hAnsi="Napzer"/>
      <w:caps/>
      <w:sz w:val="16"/>
    </w:rPr>
  </w:style>
  <w:style w:type="paragraph" w:styleId="Reviso">
    <w:name w:val="Revision"/>
    <w:hidden/>
    <w:uiPriority w:val="99"/>
    <w:semiHidden/>
    <w:rsid w:val="0095097F"/>
    <w:rPr>
      <w:rFonts w:ascii="Napzer" w:hAnsi="Napzer"/>
    </w:rPr>
  </w:style>
  <w:style w:type="character" w:styleId="HiperlinkVisitado">
    <w:name w:val="FollowedHyperlink"/>
    <w:basedOn w:val="Fontepargpadro"/>
    <w:uiPriority w:val="99"/>
    <w:semiHidden/>
    <w:unhideWhenUsed/>
    <w:rsid w:val="00844D95"/>
    <w:rPr>
      <w:rFonts w:ascii="Napzer" w:hAnsi="Napzer"/>
      <w:color w:val="auto"/>
      <w:u w:val="single"/>
    </w:rPr>
  </w:style>
  <w:style w:type="table" w:styleId="Tabelacomgrade">
    <w:name w:val="Table Grid"/>
    <w:basedOn w:val="Tabelanormal"/>
    <w:uiPriority w:val="39"/>
    <w:rsid w:val="002314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Forte">
    <w:name w:val="Strong"/>
    <w:basedOn w:val="Fontepargpadro"/>
    <w:uiPriority w:val="22"/>
    <w:qFormat/>
    <w:rsid w:val="0085630A"/>
    <w:rPr>
      <w:rFonts w:ascii="Napzer" w:hAnsi="Napzer"/>
      <w:bCs/>
      <w:caps w:val="0"/>
      <w:smallCaps w:val="0"/>
      <w:strike w:val="0"/>
      <w:dstrike w:val="0"/>
      <w:vanish w:val="0"/>
      <w:color w:val="auto"/>
      <w:sz w:val="40"/>
      <w:u w:val="none"/>
      <w:vertAlign w:val="baseline"/>
    </w:rPr>
  </w:style>
  <w:style w:type="numbering" w:customStyle="1" w:styleId="CurrentList1">
    <w:name w:val="Current List1"/>
    <w:uiPriority w:val="99"/>
    <w:rsid w:val="00AC1CD8"/>
    <w:pPr>
      <w:numPr>
        <w:numId w:val="2"/>
      </w:numPr>
    </w:pPr>
  </w:style>
  <w:style w:type="numbering" w:customStyle="1" w:styleId="CurrentList2">
    <w:name w:val="Current List2"/>
    <w:uiPriority w:val="99"/>
    <w:rsid w:val="00AC1CD8"/>
    <w:pPr>
      <w:numPr>
        <w:numId w:val="3"/>
      </w:numPr>
    </w:pPr>
  </w:style>
  <w:style w:type="paragraph" w:styleId="Citao">
    <w:name w:val="Quote"/>
    <w:basedOn w:val="Normal"/>
    <w:next w:val="Normal"/>
    <w:link w:val="CitaoChar"/>
    <w:uiPriority w:val="29"/>
    <w:qFormat/>
    <w:rsid w:val="00373671"/>
    <w:pPr>
      <w:spacing w:before="200" w:after="160"/>
      <w:ind w:left="1474"/>
    </w:pPr>
    <w:rPr>
      <w:i/>
      <w:iCs/>
      <w:color w:val="404040" w:themeColor="text1" w:themeTint="BF"/>
    </w:rPr>
  </w:style>
  <w:style w:type="character" w:customStyle="1" w:styleId="CitaoChar">
    <w:name w:val="Citação Char"/>
    <w:basedOn w:val="Fontepargpadro"/>
    <w:link w:val="Citao"/>
    <w:uiPriority w:val="29"/>
    <w:rsid w:val="00373671"/>
    <w:rPr>
      <w:rFonts w:ascii="Napzer" w:hAnsi="Napzer"/>
      <w:i/>
      <w:iCs/>
      <w:color w:val="404040" w:themeColor="text1" w:themeTint="BF"/>
      <w:sz w:val="28"/>
    </w:rPr>
  </w:style>
  <w:style w:type="character" w:styleId="nfaseSutil">
    <w:name w:val="Subtle Emphasis"/>
    <w:uiPriority w:val="19"/>
    <w:qFormat/>
    <w:rsid w:val="0085630A"/>
    <w:rPr>
      <w:color w:val="FFFFFF" w:themeColor="background1"/>
    </w:rPr>
  </w:style>
  <w:style w:type="paragraph" w:customStyle="1" w:styleId="Textocapa">
    <w:name w:val="Texto capa"/>
    <w:basedOn w:val="Normal"/>
    <w:qFormat/>
    <w:rsid w:val="0085630A"/>
    <w:pPr>
      <w:spacing w:after="0"/>
    </w:pPr>
    <w:rPr>
      <w:sz w:val="22"/>
      <w:szCs w:val="20"/>
    </w:rPr>
  </w:style>
  <w:style w:type="character" w:styleId="Nmerodepgina">
    <w:name w:val="page number"/>
    <w:basedOn w:val="Fontepargpadro"/>
    <w:uiPriority w:val="99"/>
    <w:semiHidden/>
    <w:unhideWhenUsed/>
    <w:rsid w:val="009653AA"/>
    <w:rPr>
      <w:rFonts w:ascii="Napzer" w:hAnsi="Napzer"/>
    </w:rPr>
  </w:style>
  <w:style w:type="numbering" w:customStyle="1" w:styleId="CurrentList3">
    <w:name w:val="Current List3"/>
    <w:uiPriority w:val="99"/>
    <w:rsid w:val="009653AA"/>
    <w:pPr>
      <w:numPr>
        <w:numId w:val="4"/>
      </w:numPr>
    </w:pPr>
  </w:style>
  <w:style w:type="paragraph" w:customStyle="1" w:styleId="Ttulodeseo">
    <w:name w:val="Título de seção"/>
    <w:basedOn w:val="Ttulo1"/>
    <w:qFormat/>
    <w:rsid w:val="00D4066E"/>
    <w:pPr>
      <w:numPr>
        <w:numId w:val="0"/>
      </w:numPr>
      <w:ind w:left="851"/>
    </w:pPr>
  </w:style>
  <w:style w:type="numbering" w:customStyle="1" w:styleId="CurrentList4">
    <w:name w:val="Current List4"/>
    <w:uiPriority w:val="99"/>
    <w:rsid w:val="00D4066E"/>
    <w:pPr>
      <w:numPr>
        <w:numId w:val="5"/>
      </w:numPr>
    </w:pPr>
  </w:style>
  <w:style w:type="paragraph" w:customStyle="1" w:styleId="TTULOCAPAS">
    <w:name w:val="TÍTULO CAPAS"/>
    <w:basedOn w:val="Ttulo1"/>
    <w:next w:val="Normal"/>
    <w:qFormat/>
    <w:rsid w:val="00D8740C"/>
    <w:pPr>
      <w:numPr>
        <w:numId w:val="0"/>
      </w:numPr>
      <w:jc w:val="center"/>
    </w:pPr>
    <w:rPr>
      <w:caps/>
    </w:rPr>
  </w:style>
  <w:style w:type="paragraph" w:styleId="Sumrio1">
    <w:name w:val="toc 1"/>
    <w:basedOn w:val="Normal"/>
    <w:next w:val="Normal"/>
    <w:autoRedefine/>
    <w:uiPriority w:val="39"/>
    <w:unhideWhenUsed/>
    <w:rsid w:val="00B57D03"/>
    <w:pPr>
      <w:spacing w:before="120" w:after="0"/>
    </w:pPr>
    <w:rPr>
      <w:rFonts w:asciiTheme="minorHAnsi" w:hAnsiTheme="minorHAnsi"/>
      <w:b/>
      <w:bCs/>
      <w:i/>
      <w:iCs/>
      <w:szCs w:val="24"/>
    </w:rPr>
  </w:style>
  <w:style w:type="paragraph" w:styleId="Sumrio4">
    <w:name w:val="toc 4"/>
    <w:basedOn w:val="Normal"/>
    <w:next w:val="Normal"/>
    <w:autoRedefine/>
    <w:uiPriority w:val="39"/>
    <w:semiHidden/>
    <w:unhideWhenUsed/>
    <w:rsid w:val="00B57D03"/>
    <w:pPr>
      <w:spacing w:after="0"/>
      <w:ind w:left="840"/>
    </w:pPr>
    <w:rPr>
      <w:rFonts w:asciiTheme="minorHAnsi" w:hAnsiTheme="minorHAnsi"/>
      <w:sz w:val="20"/>
      <w:szCs w:val="20"/>
    </w:rPr>
  </w:style>
  <w:style w:type="paragraph" w:styleId="Sumrio5">
    <w:name w:val="toc 5"/>
    <w:basedOn w:val="Normal"/>
    <w:next w:val="Normal"/>
    <w:autoRedefine/>
    <w:uiPriority w:val="39"/>
    <w:semiHidden/>
    <w:unhideWhenUsed/>
    <w:rsid w:val="00B57D03"/>
    <w:pPr>
      <w:spacing w:after="0"/>
      <w:ind w:left="1120"/>
    </w:pPr>
    <w:rPr>
      <w:rFonts w:asciiTheme="minorHAnsi" w:hAnsiTheme="minorHAnsi"/>
      <w:sz w:val="20"/>
      <w:szCs w:val="20"/>
    </w:rPr>
  </w:style>
  <w:style w:type="paragraph" w:styleId="Sumrio6">
    <w:name w:val="toc 6"/>
    <w:basedOn w:val="Normal"/>
    <w:next w:val="Normal"/>
    <w:autoRedefine/>
    <w:uiPriority w:val="39"/>
    <w:semiHidden/>
    <w:unhideWhenUsed/>
    <w:rsid w:val="00B57D03"/>
    <w:pPr>
      <w:spacing w:after="0"/>
      <w:ind w:left="1400"/>
    </w:pPr>
    <w:rPr>
      <w:rFonts w:asciiTheme="minorHAnsi" w:hAnsiTheme="minorHAnsi"/>
      <w:sz w:val="20"/>
      <w:szCs w:val="20"/>
    </w:rPr>
  </w:style>
  <w:style w:type="paragraph" w:styleId="Sumrio7">
    <w:name w:val="toc 7"/>
    <w:basedOn w:val="Normal"/>
    <w:next w:val="Normal"/>
    <w:autoRedefine/>
    <w:uiPriority w:val="39"/>
    <w:semiHidden/>
    <w:unhideWhenUsed/>
    <w:rsid w:val="00B57D03"/>
    <w:pPr>
      <w:spacing w:after="0"/>
      <w:ind w:left="1680"/>
    </w:pPr>
    <w:rPr>
      <w:rFonts w:asciiTheme="minorHAnsi" w:hAnsiTheme="minorHAnsi"/>
      <w:sz w:val="20"/>
      <w:szCs w:val="20"/>
    </w:rPr>
  </w:style>
  <w:style w:type="paragraph" w:styleId="Sumrio8">
    <w:name w:val="toc 8"/>
    <w:basedOn w:val="Normal"/>
    <w:next w:val="Normal"/>
    <w:autoRedefine/>
    <w:uiPriority w:val="39"/>
    <w:semiHidden/>
    <w:unhideWhenUsed/>
    <w:rsid w:val="00B57D03"/>
    <w:pPr>
      <w:spacing w:after="0"/>
      <w:ind w:left="1960"/>
    </w:pPr>
    <w:rPr>
      <w:rFonts w:asciiTheme="minorHAnsi" w:hAnsiTheme="minorHAnsi"/>
      <w:sz w:val="20"/>
      <w:szCs w:val="20"/>
    </w:rPr>
  </w:style>
  <w:style w:type="paragraph" w:styleId="Sumrio9">
    <w:name w:val="toc 9"/>
    <w:basedOn w:val="Normal"/>
    <w:next w:val="Normal"/>
    <w:autoRedefine/>
    <w:uiPriority w:val="39"/>
    <w:semiHidden/>
    <w:unhideWhenUsed/>
    <w:rsid w:val="00B57D03"/>
    <w:pPr>
      <w:spacing w:after="0"/>
      <w:ind w:left="2240"/>
    </w:pPr>
    <w:rPr>
      <w:rFonts w:asciiTheme="minorHAnsi" w:hAnsiTheme="minorHAnsi"/>
      <w:sz w:val="20"/>
      <w:szCs w:val="20"/>
    </w:rPr>
  </w:style>
  <w:style w:type="paragraph" w:customStyle="1" w:styleId="lei-captulodeseo">
    <w:name w:val="lei - capítulo de seção"/>
    <w:basedOn w:val="Normal"/>
    <w:next w:val="lei-artigopargrafoincisoalinea"/>
    <w:qFormat/>
    <w:rsid w:val="00B13B46"/>
    <w:pPr>
      <w:numPr>
        <w:numId w:val="6"/>
      </w:numPr>
      <w:spacing w:before="240" w:after="120"/>
      <w:jc w:val="center"/>
    </w:pPr>
    <w:rPr>
      <w:caps/>
    </w:rPr>
  </w:style>
  <w:style w:type="numbering" w:customStyle="1" w:styleId="CurrentList5">
    <w:name w:val="Current List5"/>
    <w:uiPriority w:val="99"/>
    <w:rsid w:val="00DD2EBF"/>
    <w:pPr>
      <w:numPr>
        <w:numId w:val="7"/>
      </w:numPr>
    </w:pPr>
  </w:style>
  <w:style w:type="numbering" w:customStyle="1" w:styleId="CurrentList6">
    <w:name w:val="Current List6"/>
    <w:uiPriority w:val="99"/>
    <w:rsid w:val="00DD2EBF"/>
    <w:pPr>
      <w:numPr>
        <w:numId w:val="8"/>
      </w:numPr>
    </w:pPr>
  </w:style>
  <w:style w:type="numbering" w:customStyle="1" w:styleId="CurrentList7">
    <w:name w:val="Current List7"/>
    <w:uiPriority w:val="99"/>
    <w:rsid w:val="00DD2EBF"/>
    <w:pPr>
      <w:numPr>
        <w:numId w:val="9"/>
      </w:numPr>
    </w:pPr>
  </w:style>
  <w:style w:type="numbering" w:customStyle="1" w:styleId="CurrentList8">
    <w:name w:val="Current List8"/>
    <w:uiPriority w:val="99"/>
    <w:rsid w:val="004C05E5"/>
    <w:pPr>
      <w:numPr>
        <w:numId w:val="10"/>
      </w:numPr>
    </w:pPr>
  </w:style>
  <w:style w:type="paragraph" w:customStyle="1" w:styleId="lei-ementa">
    <w:name w:val="lei - ementa"/>
    <w:basedOn w:val="Normal"/>
    <w:next w:val="Normal"/>
    <w:qFormat/>
    <w:rsid w:val="00562AF2"/>
    <w:pPr>
      <w:spacing w:after="0"/>
    </w:pPr>
  </w:style>
  <w:style w:type="numbering" w:customStyle="1" w:styleId="CurrentList11">
    <w:name w:val="Current List11"/>
    <w:uiPriority w:val="99"/>
    <w:rsid w:val="00B96B7A"/>
    <w:pPr>
      <w:numPr>
        <w:numId w:val="14"/>
      </w:numPr>
    </w:pPr>
  </w:style>
  <w:style w:type="paragraph" w:customStyle="1" w:styleId="lei-artigopargrafoincisoalinea">
    <w:name w:val="lei - artigo parágrafo inciso alinea"/>
    <w:basedOn w:val="Normal"/>
    <w:qFormat/>
    <w:rsid w:val="00C33FF2"/>
    <w:pPr>
      <w:numPr>
        <w:numId w:val="11"/>
      </w:numPr>
    </w:pPr>
  </w:style>
  <w:style w:type="numbering" w:customStyle="1" w:styleId="CurrentList9">
    <w:name w:val="Current List9"/>
    <w:uiPriority w:val="99"/>
    <w:rsid w:val="001327AC"/>
    <w:pPr>
      <w:numPr>
        <w:numId w:val="12"/>
      </w:numPr>
    </w:pPr>
  </w:style>
  <w:style w:type="numbering" w:customStyle="1" w:styleId="CurrentList10">
    <w:name w:val="Current List10"/>
    <w:uiPriority w:val="99"/>
    <w:rsid w:val="000B4CF4"/>
    <w:pPr>
      <w:numPr>
        <w:numId w:val="13"/>
      </w:numPr>
    </w:pPr>
  </w:style>
  <w:style w:type="paragraph" w:customStyle="1" w:styleId="Paragraphheading">
    <w:name w:val="Paragraph heading"/>
    <w:basedOn w:val="Normal"/>
    <w:next w:val="Normal"/>
    <w:qFormat/>
    <w:rsid w:val="003C515A"/>
    <w:pPr>
      <w:spacing w:before="160" w:after="80"/>
    </w:pPr>
    <w:rPr>
      <w:sz w:val="32"/>
      <w:szCs w:val="32"/>
    </w:rPr>
  </w:style>
  <w:style w:type="numbering" w:customStyle="1" w:styleId="CurrentList12">
    <w:name w:val="Current List12"/>
    <w:uiPriority w:val="99"/>
    <w:rsid w:val="00985821"/>
    <w:pPr>
      <w:numPr>
        <w:numId w:val="15"/>
      </w:numPr>
    </w:pPr>
  </w:style>
  <w:style w:type="paragraph" w:customStyle="1" w:styleId="Normal-Centralizado">
    <w:name w:val="Normal - Centralizado"/>
    <w:basedOn w:val="Normal"/>
    <w:next w:val="Normal"/>
    <w:qFormat/>
    <w:rsid w:val="00777124"/>
    <w:pPr>
      <w:jc w:val="center"/>
    </w:pPr>
  </w:style>
  <w:style w:type="paragraph" w:styleId="PargrafodaLista">
    <w:name w:val="List Paragraph"/>
    <w:basedOn w:val="Normal"/>
    <w:uiPriority w:val="34"/>
    <w:qFormat/>
    <w:rsid w:val="00820637"/>
    <w:pPr>
      <w:ind w:left="720"/>
      <w:contextualSpacing/>
    </w:pPr>
  </w:style>
  <w:style w:type="paragraph" w:styleId="NormalWeb">
    <w:name w:val="Normal (Web)"/>
    <w:basedOn w:val="Normal"/>
    <w:uiPriority w:val="99"/>
    <w:unhideWhenUsed/>
    <w:rsid w:val="00820637"/>
    <w:pPr>
      <w:spacing w:before="100" w:beforeAutospacing="1" w:after="100" w:afterAutospacing="1"/>
    </w:pPr>
    <w:rPr>
      <w:rFonts w:ascii="Times New Roman" w:eastAsia="Times New Roman" w:hAnsi="Times New Roman" w:cs="Times New Roman"/>
      <w:szCs w:val="24"/>
      <w:lang w:eastAsia="en-US"/>
    </w:rPr>
  </w:style>
  <w:style w:type="numbering" w:customStyle="1" w:styleId="CurrentList13">
    <w:name w:val="Current List13"/>
    <w:uiPriority w:val="99"/>
    <w:rsid w:val="00C33FF2"/>
    <w:pPr>
      <w:numPr>
        <w:numId w:val="16"/>
      </w:numPr>
    </w:pPr>
  </w:style>
  <w:style w:type="numbering" w:customStyle="1" w:styleId="CurrentList14">
    <w:name w:val="Current List14"/>
    <w:uiPriority w:val="99"/>
    <w:rsid w:val="00B13B46"/>
    <w:pPr>
      <w:numPr>
        <w:numId w:val="17"/>
      </w:numPr>
    </w:pPr>
  </w:style>
  <w:style w:type="numbering" w:customStyle="1" w:styleId="CurrentList15">
    <w:name w:val="Current List15"/>
    <w:uiPriority w:val="99"/>
    <w:rsid w:val="00B13B46"/>
    <w:pPr>
      <w:numPr>
        <w:numId w:val="18"/>
      </w:numPr>
    </w:pPr>
  </w:style>
  <w:style w:type="paragraph" w:customStyle="1" w:styleId="SubttuloCapas">
    <w:name w:val="Subtítulo Capas"/>
    <w:basedOn w:val="TTULOCAPAS"/>
    <w:next w:val="Normal"/>
    <w:qFormat/>
    <w:rsid w:val="00273532"/>
    <w:rPr>
      <w:sz w:val="40"/>
      <w:szCs w:val="40"/>
    </w:rPr>
  </w:style>
  <w:style w:type="table" w:customStyle="1" w:styleId="Ttuloprimeiralinha">
    <w:name w:val="Título primeira linha"/>
    <w:basedOn w:val="Tabelanormal"/>
    <w:uiPriority w:val="99"/>
    <w:rsid w:val="00E5617E"/>
    <w:rPr>
      <w:rFonts w:ascii="Napzer" w:hAnsi="Napze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Napzer" w:hAnsi="Napzer"/>
        <w:sz w:val="36"/>
      </w:rPr>
      <w:tblPr/>
      <w:tcPr>
        <w:shd w:val="clear" w:color="auto" w:fill="D9D9D9" w:themeFill="background1" w:themeFillShade="D9"/>
      </w:tcPr>
    </w:tblStylePr>
  </w:style>
  <w:style w:type="character" w:customStyle="1" w:styleId="Ttulo1Char">
    <w:name w:val="Título 1 Char"/>
    <w:basedOn w:val="Fontepargpadro"/>
    <w:link w:val="Ttulo1"/>
    <w:uiPriority w:val="9"/>
    <w:rsid w:val="005A620B"/>
    <w:rPr>
      <w:rFonts w:ascii="Napzer" w:hAnsi="Napzer"/>
      <w:sz w:val="48"/>
      <w:szCs w:val="48"/>
    </w:rPr>
  </w:style>
  <w:style w:type="paragraph" w:customStyle="1" w:styleId="Forte1">
    <w:name w:val="Forte1"/>
    <w:qFormat/>
    <w:rsid w:val="00564E06"/>
    <w:rPr>
      <w:rFonts w:ascii="Times New Roman" w:eastAsia="Times New Roman" w:hAnsi="Times New Roman" w:cs="Times New Roman"/>
      <w:b/>
      <w:bCs/>
      <w:sz w:val="24"/>
      <w:szCs w:val="24"/>
    </w:rPr>
  </w:style>
  <w:style w:type="character" w:styleId="Refdenotaderodap">
    <w:name w:val="footnote reference"/>
    <w:uiPriority w:val="99"/>
    <w:semiHidden/>
    <w:unhideWhenUsed/>
    <w:rsid w:val="00564E06"/>
    <w:rPr>
      <w:vertAlign w:val="superscript"/>
    </w:rPr>
  </w:style>
  <w:style w:type="paragraph" w:styleId="Textodenotaderodap">
    <w:name w:val="footnote text"/>
    <w:link w:val="TextodenotaderodapChar"/>
    <w:uiPriority w:val="99"/>
    <w:semiHidden/>
    <w:unhideWhenUsed/>
    <w:rsid w:val="00564E06"/>
    <w:rPr>
      <w:rFonts w:ascii="Times New Roman" w:eastAsia="Times New Roman" w:hAnsi="Times New Roman" w:cs="Times New Roman"/>
      <w:sz w:val="20"/>
      <w:szCs w:val="20"/>
    </w:rPr>
  </w:style>
  <w:style w:type="character" w:customStyle="1" w:styleId="TextodenotaderodapChar">
    <w:name w:val="Texto de nota de rodapé Char"/>
    <w:basedOn w:val="Fontepargpadro"/>
    <w:link w:val="Textodenotaderodap"/>
    <w:uiPriority w:val="99"/>
    <w:semiHidden/>
    <w:rsid w:val="00564E06"/>
    <w:rPr>
      <w:rFonts w:ascii="Times New Roman" w:eastAsia="Times New Roman" w:hAnsi="Times New Roman" w:cs="Times New Roman"/>
      <w:sz w:val="20"/>
      <w:szCs w:val="20"/>
    </w:rPr>
  </w:style>
  <w:style w:type="paragraph" w:customStyle="1" w:styleId="MdSpace">
    <w:name w:val="MdSpace"/>
    <w:qFormat/>
    <w:rsid w:val="00564E06"/>
    <w:rPr>
      <w:rFonts w:ascii="Times New Roman" w:eastAsia="Times New Roman" w:hAnsi="Times New Roman" w:cs="Times New Roman"/>
      <w:sz w:val="12"/>
      <w:szCs w:val="12"/>
    </w:rPr>
  </w:style>
  <w:style w:type="paragraph" w:customStyle="1" w:styleId="MdCode">
    <w:name w:val="MdCode"/>
    <w:qFormat/>
    <w:rsid w:val="00564E06"/>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rPr>
  </w:style>
  <w:style w:type="paragraph" w:customStyle="1" w:styleId="MdHr">
    <w:name w:val="MdHr"/>
    <w:qFormat/>
    <w:rsid w:val="00564E06"/>
    <w:pPr>
      <w:pBdr>
        <w:bottom w:val="single" w:sz="1" w:space="1" w:color="A5A5A5"/>
      </w:pBdr>
      <w:spacing w:before="240"/>
    </w:pPr>
    <w:rPr>
      <w:rFonts w:ascii="Times New Roman" w:eastAsia="Times New Roman" w:hAnsi="Times New Roman" w:cs="Times New Roman"/>
      <w:sz w:val="24"/>
      <w:szCs w:val="24"/>
    </w:rPr>
  </w:style>
  <w:style w:type="paragraph" w:customStyle="1" w:styleId="MdBlockquote">
    <w:name w:val="MdBlockquote"/>
    <w:qFormat/>
    <w:rsid w:val="00564E06"/>
    <w:pPr>
      <w:pBdr>
        <w:left w:val="single" w:sz="20" w:space="12" w:color="A5A5A5"/>
      </w:pBdr>
      <w:spacing w:before="200" w:after="200"/>
      <w:ind w:left="360"/>
    </w:pPr>
    <w:rPr>
      <w:rFonts w:ascii="Times New Roman" w:eastAsia="Times New Roman" w:hAnsi="Times New Roman" w:cs="Times New Roman"/>
      <w:i/>
      <w:iCs/>
      <w:color w:val="666666"/>
      <w:sz w:val="24"/>
      <w:szCs w:val="24"/>
    </w:rPr>
  </w:style>
  <w:style w:type="paragraph" w:customStyle="1" w:styleId="MdHtml">
    <w:name w:val="MdHtml"/>
    <w:qFormat/>
    <w:rsid w:val="00564E06"/>
    <w:rPr>
      <w:rFonts w:ascii="Courier New" w:eastAsia="Courier New" w:hAnsi="Courier New" w:cs="Courier New"/>
      <w:color w:val="ED7D31"/>
      <w:sz w:val="24"/>
      <w:szCs w:val="24"/>
    </w:rPr>
  </w:style>
  <w:style w:type="paragraph" w:customStyle="1" w:styleId="MdDef">
    <w:name w:val="MdDef"/>
    <w:qFormat/>
    <w:rsid w:val="00564E06"/>
    <w:pPr>
      <w:ind w:left="720" w:hanging="360"/>
    </w:pPr>
    <w:rPr>
      <w:rFonts w:ascii="Times New Roman" w:eastAsia="Times New Roman" w:hAnsi="Times New Roman" w:cs="Times New Roman"/>
      <w:sz w:val="24"/>
      <w:szCs w:val="24"/>
    </w:rPr>
  </w:style>
  <w:style w:type="paragraph" w:customStyle="1" w:styleId="MdParagraph">
    <w:name w:val="MdParagraph"/>
    <w:qFormat/>
    <w:rsid w:val="00564E06"/>
    <w:pPr>
      <w:spacing w:before="120" w:after="120"/>
    </w:pPr>
    <w:rPr>
      <w:rFonts w:ascii="Times New Roman" w:eastAsia="Times New Roman" w:hAnsi="Times New Roman" w:cs="Times New Roman"/>
      <w:sz w:val="24"/>
      <w:szCs w:val="24"/>
    </w:rPr>
  </w:style>
  <w:style w:type="paragraph" w:customStyle="1" w:styleId="MdText">
    <w:name w:val="MdText"/>
    <w:qFormat/>
    <w:rsid w:val="00564E06"/>
    <w:rPr>
      <w:rFonts w:ascii="Times New Roman" w:eastAsia="Times New Roman" w:hAnsi="Times New Roman" w:cs="Times New Roman"/>
      <w:sz w:val="24"/>
      <w:szCs w:val="24"/>
    </w:rPr>
  </w:style>
  <w:style w:type="paragraph" w:customStyle="1" w:styleId="MdFootnote">
    <w:name w:val="MdFootnote"/>
    <w:qFormat/>
    <w:rsid w:val="00564E06"/>
    <w:rPr>
      <w:rFonts w:ascii="Times New Roman" w:eastAsia="Times New Roman" w:hAnsi="Times New Roman" w:cs="Times New Roman"/>
      <w:sz w:val="24"/>
      <w:szCs w:val="24"/>
      <w:vertAlign w:val="superscript"/>
    </w:rPr>
  </w:style>
  <w:style w:type="paragraph" w:customStyle="1" w:styleId="MdListItem">
    <w:name w:val="MdListItem"/>
    <w:qFormat/>
    <w:rsid w:val="00564E06"/>
    <w:pPr>
      <w:spacing w:before="60" w:after="60"/>
      <w:ind w:left="720" w:hanging="360"/>
    </w:pPr>
    <w:rPr>
      <w:rFonts w:ascii="Times New Roman" w:eastAsia="Times New Roman" w:hAnsi="Times New Roman" w:cs="Times New Roman"/>
      <w:sz w:val="24"/>
      <w:szCs w:val="24"/>
    </w:rPr>
  </w:style>
  <w:style w:type="paragraph" w:customStyle="1" w:styleId="MdTable">
    <w:name w:val="MdTable"/>
    <w:qFormat/>
    <w:rsid w:val="00564E06"/>
    <w:pPr>
      <w:spacing w:before="60" w:after="60"/>
    </w:pPr>
    <w:rPr>
      <w:rFonts w:ascii="Times New Roman" w:eastAsia="Times New Roman" w:hAnsi="Times New Roman" w:cs="Times New Roman"/>
      <w:sz w:val="24"/>
      <w:szCs w:val="24"/>
    </w:rPr>
  </w:style>
  <w:style w:type="paragraph" w:customStyle="1" w:styleId="MdTableHeader">
    <w:name w:val="MdTableHeader"/>
    <w:qFormat/>
    <w:rsid w:val="00564E06"/>
    <w:pPr>
      <w:spacing w:before="60" w:after="60"/>
    </w:pPr>
    <w:rPr>
      <w:rFonts w:ascii="Times New Roman" w:eastAsia="Times New Roman" w:hAnsi="Times New Roman" w:cs="Times New Roman"/>
      <w:b/>
      <w:bCs/>
    </w:rPr>
  </w:style>
  <w:style w:type="paragraph" w:customStyle="1" w:styleId="MdTableCell">
    <w:name w:val="MdTableCell"/>
    <w:qFormat/>
    <w:rsid w:val="00564E06"/>
    <w:pPr>
      <w:spacing w:before="40" w:after="40"/>
    </w:pPr>
    <w:rPr>
      <w:rFonts w:ascii="Times New Roman" w:eastAsia="Times New Roman" w:hAnsi="Times New Roman" w:cs="Times New Roman"/>
      <w:sz w:val="20"/>
      <w:szCs w:val="20"/>
    </w:rPr>
  </w:style>
  <w:style w:type="paragraph" w:customStyle="1" w:styleId="MdHeading1">
    <w:name w:val="MdHeading1"/>
    <w:qFormat/>
    <w:rsid w:val="00564E06"/>
    <w:pPr>
      <w:keepNext/>
      <w:spacing w:before="480"/>
      <w:outlineLvl w:val="0"/>
    </w:pPr>
    <w:rPr>
      <w:rFonts w:ascii="Times New Roman" w:eastAsia="Times New Roman" w:hAnsi="Times New Roman" w:cs="Times New Roman"/>
      <w:b/>
      <w:bCs/>
      <w:sz w:val="36"/>
      <w:szCs w:val="36"/>
    </w:rPr>
  </w:style>
  <w:style w:type="paragraph" w:customStyle="1" w:styleId="MdHeading2">
    <w:name w:val="MdHeading2"/>
    <w:qFormat/>
    <w:rsid w:val="00564E06"/>
    <w:pPr>
      <w:keepNext/>
      <w:spacing w:before="400" w:after="200"/>
      <w:outlineLvl w:val="1"/>
    </w:pPr>
    <w:rPr>
      <w:rFonts w:ascii="Times New Roman" w:eastAsia="Times New Roman" w:hAnsi="Times New Roman" w:cs="Times New Roman"/>
      <w:b/>
      <w:bCs/>
      <w:sz w:val="32"/>
      <w:szCs w:val="32"/>
    </w:rPr>
  </w:style>
  <w:style w:type="paragraph" w:customStyle="1" w:styleId="MdHeading3">
    <w:name w:val="MdHeading3"/>
    <w:qFormat/>
    <w:rsid w:val="00564E06"/>
    <w:pPr>
      <w:keepNext/>
      <w:spacing w:before="320" w:after="160"/>
      <w:outlineLvl w:val="2"/>
    </w:pPr>
    <w:rPr>
      <w:rFonts w:ascii="Times New Roman" w:eastAsia="Times New Roman" w:hAnsi="Times New Roman" w:cs="Times New Roman"/>
      <w:b/>
      <w:bCs/>
      <w:sz w:val="28"/>
      <w:szCs w:val="28"/>
    </w:rPr>
  </w:style>
  <w:style w:type="paragraph" w:customStyle="1" w:styleId="MdHeading4">
    <w:name w:val="MdHeading4"/>
    <w:qFormat/>
    <w:rsid w:val="00564E06"/>
    <w:pPr>
      <w:keepNext/>
      <w:spacing w:before="280" w:after="140"/>
      <w:outlineLvl w:val="3"/>
    </w:pPr>
    <w:rPr>
      <w:rFonts w:ascii="Times New Roman" w:eastAsia="Times New Roman" w:hAnsi="Times New Roman" w:cs="Times New Roman"/>
      <w:b/>
      <w:bCs/>
      <w:sz w:val="26"/>
      <w:szCs w:val="26"/>
    </w:rPr>
  </w:style>
  <w:style w:type="paragraph" w:customStyle="1" w:styleId="MdHeading5">
    <w:name w:val="MdHeading5"/>
    <w:qFormat/>
    <w:rsid w:val="00564E06"/>
    <w:pPr>
      <w:keepNext/>
      <w:spacing w:before="240" w:after="120"/>
      <w:outlineLvl w:val="4"/>
    </w:pPr>
    <w:rPr>
      <w:rFonts w:ascii="Times New Roman" w:eastAsia="Times New Roman" w:hAnsi="Times New Roman" w:cs="Times New Roman"/>
      <w:b/>
      <w:bCs/>
      <w:i/>
      <w:iCs/>
      <w:sz w:val="24"/>
      <w:szCs w:val="24"/>
    </w:rPr>
  </w:style>
  <w:style w:type="paragraph" w:customStyle="1" w:styleId="MdHeading6">
    <w:name w:val="MdHeading6"/>
    <w:qFormat/>
    <w:rsid w:val="00564E06"/>
    <w:pPr>
      <w:keepNext/>
      <w:spacing w:before="240" w:after="120"/>
      <w:outlineLvl w:val="5"/>
    </w:pPr>
    <w:rPr>
      <w:rFonts w:ascii="Times New Roman" w:eastAsia="Times New Roman" w:hAnsi="Times New Roman" w:cs="Times New Roman"/>
      <w:i/>
      <w:iCs/>
      <w:sz w:val="24"/>
      <w:szCs w:val="24"/>
    </w:rPr>
  </w:style>
  <w:style w:type="character" w:customStyle="1" w:styleId="MdTag">
    <w:name w:val="MdTag"/>
    <w:uiPriority w:val="99"/>
    <w:unhideWhenUsed/>
    <w:qFormat/>
    <w:rsid w:val="00564E06"/>
    <w:rPr>
      <w:rFonts w:ascii="Courier New" w:eastAsia="Courier New" w:hAnsi="Courier New" w:cs="Courier New"/>
      <w:color w:val="ED7D31"/>
    </w:rPr>
  </w:style>
  <w:style w:type="character" w:customStyle="1" w:styleId="MdLink">
    <w:name w:val="MdLink"/>
    <w:uiPriority w:val="99"/>
    <w:unhideWhenUsed/>
    <w:qFormat/>
    <w:rsid w:val="00564E06"/>
    <w:rPr>
      <w:color w:val="0563C1"/>
      <w:u w:val="single"/>
    </w:rPr>
  </w:style>
  <w:style w:type="character" w:customStyle="1" w:styleId="MdStrong">
    <w:name w:val="MdStrong"/>
    <w:uiPriority w:val="99"/>
    <w:unhideWhenUsed/>
    <w:qFormat/>
    <w:rsid w:val="00564E06"/>
    <w:rPr>
      <w:b/>
      <w:bCs/>
    </w:rPr>
  </w:style>
  <w:style w:type="character" w:customStyle="1" w:styleId="MdEm">
    <w:name w:val="MdEm"/>
    <w:uiPriority w:val="99"/>
    <w:unhideWhenUsed/>
    <w:qFormat/>
    <w:rsid w:val="00564E06"/>
    <w:rPr>
      <w:i/>
      <w:iCs/>
    </w:rPr>
  </w:style>
  <w:style w:type="character" w:customStyle="1" w:styleId="MdCodespan">
    <w:name w:val="MdCodespan"/>
    <w:uiPriority w:val="99"/>
    <w:unhideWhenUsed/>
    <w:qFormat/>
    <w:rsid w:val="00564E06"/>
    <w:rPr>
      <w:rFonts w:ascii="Courier New" w:eastAsia="Courier New" w:hAnsi="Courier New" w:cs="Courier New"/>
      <w:color w:val="70AD47"/>
    </w:rPr>
  </w:style>
  <w:style w:type="character" w:customStyle="1" w:styleId="MdDel">
    <w:name w:val="MdDel"/>
    <w:uiPriority w:val="99"/>
    <w:unhideWhenUsed/>
    <w:qFormat/>
    <w:rsid w:val="00564E06"/>
    <w:rPr>
      <w:strike/>
    </w:rPr>
  </w:style>
  <w:style w:type="character" w:customStyle="1" w:styleId="MdBr">
    <w:name w:val="MdBr"/>
    <w:uiPriority w:val="99"/>
    <w:unhideWhenUsed/>
    <w:qFormat/>
    <w:rsid w:val="00564E06"/>
  </w:style>
  <w:style w:type="character" w:styleId="Refdecomentrio">
    <w:name w:val="annotation reference"/>
    <w:basedOn w:val="Fontepargpadro"/>
    <w:uiPriority w:val="99"/>
    <w:semiHidden/>
    <w:unhideWhenUsed/>
    <w:rsid w:val="00564E06"/>
    <w:rPr>
      <w:sz w:val="16"/>
      <w:szCs w:val="16"/>
    </w:rPr>
  </w:style>
  <w:style w:type="paragraph" w:styleId="Textodecomentrio">
    <w:name w:val="annotation text"/>
    <w:basedOn w:val="Normal"/>
    <w:link w:val="TextodecomentrioChar"/>
    <w:uiPriority w:val="99"/>
    <w:unhideWhenUsed/>
    <w:rsid w:val="00564E06"/>
    <w:pPr>
      <w:spacing w:after="0"/>
    </w:pPr>
    <w:rPr>
      <w:rFonts w:ascii="Times New Roman" w:eastAsia="Times New Roman" w:hAnsi="Times New Roman" w:cs="Times New Roman"/>
      <w:sz w:val="20"/>
      <w:szCs w:val="20"/>
    </w:rPr>
  </w:style>
  <w:style w:type="character" w:customStyle="1" w:styleId="TextodecomentrioChar">
    <w:name w:val="Texto de comentário Char"/>
    <w:basedOn w:val="Fontepargpadro"/>
    <w:link w:val="Textodecomentrio"/>
    <w:uiPriority w:val="99"/>
    <w:rsid w:val="00564E06"/>
    <w:rPr>
      <w:rFonts w:ascii="Times New Roman" w:eastAsia="Times New Roman" w:hAnsi="Times New Roman"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564E06"/>
    <w:rPr>
      <w:b/>
      <w:bCs/>
    </w:rPr>
  </w:style>
  <w:style w:type="character" w:customStyle="1" w:styleId="AssuntodocomentrioChar">
    <w:name w:val="Assunto do comentário Char"/>
    <w:basedOn w:val="TextodecomentrioChar"/>
    <w:link w:val="Assuntodocomentrio"/>
    <w:uiPriority w:val="99"/>
    <w:semiHidden/>
    <w:rsid w:val="00564E06"/>
    <w:rPr>
      <w:rFonts w:ascii="Times New Roman" w:eastAsia="Times New Roman" w:hAnsi="Times New Roman" w:cs="Times New Roman"/>
      <w:b/>
      <w:bCs/>
      <w:sz w:val="20"/>
      <w:szCs w:val="20"/>
    </w:rPr>
  </w:style>
  <w:style w:type="paragraph" w:styleId="Textodenotadefim">
    <w:name w:val="endnote text"/>
    <w:basedOn w:val="Normal"/>
    <w:link w:val="TextodenotadefimChar"/>
    <w:uiPriority w:val="99"/>
    <w:semiHidden/>
    <w:unhideWhenUsed/>
    <w:rsid w:val="00564E06"/>
    <w:pPr>
      <w:spacing w:after="0"/>
    </w:pPr>
    <w:rPr>
      <w:rFonts w:asciiTheme="minorHAnsi" w:eastAsiaTheme="minorEastAsia" w:hAnsiTheme="minorHAnsi" w:cstheme="minorBidi"/>
      <w:sz w:val="20"/>
      <w:szCs w:val="20"/>
      <w:lang w:val="en-US" w:eastAsia="en-US"/>
    </w:rPr>
  </w:style>
  <w:style w:type="character" w:customStyle="1" w:styleId="TextodenotadefimChar">
    <w:name w:val="Texto de nota de fim Char"/>
    <w:basedOn w:val="Fontepargpadro"/>
    <w:link w:val="Textodenotadefim"/>
    <w:uiPriority w:val="99"/>
    <w:semiHidden/>
    <w:rsid w:val="00564E06"/>
    <w:rPr>
      <w:rFonts w:asciiTheme="minorHAnsi" w:eastAsiaTheme="minorEastAsia" w:hAnsiTheme="minorHAnsi" w:cstheme="minorBidi"/>
      <w:sz w:val="20"/>
      <w:szCs w:val="20"/>
      <w:lang w:val="en-US" w:eastAsia="en-US"/>
    </w:rPr>
  </w:style>
  <w:style w:type="character" w:styleId="Refdenotadefim">
    <w:name w:val="endnote reference"/>
    <w:basedOn w:val="Fontepargpadro"/>
    <w:uiPriority w:val="99"/>
    <w:semiHidden/>
    <w:unhideWhenUsed/>
    <w:rsid w:val="00564E06"/>
    <w:rPr>
      <w:vertAlign w:val="superscript"/>
    </w:rPr>
  </w:style>
  <w:style w:type="table" w:customStyle="1" w:styleId="Estilo1">
    <w:name w:val="Estilo1"/>
    <w:basedOn w:val="Tabelanormal"/>
    <w:uiPriority w:val="99"/>
    <w:rsid w:val="00B9367C"/>
    <w:tblPr/>
  </w:style>
  <w:style w:type="table" w:customStyle="1" w:styleId="Estilo2">
    <w:name w:val="Estilo2"/>
    <w:basedOn w:val="Tabelanormal"/>
    <w:uiPriority w:val="99"/>
    <w:rsid w:val="00B9367C"/>
    <w:tblPr/>
  </w:style>
  <w:style w:type="paragraph" w:styleId="SemEspaamento">
    <w:name w:val="No Spacing"/>
    <w:uiPriority w:val="1"/>
    <w:qFormat/>
    <w:rsid w:val="00F84884"/>
    <w:pPr>
      <w:spacing w:after="0"/>
    </w:pPr>
    <w:rPr>
      <w:rFonts w:ascii="Napzer" w:hAnsi="Napzer"/>
      <w:sz w:val="24"/>
    </w:rPr>
  </w:style>
  <w:style w:type="paragraph" w:styleId="Legenda">
    <w:name w:val="caption"/>
    <w:basedOn w:val="Normal"/>
    <w:next w:val="Normal"/>
    <w:uiPriority w:val="35"/>
    <w:unhideWhenUsed/>
    <w:qFormat/>
    <w:rsid w:val="00B6565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6511">
      <w:bodyDiv w:val="1"/>
      <w:marLeft w:val="0"/>
      <w:marRight w:val="0"/>
      <w:marTop w:val="0"/>
      <w:marBottom w:val="0"/>
      <w:divBdr>
        <w:top w:val="none" w:sz="0" w:space="0" w:color="auto"/>
        <w:left w:val="none" w:sz="0" w:space="0" w:color="auto"/>
        <w:bottom w:val="none" w:sz="0" w:space="0" w:color="auto"/>
        <w:right w:val="none" w:sz="0" w:space="0" w:color="auto"/>
      </w:divBdr>
    </w:div>
    <w:div w:id="1165901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oleObject" Target="https://sophosgovernanca.sharepoint.com/sites/SETELAGOAS/Documentos%20Compartilhados/Execu&#231;&#227;o/02.%20Estudo%20de%20custos/DadosGerados/ProventosXMatricul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523db73d5cf893/&#193;rea%20de%20Trabalho/nemsei.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Análise!$D$4:$D$56</c:f>
              <c:numCache>
                <c:formatCode>General</c:formatCode>
                <c:ptCount val="53"/>
                <c:pt idx="0">
                  <c:v>444</c:v>
                </c:pt>
                <c:pt idx="1">
                  <c:v>760</c:v>
                </c:pt>
                <c:pt idx="2">
                  <c:v>437</c:v>
                </c:pt>
                <c:pt idx="3">
                  <c:v>345</c:v>
                </c:pt>
                <c:pt idx="4">
                  <c:v>169</c:v>
                </c:pt>
                <c:pt idx="5">
                  <c:v>379</c:v>
                </c:pt>
                <c:pt idx="6">
                  <c:v>505</c:v>
                </c:pt>
                <c:pt idx="7">
                  <c:v>200</c:v>
                </c:pt>
                <c:pt idx="8">
                  <c:v>229</c:v>
                </c:pt>
                <c:pt idx="9">
                  <c:v>246</c:v>
                </c:pt>
                <c:pt idx="10">
                  <c:v>365</c:v>
                </c:pt>
                <c:pt idx="11">
                  <c:v>415</c:v>
                </c:pt>
                <c:pt idx="12">
                  <c:v>283</c:v>
                </c:pt>
                <c:pt idx="13">
                  <c:v>435</c:v>
                </c:pt>
                <c:pt idx="14">
                  <c:v>351</c:v>
                </c:pt>
                <c:pt idx="15">
                  <c:v>387</c:v>
                </c:pt>
                <c:pt idx="16">
                  <c:v>126</c:v>
                </c:pt>
                <c:pt idx="17">
                  <c:v>372</c:v>
                </c:pt>
                <c:pt idx="18">
                  <c:v>439</c:v>
                </c:pt>
                <c:pt idx="19">
                  <c:v>209</c:v>
                </c:pt>
                <c:pt idx="20">
                  <c:v>388</c:v>
                </c:pt>
                <c:pt idx="21">
                  <c:v>318</c:v>
                </c:pt>
                <c:pt idx="22">
                  <c:v>246</c:v>
                </c:pt>
                <c:pt idx="23">
                  <c:v>316</c:v>
                </c:pt>
                <c:pt idx="24">
                  <c:v>297</c:v>
                </c:pt>
                <c:pt idx="25">
                  <c:v>266</c:v>
                </c:pt>
                <c:pt idx="26">
                  <c:v>234</c:v>
                </c:pt>
                <c:pt idx="27">
                  <c:v>195</c:v>
                </c:pt>
                <c:pt idx="28">
                  <c:v>176</c:v>
                </c:pt>
                <c:pt idx="29">
                  <c:v>203</c:v>
                </c:pt>
                <c:pt idx="30">
                  <c:v>105</c:v>
                </c:pt>
                <c:pt idx="31">
                  <c:v>135</c:v>
                </c:pt>
                <c:pt idx="32">
                  <c:v>273</c:v>
                </c:pt>
                <c:pt idx="33">
                  <c:v>221</c:v>
                </c:pt>
                <c:pt idx="34">
                  <c:v>201</c:v>
                </c:pt>
                <c:pt idx="35">
                  <c:v>62</c:v>
                </c:pt>
                <c:pt idx="36">
                  <c:v>171</c:v>
                </c:pt>
                <c:pt idx="37">
                  <c:v>236</c:v>
                </c:pt>
                <c:pt idx="38">
                  <c:v>22</c:v>
                </c:pt>
                <c:pt idx="39">
                  <c:v>266</c:v>
                </c:pt>
                <c:pt idx="40">
                  <c:v>40</c:v>
                </c:pt>
                <c:pt idx="41">
                  <c:v>51</c:v>
                </c:pt>
                <c:pt idx="42">
                  <c:v>198</c:v>
                </c:pt>
                <c:pt idx="43">
                  <c:v>229</c:v>
                </c:pt>
                <c:pt idx="44">
                  <c:v>226</c:v>
                </c:pt>
                <c:pt idx="45">
                  <c:v>153</c:v>
                </c:pt>
                <c:pt idx="46">
                  <c:v>169</c:v>
                </c:pt>
                <c:pt idx="47">
                  <c:v>221</c:v>
                </c:pt>
                <c:pt idx="48">
                  <c:v>63</c:v>
                </c:pt>
                <c:pt idx="49">
                  <c:v>147</c:v>
                </c:pt>
                <c:pt idx="50">
                  <c:v>20</c:v>
                </c:pt>
                <c:pt idx="51">
                  <c:v>0</c:v>
                </c:pt>
                <c:pt idx="52">
                  <c:v>0</c:v>
                </c:pt>
              </c:numCache>
            </c:numRef>
          </c:xVal>
          <c:yVal>
            <c:numRef>
              <c:f>Análise!$E$4:$E$56</c:f>
              <c:numCache>
                <c:formatCode>General</c:formatCode>
                <c:ptCount val="53"/>
                <c:pt idx="0">
                  <c:v>582.78617117117119</c:v>
                </c:pt>
                <c:pt idx="1">
                  <c:v>629.15292105263211</c:v>
                </c:pt>
                <c:pt idx="2">
                  <c:v>635.72189931350113</c:v>
                </c:pt>
                <c:pt idx="3">
                  <c:v>637.95484057971044</c:v>
                </c:pt>
                <c:pt idx="4">
                  <c:v>701.64940828402428</c:v>
                </c:pt>
                <c:pt idx="5">
                  <c:v>736.59179419525117</c:v>
                </c:pt>
                <c:pt idx="6">
                  <c:v>738.68962376237664</c:v>
                </c:pt>
                <c:pt idx="7">
                  <c:v>776.83070000000009</c:v>
                </c:pt>
                <c:pt idx="8">
                  <c:v>788.77847161572049</c:v>
                </c:pt>
                <c:pt idx="9">
                  <c:v>793.3134146341464</c:v>
                </c:pt>
                <c:pt idx="10">
                  <c:v>800.47498630137125</c:v>
                </c:pt>
                <c:pt idx="11">
                  <c:v>809.99549397590465</c:v>
                </c:pt>
                <c:pt idx="12">
                  <c:v>821.09540636042402</c:v>
                </c:pt>
                <c:pt idx="13">
                  <c:v>823.88659770115032</c:v>
                </c:pt>
                <c:pt idx="14">
                  <c:v>831.57527065527142</c:v>
                </c:pt>
                <c:pt idx="15">
                  <c:v>834.32139534883765</c:v>
                </c:pt>
                <c:pt idx="16">
                  <c:v>838.42857142857144</c:v>
                </c:pt>
                <c:pt idx="17">
                  <c:v>838.54263440860348</c:v>
                </c:pt>
                <c:pt idx="18">
                  <c:v>839.58571753986428</c:v>
                </c:pt>
                <c:pt idx="19">
                  <c:v>864.95354066985647</c:v>
                </c:pt>
                <c:pt idx="20">
                  <c:v>874.39909793814593</c:v>
                </c:pt>
                <c:pt idx="21">
                  <c:v>887.8809748427675</c:v>
                </c:pt>
                <c:pt idx="22">
                  <c:v>907.83768292682885</c:v>
                </c:pt>
                <c:pt idx="23">
                  <c:v>911.00835443038</c:v>
                </c:pt>
                <c:pt idx="24">
                  <c:v>946.28525252525242</c:v>
                </c:pt>
                <c:pt idx="25">
                  <c:v>960.20041353383453</c:v>
                </c:pt>
                <c:pt idx="26">
                  <c:v>973.82205128205123</c:v>
                </c:pt>
                <c:pt idx="27">
                  <c:v>979.29738461538454</c:v>
                </c:pt>
                <c:pt idx="28">
                  <c:v>1013.8515909090914</c:v>
                </c:pt>
                <c:pt idx="29">
                  <c:v>1037.0962561576359</c:v>
                </c:pt>
                <c:pt idx="30">
                  <c:v>1044.1647619047619</c:v>
                </c:pt>
                <c:pt idx="31">
                  <c:v>1055.7905185185186</c:v>
                </c:pt>
                <c:pt idx="32">
                  <c:v>1062.1112820512824</c:v>
                </c:pt>
                <c:pt idx="33">
                  <c:v>1154.7334841628963</c:v>
                </c:pt>
                <c:pt idx="34">
                  <c:v>1182.9757711442787</c:v>
                </c:pt>
                <c:pt idx="35">
                  <c:v>1198.2632258064516</c:v>
                </c:pt>
                <c:pt idx="36">
                  <c:v>1259.3491812865498</c:v>
                </c:pt>
                <c:pt idx="37">
                  <c:v>1288.3429661016974</c:v>
                </c:pt>
                <c:pt idx="38">
                  <c:v>1319.2490909090909</c:v>
                </c:pt>
                <c:pt idx="39">
                  <c:v>1387.5350751879728</c:v>
                </c:pt>
                <c:pt idx="40">
                  <c:v>1388.9637500000001</c:v>
                </c:pt>
                <c:pt idx="41">
                  <c:v>1394.5041176470586</c:v>
                </c:pt>
                <c:pt idx="42">
                  <c:v>1411.9271212121212</c:v>
                </c:pt>
                <c:pt idx="43">
                  <c:v>1451.7714847161581</c:v>
                </c:pt>
                <c:pt idx="44">
                  <c:v>1485.5004867256664</c:v>
                </c:pt>
                <c:pt idx="45">
                  <c:v>1542.0264705882341</c:v>
                </c:pt>
                <c:pt idx="46">
                  <c:v>1549.5761538461527</c:v>
                </c:pt>
                <c:pt idx="47">
                  <c:v>1632.6936199095037</c:v>
                </c:pt>
                <c:pt idx="48">
                  <c:v>2166.3542857142857</c:v>
                </c:pt>
                <c:pt idx="49">
                  <c:v>2178.0876190476247</c:v>
                </c:pt>
                <c:pt idx="50">
                  <c:v>2672.5970000000002</c:v>
                </c:pt>
                <c:pt idx="51">
                  <c:v>0</c:v>
                </c:pt>
                <c:pt idx="52">
                  <c:v>0</c:v>
                </c:pt>
              </c:numCache>
            </c:numRef>
          </c:yVal>
          <c:smooth val="0"/>
          <c:extLst>
            <c:ext xmlns:c16="http://schemas.microsoft.com/office/drawing/2014/chart" uri="{C3380CC4-5D6E-409C-BE32-E72D297353CC}">
              <c16:uniqueId val="{00000000-5D75-4AC1-980D-0DFAE4CAF823}"/>
            </c:ext>
          </c:extLst>
        </c:ser>
        <c:ser>
          <c:idx val="1"/>
          <c:order val="1"/>
          <c:spPr>
            <a:ln w="25400" cap="rnd">
              <a:noFill/>
              <a:round/>
            </a:ln>
            <a:effectLst/>
          </c:spPr>
          <c:marker>
            <c:symbol val="circle"/>
            <c:size val="5"/>
            <c:spPr>
              <a:solidFill>
                <a:schemeClr val="accent2"/>
              </a:solidFill>
              <a:ln w="9525">
                <a:solidFill>
                  <a:schemeClr val="accent2"/>
                </a:solidFill>
              </a:ln>
              <a:effectLst/>
            </c:spPr>
          </c:marker>
          <c:dPt>
            <c:idx val="1"/>
            <c:marker>
              <c:symbol val="circle"/>
              <c:size val="5"/>
              <c:spPr>
                <a:solidFill>
                  <a:schemeClr val="accent2"/>
                </a:solidFill>
                <a:ln w="9525">
                  <a:solidFill>
                    <a:schemeClr val="accent2"/>
                  </a:solidFill>
                </a:ln>
                <a:effectLst/>
              </c:spPr>
            </c:marker>
            <c:bubble3D val="0"/>
            <c:spPr>
              <a:ln w="25400" cap="rnd">
                <a:solidFill>
                  <a:schemeClr val="accent2">
                    <a:lumMod val="75000"/>
                  </a:schemeClr>
                </a:solidFill>
                <a:round/>
              </a:ln>
              <a:effectLst/>
            </c:spPr>
            <c:extLst>
              <c:ext xmlns:c16="http://schemas.microsoft.com/office/drawing/2014/chart" uri="{C3380CC4-5D6E-409C-BE32-E72D297353CC}">
                <c16:uniqueId val="{00000002-5D75-4AC1-980D-0DFAE4CAF823}"/>
              </c:ext>
            </c:extLst>
          </c:dPt>
          <c:xVal>
            <c:numRef>
              <c:f>Análise!$C$66:$D$66</c:f>
              <c:numCache>
                <c:formatCode>General</c:formatCode>
                <c:ptCount val="2"/>
                <c:pt idx="0">
                  <c:v>0</c:v>
                </c:pt>
                <c:pt idx="1">
                  <c:v>800</c:v>
                </c:pt>
              </c:numCache>
            </c:numRef>
          </c:xVal>
          <c:yVal>
            <c:numRef>
              <c:f>Análise!$C$67:$D$67</c:f>
              <c:numCache>
                <c:formatCode>General</c:formatCode>
                <c:ptCount val="2"/>
                <c:pt idx="0">
                  <c:v>1065.4904580764485</c:v>
                </c:pt>
                <c:pt idx="1">
                  <c:v>1065.4904580764485</c:v>
                </c:pt>
              </c:numCache>
            </c:numRef>
          </c:yVal>
          <c:smooth val="0"/>
          <c:extLst>
            <c:ext xmlns:c16="http://schemas.microsoft.com/office/drawing/2014/chart" uri="{C3380CC4-5D6E-409C-BE32-E72D297353CC}">
              <c16:uniqueId val="{00000003-5D75-4AC1-980D-0DFAE4CAF823}"/>
            </c:ext>
          </c:extLst>
        </c:ser>
        <c:ser>
          <c:idx val="2"/>
          <c:order val="2"/>
          <c:spPr>
            <a:ln w="25400" cap="rnd">
              <a:noFill/>
              <a:round/>
            </a:ln>
            <a:effectLst/>
          </c:spPr>
          <c:marker>
            <c:symbol val="circle"/>
            <c:size val="5"/>
            <c:spPr>
              <a:solidFill>
                <a:schemeClr val="accent3"/>
              </a:solidFill>
              <a:ln w="9525">
                <a:solidFill>
                  <a:schemeClr val="accent3"/>
                </a:solidFill>
              </a:ln>
              <a:effectLst/>
            </c:spPr>
          </c:marker>
          <c:dPt>
            <c:idx val="1"/>
            <c:marker>
              <c:symbol val="circle"/>
              <c:size val="5"/>
              <c:spPr>
                <a:solidFill>
                  <a:schemeClr val="accent3"/>
                </a:solidFill>
                <a:ln w="9525">
                  <a:solidFill>
                    <a:schemeClr val="accent3"/>
                  </a:solidFill>
                </a:ln>
                <a:effectLst/>
              </c:spPr>
            </c:marker>
            <c:bubble3D val="0"/>
            <c:spPr>
              <a:ln w="25400" cap="rnd">
                <a:solidFill>
                  <a:schemeClr val="accent2">
                    <a:lumMod val="75000"/>
                  </a:schemeClr>
                </a:solidFill>
                <a:round/>
              </a:ln>
              <a:effectLst/>
            </c:spPr>
            <c:extLst>
              <c:ext xmlns:c16="http://schemas.microsoft.com/office/drawing/2014/chart" uri="{C3380CC4-5D6E-409C-BE32-E72D297353CC}">
                <c16:uniqueId val="{00000005-5D75-4AC1-980D-0DFAE4CAF823}"/>
              </c:ext>
            </c:extLst>
          </c:dPt>
          <c:xVal>
            <c:numRef>
              <c:f>Análise!$C$70:$D$70</c:f>
              <c:numCache>
                <c:formatCode>General</c:formatCode>
                <c:ptCount val="2"/>
                <c:pt idx="0">
                  <c:v>258.66037735849056</c:v>
                </c:pt>
                <c:pt idx="1">
                  <c:v>258.66037735849056</c:v>
                </c:pt>
              </c:numCache>
            </c:numRef>
          </c:xVal>
          <c:yVal>
            <c:numRef>
              <c:f>Análise!$C$71:$D$71</c:f>
              <c:numCache>
                <c:formatCode>General</c:formatCode>
                <c:ptCount val="2"/>
                <c:pt idx="0">
                  <c:v>0</c:v>
                </c:pt>
                <c:pt idx="1">
                  <c:v>3000</c:v>
                </c:pt>
              </c:numCache>
            </c:numRef>
          </c:yVal>
          <c:smooth val="0"/>
          <c:extLst>
            <c:ext xmlns:c16="http://schemas.microsoft.com/office/drawing/2014/chart" uri="{C3380CC4-5D6E-409C-BE32-E72D297353CC}">
              <c16:uniqueId val="{00000006-5D75-4AC1-980D-0DFAE4CAF823}"/>
            </c:ext>
          </c:extLst>
        </c:ser>
        <c:dLbls>
          <c:showLegendKey val="0"/>
          <c:showVal val="0"/>
          <c:showCatName val="0"/>
          <c:showSerName val="0"/>
          <c:showPercent val="0"/>
          <c:showBubbleSize val="0"/>
        </c:dLbls>
        <c:axId val="1744844688"/>
        <c:axId val="191962544"/>
      </c:scatterChart>
      <c:valAx>
        <c:axId val="1744844688"/>
        <c:scaling>
          <c:orientation val="minMax"/>
          <c:max val="8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Napzer"/>
                    <a:ea typeface="+mn-ea"/>
                    <a:cs typeface="+mn-cs"/>
                  </a:defRPr>
                </a:pPr>
                <a:r>
                  <a:rPr lang="pt-BR"/>
                  <a:t>Matrículas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Napzer"/>
                  <a:ea typeface="+mn-ea"/>
                  <a:cs typeface="+mn-cs"/>
                </a:defRPr>
              </a:pPr>
              <a:endParaRPr lang="pt-B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Napzer"/>
                <a:ea typeface="+mn-ea"/>
                <a:cs typeface="+mn-cs"/>
              </a:defRPr>
            </a:pPr>
            <a:endParaRPr lang="pt-BR"/>
          </a:p>
        </c:txPr>
        <c:crossAx val="191962544"/>
        <c:crosses val="autoZero"/>
        <c:crossBetween val="midCat"/>
      </c:valAx>
      <c:valAx>
        <c:axId val="191962544"/>
        <c:scaling>
          <c:orientation val="minMax"/>
          <c:max val="30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Napzer"/>
                    <a:ea typeface="+mn-ea"/>
                    <a:cs typeface="+mn-cs"/>
                  </a:defRPr>
                </a:pPr>
                <a:r>
                  <a:rPr lang="pt-BR"/>
                  <a:t>Custo por aluno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Napzer"/>
                  <a:ea typeface="+mn-ea"/>
                  <a:cs typeface="+mn-cs"/>
                </a:defRPr>
              </a:pPr>
              <a:endParaRPr lang="pt-BR"/>
            </a:p>
          </c:txPr>
        </c:title>
        <c:numFmt formatCode="&quot;R$&quot;\ #,##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Napzer"/>
                <a:ea typeface="+mn-ea"/>
                <a:cs typeface="+mn-cs"/>
              </a:defRPr>
            </a:pPr>
            <a:endParaRPr lang="pt-BR"/>
          </a:p>
        </c:txPr>
        <c:crossAx val="174484468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Napze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ubbleChart>
        <c:varyColors val="0"/>
        <c:ser>
          <c:idx val="0"/>
          <c:order val="0"/>
          <c:tx>
            <c:strRef>
              <c:f>Planilha1!$D$1</c:f>
              <c:strCache>
                <c:ptCount val="1"/>
                <c:pt idx="0">
                  <c:v>Média</c:v>
                </c:pt>
              </c:strCache>
            </c:strRef>
          </c:tx>
          <c:spPr>
            <a:solidFill>
              <a:schemeClr val="accent2">
                <a:lumMod val="5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dLbl>
              <c:idx val="0"/>
              <c:tx>
                <c:rich>
                  <a:bodyPr/>
                  <a:lstStyle/>
                  <a:p>
                    <a:fld id="{66599A99-3BD8-4274-BC9E-AB683DFBAFF2}" type="CELLRANGE">
                      <a:rPr lang="pt-BR"/>
                      <a:pPr/>
                      <a:t>[INTERVALODACÉLULA]</a:t>
                    </a:fld>
                    <a:r>
                      <a:rPr lang="pt-BR" baseline="0"/>
                      <a:t>| </a:t>
                    </a:r>
                    <a:fld id="{F014D927-267A-4E68-99C9-C3EAAA5AAA3B}" type="BUBBLESIZE">
                      <a:rPr lang="pt-BR" baseline="0"/>
                      <a:pPr/>
                      <a:t>[TAMANHO DA BOLHA]</a:t>
                    </a:fld>
                    <a:endParaRPr lang="pt-BR" baseline="0"/>
                  </a:p>
                </c:rich>
              </c:tx>
              <c:dLblPos val="ctr"/>
              <c:showLegendKey val="0"/>
              <c:showVal val="0"/>
              <c:showCatName val="0"/>
              <c:showSerName val="0"/>
              <c:showPercent val="0"/>
              <c:showBubbleSize val="1"/>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658F-4C6E-ABA8-6BD3AD003183}"/>
                </c:ext>
              </c:extLst>
            </c:dLbl>
            <c:dLbl>
              <c:idx val="1"/>
              <c:tx>
                <c:rich>
                  <a:bodyPr/>
                  <a:lstStyle/>
                  <a:p>
                    <a:fld id="{2CB600C1-A746-484D-857A-2B5D2C412E3B}" type="CELLRANGE">
                      <a:rPr lang="pt-BR"/>
                      <a:pPr/>
                      <a:t>[INTERVALODACÉLULA]</a:t>
                    </a:fld>
                    <a:r>
                      <a:rPr lang="pt-BR" baseline="0"/>
                      <a:t>| </a:t>
                    </a:r>
                    <a:fld id="{31C710FE-6B55-4CC2-878A-19FB1C4DD3C6}" type="BUBBLESIZE">
                      <a:rPr lang="pt-BR" baseline="0"/>
                      <a:pPr/>
                      <a:t>[TAMANHO DA BOLHA]</a:t>
                    </a:fld>
                    <a:endParaRPr lang="pt-BR" baseline="0"/>
                  </a:p>
                </c:rich>
              </c:tx>
              <c:dLblPos val="ctr"/>
              <c:showLegendKey val="0"/>
              <c:showVal val="0"/>
              <c:showCatName val="0"/>
              <c:showSerName val="0"/>
              <c:showPercent val="0"/>
              <c:showBubbleSize val="1"/>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658F-4C6E-ABA8-6BD3AD003183}"/>
                </c:ext>
              </c:extLst>
            </c:dLbl>
            <c:dLbl>
              <c:idx val="2"/>
              <c:tx>
                <c:rich>
                  <a:bodyPr/>
                  <a:lstStyle/>
                  <a:p>
                    <a:fld id="{28EC13F1-AACF-456F-93DC-D37AC4F1ED14}" type="CELLRANGE">
                      <a:rPr lang="pt-BR"/>
                      <a:pPr/>
                      <a:t>[INTERVALODACÉLULA]</a:t>
                    </a:fld>
                    <a:r>
                      <a:rPr lang="pt-BR" baseline="0"/>
                      <a:t>| </a:t>
                    </a:r>
                    <a:fld id="{3186726C-A21F-4844-AD75-F2E851EA5191}" type="BUBBLESIZE">
                      <a:rPr lang="pt-BR" baseline="0"/>
                      <a:pPr/>
                      <a:t>[TAMANHO DA BOLHA]</a:t>
                    </a:fld>
                    <a:endParaRPr lang="pt-BR" baseline="0"/>
                  </a:p>
                </c:rich>
              </c:tx>
              <c:dLblPos val="ctr"/>
              <c:showLegendKey val="0"/>
              <c:showVal val="0"/>
              <c:showCatName val="0"/>
              <c:showSerName val="0"/>
              <c:showPercent val="0"/>
              <c:showBubbleSize val="1"/>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658F-4C6E-ABA8-6BD3AD003183}"/>
                </c:ext>
              </c:extLst>
            </c:dLbl>
            <c:dLbl>
              <c:idx val="3"/>
              <c:tx>
                <c:rich>
                  <a:bodyPr/>
                  <a:lstStyle/>
                  <a:p>
                    <a:fld id="{96E43FB2-6D54-4190-8850-A0679AE2206D}" type="CELLRANGE">
                      <a:rPr lang="pt-BR"/>
                      <a:pPr/>
                      <a:t>[INTERVALODACÉLULA]</a:t>
                    </a:fld>
                    <a:r>
                      <a:rPr lang="pt-BR" baseline="0"/>
                      <a:t>| </a:t>
                    </a:r>
                    <a:fld id="{AAB644F7-7AEE-407C-A098-2FD45BC31E7E}" type="BUBBLESIZE">
                      <a:rPr lang="pt-BR" baseline="0"/>
                      <a:pPr/>
                      <a:t>[TAMANHO DA BOLHA]</a:t>
                    </a:fld>
                    <a:endParaRPr lang="pt-BR" baseline="0"/>
                  </a:p>
                </c:rich>
              </c:tx>
              <c:dLblPos val="ctr"/>
              <c:showLegendKey val="0"/>
              <c:showVal val="0"/>
              <c:showCatName val="0"/>
              <c:showSerName val="0"/>
              <c:showPercent val="0"/>
              <c:showBubbleSize val="1"/>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658F-4C6E-ABA8-6BD3AD003183}"/>
                </c:ext>
              </c:extLst>
            </c:dLbl>
            <c:spPr>
              <a:solidFill>
                <a:schemeClr val="bg1">
                  <a:lumMod val="95000"/>
                  <a:alpha val="66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Napzer" pitchFamily="2" charset="0"/>
                    <a:ea typeface="+mn-ea"/>
                    <a:cs typeface="+mn-cs"/>
                  </a:defRPr>
                </a:pPr>
                <a:endParaRPr lang="pt-BR"/>
              </a:p>
            </c:txPr>
            <c:dLblPos val="ctr"/>
            <c:showLegendKey val="0"/>
            <c:showVal val="0"/>
            <c:showCatName val="0"/>
            <c:showSerName val="0"/>
            <c:showPercent val="0"/>
            <c:showBubbleSize val="1"/>
            <c:separator>| </c:separator>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Planilha1!$A$2:$A$5</c:f>
              <c:numCache>
                <c:formatCode>General</c:formatCode>
                <c:ptCount val="4"/>
                <c:pt idx="0">
                  <c:v>10</c:v>
                </c:pt>
                <c:pt idx="1">
                  <c:v>20</c:v>
                </c:pt>
                <c:pt idx="2">
                  <c:v>30</c:v>
                </c:pt>
                <c:pt idx="3">
                  <c:v>40</c:v>
                </c:pt>
              </c:numCache>
            </c:numRef>
          </c:xVal>
          <c:yVal>
            <c:numRef>
              <c:f>Planilha1!$C$2:$C$5</c:f>
              <c:numCache>
                <c:formatCode>General</c:formatCode>
                <c:ptCount val="4"/>
                <c:pt idx="0">
                  <c:v>2461</c:v>
                </c:pt>
                <c:pt idx="1">
                  <c:v>406</c:v>
                </c:pt>
                <c:pt idx="2">
                  <c:v>362</c:v>
                </c:pt>
                <c:pt idx="3">
                  <c:v>235</c:v>
                </c:pt>
              </c:numCache>
            </c:numRef>
          </c:yVal>
          <c:bubbleSize>
            <c:numRef>
              <c:f>Planilha1!$B$2:$B$5</c:f>
              <c:numCache>
                <c:formatCode>"R$"#,##0.00_);[Red]\("R$"#,##0.00\)</c:formatCode>
                <c:ptCount val="4"/>
                <c:pt idx="0">
                  <c:v>7650019.0700000003</c:v>
                </c:pt>
                <c:pt idx="1">
                  <c:v>1837046.21</c:v>
                </c:pt>
                <c:pt idx="2">
                  <c:v>1783449.77</c:v>
                </c:pt>
                <c:pt idx="3">
                  <c:v>1927746.96</c:v>
                </c:pt>
              </c:numCache>
            </c:numRef>
          </c:bubbleSize>
          <c:bubble3D val="0"/>
          <c:extLst>
            <c:ext xmlns:c15="http://schemas.microsoft.com/office/drawing/2012/chart" uri="{02D57815-91ED-43cb-92C2-25804820EDAC}">
              <c15:datalabelsRange>
                <c15:f>Planilha1!$A$9:$A$12</c15:f>
                <c15:dlblRangeCache>
                  <c:ptCount val="4"/>
                  <c:pt idx="0">
                    <c:v>Menos de 10 anos</c:v>
                  </c:pt>
                  <c:pt idx="1">
                    <c:v>Entre 10 e 20 anos</c:v>
                  </c:pt>
                  <c:pt idx="2">
                    <c:v>Entre 20 e 30 anos</c:v>
                  </c:pt>
                  <c:pt idx="3">
                    <c:v>Entre 30 e 40 anos</c:v>
                  </c:pt>
                </c15:dlblRangeCache>
              </c15:datalabelsRange>
            </c:ext>
            <c:ext xmlns:c16="http://schemas.microsoft.com/office/drawing/2014/chart" uri="{C3380CC4-5D6E-409C-BE32-E72D297353CC}">
              <c16:uniqueId val="{00000004-658F-4C6E-ABA8-6BD3AD003183}"/>
            </c:ext>
          </c:extLst>
        </c:ser>
        <c:dLbls>
          <c:showLegendKey val="0"/>
          <c:showVal val="0"/>
          <c:showCatName val="0"/>
          <c:showSerName val="0"/>
          <c:showPercent val="0"/>
          <c:showBubbleSize val="0"/>
        </c:dLbls>
        <c:bubbleScale val="100"/>
        <c:showNegBubbles val="0"/>
        <c:axId val="1443892975"/>
        <c:axId val="1443893935"/>
      </c:bubbleChart>
      <c:valAx>
        <c:axId val="1443892975"/>
        <c:scaling>
          <c:orientation val="minMax"/>
          <c:max val="5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43893935"/>
        <c:crosses val="autoZero"/>
        <c:crossBetween val="midCat"/>
        <c:majorUnit val="2000"/>
      </c:valAx>
      <c:valAx>
        <c:axId val="1443893935"/>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Napzer" pitchFamily="2" charset="0"/>
                    <a:ea typeface="+mn-ea"/>
                    <a:cs typeface="+mn-cs"/>
                  </a:defRPr>
                </a:pPr>
                <a:r>
                  <a:rPr lang="pt-BR" b="1">
                    <a:latin typeface="Napzer" pitchFamily="2" charset="0"/>
                  </a:rPr>
                  <a:t>Número de Profissionais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Napzer" pitchFamily="2" charset="0"/>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Napzer" pitchFamily="2" charset="0"/>
                <a:ea typeface="+mn-ea"/>
                <a:cs typeface="+mn-cs"/>
              </a:defRPr>
            </a:pPr>
            <a:endParaRPr lang="pt-BR"/>
          </a:p>
        </c:txPr>
        <c:crossAx val="14438929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2432787-153a-47ea-9f5d-7e03fd41f998" xsi:nil="true"/>
    <lcf76f155ced4ddcb4097134ff3c332f xmlns="c2e14503-271b-4105-87cb-0dec9c1688a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86E8FED5D672F4F9C37502DDDBB218E" ma:contentTypeVersion="10" ma:contentTypeDescription="Crie um novo documento." ma:contentTypeScope="" ma:versionID="fa4df8b8908cf62ba1adc2b26ea4d3bb">
  <xsd:schema xmlns:xsd="http://www.w3.org/2001/XMLSchema" xmlns:xs="http://www.w3.org/2001/XMLSchema" xmlns:p="http://schemas.microsoft.com/office/2006/metadata/properties" xmlns:ns2="c2e14503-271b-4105-87cb-0dec9c1688a6" xmlns:ns3="e2432787-153a-47ea-9f5d-7e03fd41f998" targetNamespace="http://schemas.microsoft.com/office/2006/metadata/properties" ma:root="true" ma:fieldsID="6cdcb074cf2c7639db8ee3e9aee63da0" ns2:_="" ns3:_="">
    <xsd:import namespace="c2e14503-271b-4105-87cb-0dec9c1688a6"/>
    <xsd:import namespace="e2432787-153a-47ea-9f5d-7e03fd41f9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14503-271b-4105-87cb-0dec9c1688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e6e5b205-27b0-4bfc-80f2-8be5cdd00b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432787-153a-47ea-9f5d-7e03fd41f9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7cc173-3e1d-4f49-95ff-4a4175f70c0f}" ma:internalName="TaxCatchAll" ma:showField="CatchAllData" ma:web="e2432787-153a-47ea-9f5d-7e03fd41f9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7D176C-B19F-489C-A1C8-FE710D216F69}">
  <ds:schemaRefs>
    <ds:schemaRef ds:uri="http://schemas.microsoft.com/office/2006/metadata/properties"/>
    <ds:schemaRef ds:uri="http://schemas.microsoft.com/office/infopath/2007/PartnerControls"/>
    <ds:schemaRef ds:uri="e2432787-153a-47ea-9f5d-7e03fd41f998"/>
    <ds:schemaRef ds:uri="c2e14503-271b-4105-87cb-0dec9c1688a6"/>
  </ds:schemaRefs>
</ds:datastoreItem>
</file>

<file path=customXml/itemProps2.xml><?xml version="1.0" encoding="utf-8"?>
<ds:datastoreItem xmlns:ds="http://schemas.openxmlformats.org/officeDocument/2006/customXml" ds:itemID="{E7388580-1645-4189-8724-43C31E715006}"/>
</file>

<file path=customXml/itemProps3.xml><?xml version="1.0" encoding="utf-8"?>
<ds:datastoreItem xmlns:ds="http://schemas.openxmlformats.org/officeDocument/2006/customXml" ds:itemID="{7D1BE335-0A09-4828-A02C-B18B166BD716}">
  <ds:schemaRefs>
    <ds:schemaRef ds:uri="http://schemas.openxmlformats.org/officeDocument/2006/bibliography"/>
  </ds:schemaRefs>
</ds:datastoreItem>
</file>

<file path=customXml/itemProps4.xml><?xml version="1.0" encoding="utf-8"?>
<ds:datastoreItem xmlns:ds="http://schemas.openxmlformats.org/officeDocument/2006/customXml" ds:itemID="{5E5A837C-1187-4580-BDB3-2AB8444A99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58</Pages>
  <Words>9350</Words>
  <Characters>51990</Characters>
  <Application>Microsoft Office Word</Application>
  <DocSecurity>0</DocSecurity>
  <Lines>2079</Lines>
  <Paragraphs>1394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dc:creator>
  <cp:keywords/>
  <dc:description/>
  <cp:lastModifiedBy>Victor Barcelos Ferreira</cp:lastModifiedBy>
  <cp:revision>95</cp:revision>
  <cp:lastPrinted>2025-12-24T17:58:00Z</cp:lastPrinted>
  <dcterms:created xsi:type="dcterms:W3CDTF">2025-12-23T00:46:00Z</dcterms:created>
  <dcterms:modified xsi:type="dcterms:W3CDTF">2026-03-20T14:16:00Z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0x010100886E8FED5D672F4F9C37502DDDBB218E</vt:lpwstr>
  </property>
  <property fmtid="{D5CDD505-2E9C-101B-9397-08002B2CF9AE}" pid="3" name="MediaServiceImageTags">
    <vt:lpwstr/>
  </property>
</Properties>
</file>