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5D" w:rsidRDefault="00413D5D" w:rsidP="00413D5D">
      <w:pPr>
        <w:jc w:val="center"/>
        <w:rPr>
          <w:b/>
        </w:rPr>
      </w:pPr>
      <w:r>
        <w:rPr>
          <w:rFonts w:hint="eastAsia"/>
          <w:b/>
        </w:rPr>
        <w:t>软件操作初步设计方案</w:t>
      </w:r>
    </w:p>
    <w:p w:rsidR="00413D5D" w:rsidRDefault="00413D5D" w:rsidP="00413D5D">
      <w:r>
        <w:rPr>
          <w:rFonts w:hint="eastAsia"/>
        </w:rPr>
        <w:t>5</w:t>
      </w:r>
      <w:r>
        <w:t>.</w:t>
      </w:r>
      <w:r>
        <w:rPr>
          <w:rFonts w:hint="eastAsia"/>
        </w:rPr>
        <w:t>跟踪监督及解除担保</w:t>
      </w:r>
    </w:p>
    <w:p w:rsidR="00413D5D" w:rsidRDefault="00413D5D" w:rsidP="00413D5D">
      <w:r>
        <w:rPr>
          <w:rFonts w:hint="eastAsia"/>
        </w:rPr>
        <w:t>5</w:t>
      </w:r>
      <w:r>
        <w:t>.1</w:t>
      </w:r>
      <w:r>
        <w:rPr>
          <w:rFonts w:hint="eastAsia"/>
        </w:rPr>
        <w:t>业务描述</w:t>
      </w:r>
    </w:p>
    <w:p w:rsidR="00413D5D" w:rsidRDefault="00413D5D" w:rsidP="00413D5D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</w:instrText>
      </w:r>
      <w: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以担保项目客户经理负责日常跟踪，风险控制部负责监督及风险管理</w:t>
      </w:r>
    </w:p>
    <w:p w:rsidR="00413D5D" w:rsidRDefault="00413D5D" w:rsidP="00413D5D">
      <w:pPr>
        <w:rPr>
          <w:rFonts w:hint="eastAsia"/>
        </w:rPr>
      </w:pP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2</w:instrText>
      </w:r>
      <w: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保后检查风险控制部组织，报总经理审批，客户经理实施，检查后出具《跟踪报告》和资料</w:t>
      </w:r>
    </w:p>
    <w:p w:rsidR="00413D5D" w:rsidRDefault="00413D5D" w:rsidP="00413D5D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3</w:instrText>
      </w:r>
      <w: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贷款到期前，掌握单位银行资金动态，提醒单位到期还款</w:t>
      </w:r>
    </w:p>
    <w:p w:rsidR="00413D5D" w:rsidRDefault="00413D5D" w:rsidP="00413D5D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4</w:instrText>
      </w:r>
      <w: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建立担保单位信用档案</w:t>
      </w:r>
    </w:p>
    <w:p w:rsidR="00413D5D" w:rsidRDefault="00413D5D" w:rsidP="00413D5D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5</w:instrText>
      </w:r>
      <w: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项目续担</w:t>
      </w:r>
    </w:p>
    <w:p w:rsidR="00413D5D" w:rsidRDefault="00413D5D" w:rsidP="00413D5D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6</w:instrText>
      </w:r>
      <w: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项目撤保</w:t>
      </w:r>
    </w:p>
    <w:p w:rsidR="00413D5D" w:rsidRDefault="00413D5D" w:rsidP="00413D5D"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7</w:instrText>
      </w:r>
      <w: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终止担保项目，向银行索取解除担保通知函，填写《解除担保报告》</w:t>
      </w:r>
    </w:p>
    <w:p w:rsidR="00413D5D" w:rsidRDefault="00413D5D" w:rsidP="00413D5D"/>
    <w:p w:rsidR="00413D5D" w:rsidRDefault="00413D5D" w:rsidP="00413D5D">
      <w:r>
        <w:rPr>
          <w:rFonts w:hint="eastAsia"/>
        </w:rPr>
        <w:t>5</w:t>
      </w:r>
      <w:r>
        <w:t>.2</w:t>
      </w:r>
      <w:r>
        <w:rPr>
          <w:rFonts w:hint="eastAsia"/>
        </w:rPr>
        <w:t>软件操作</w:t>
      </w:r>
    </w:p>
    <w:p w:rsidR="007C7BE5" w:rsidRDefault="00413D5D" w:rsidP="00413D5D">
      <w:pPr>
        <w:rPr>
          <w:rFonts w:hint="eastAsia"/>
        </w:rPr>
      </w:pPr>
      <w:r>
        <w:fldChar w:fldCharType="begin"/>
      </w:r>
      <w:r>
        <w:instrText xml:space="preserve"> eq \o\ac(</w:instrText>
      </w:r>
      <w:r>
        <w:rPr>
          <w:rFonts w:hint="eastAsia"/>
        </w:rPr>
        <w:instrText>○</w:instrText>
      </w:r>
      <w:r>
        <w:instrText>,</w:instrText>
      </w:r>
      <w:r>
        <w:rPr>
          <w:rFonts w:ascii="Calibri"/>
          <w:position w:val="2"/>
          <w:sz w:val="14"/>
        </w:rPr>
        <w:instrText>1</w:instrText>
      </w:r>
      <w:r>
        <w:instrText>)</w:instrText>
      </w:r>
      <w:r>
        <w:fldChar w:fldCharType="end"/>
      </w:r>
      <w:r w:rsidR="0075591B">
        <w:rPr>
          <w:rFonts w:hint="eastAsia"/>
        </w:rPr>
        <w:t>对以担保项目，项目客户经理</w:t>
      </w:r>
      <w:r w:rsidR="0075591B">
        <w:rPr>
          <w:rFonts w:hint="eastAsia"/>
        </w:rPr>
        <w:t>A</w:t>
      </w:r>
      <w:r w:rsidR="0075591B">
        <w:rPr>
          <w:rFonts w:hint="eastAsia"/>
        </w:rPr>
        <w:t>，</w:t>
      </w:r>
      <w:r w:rsidR="0075591B">
        <w:rPr>
          <w:rFonts w:hint="eastAsia"/>
        </w:rPr>
        <w:t>B</w:t>
      </w:r>
      <w:r w:rsidR="0075591B">
        <w:rPr>
          <w:rFonts w:hint="eastAsia"/>
        </w:rPr>
        <w:t>可补充日常跟踪</w:t>
      </w:r>
    </w:p>
    <w:p w:rsidR="0075591B" w:rsidRDefault="0075591B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5591B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风险控制部具有发起保后检查的权限，总经理在系统内审批后，项目客户经理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角负责落实后填写《跟踪报告》和上传附件资料，提交后反馈至风险控制部和总经理处。</w:t>
      </w:r>
    </w:p>
    <w:p w:rsidR="0075591B" w:rsidRDefault="00BC6379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637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75591B">
        <w:rPr>
          <w:rFonts w:hint="eastAsia"/>
        </w:rPr>
        <w:t>单位信用档案维护模块，可对信用</w:t>
      </w:r>
      <w:r>
        <w:rPr>
          <w:rFonts w:hint="eastAsia"/>
        </w:rPr>
        <w:t>记录的类型和信用记录进行管理，并可对信用信息进行统计，以及生成相应数据的图表（柱状图，饼形图，折线图等）</w:t>
      </w:r>
    </w:p>
    <w:p w:rsidR="00BC6379" w:rsidRDefault="00BC6379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6379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信用档案模块可生成信用记录，在项目续担等情况前提供参考，项目客户经理填写续担表单，提交审核</w:t>
      </w:r>
    </w:p>
    <w:p w:rsidR="00BC6379" w:rsidRDefault="00BC6379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6379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风险控制部，担保业务部具有对项目的撤保权限，撤保申请提交后需要经过审核</w:t>
      </w:r>
    </w:p>
    <w:p w:rsidR="00BC6379" w:rsidRPr="00BC6379" w:rsidRDefault="00BC6379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6379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217F8A">
        <w:rPr>
          <w:rFonts w:hint="eastAsia"/>
        </w:rPr>
        <w:t>项目客户经理对已解除担保责任的项目，填写《解除担保报告书》表单，上传相应附件后可发起终止项目申请，业务部，风险部，财务部审核。</w:t>
      </w:r>
    </w:p>
    <w:p w:rsidR="007C7BE5" w:rsidRDefault="007C7BE5" w:rsidP="00413D5D">
      <w:pPr>
        <w:rPr>
          <w:rFonts w:hint="eastAsia"/>
        </w:rPr>
      </w:pPr>
    </w:p>
    <w:p w:rsidR="00413D5D" w:rsidRDefault="007C7BE5" w:rsidP="007C7BE5">
      <w:pPr>
        <w:rPr>
          <w:rFonts w:hint="eastAsia"/>
        </w:rPr>
      </w:pPr>
      <w:r>
        <w:object w:dxaOrig="9421" w:dyaOrig="7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0.5pt" o:ole="">
            <v:imagedata r:id="rId6" o:title=""/>
          </v:shape>
          <o:OLEObject Type="Embed" ProgID="Visio.Drawing.15" ShapeID="_x0000_i1025" DrawAspect="Content" ObjectID="_1558099006" r:id="rId7"/>
        </w:object>
      </w:r>
    </w:p>
    <w:p w:rsidR="007C7BE5" w:rsidRDefault="007C7BE5" w:rsidP="007C7BE5">
      <w:pPr>
        <w:jc w:val="center"/>
        <w:rPr>
          <w:rFonts w:hint="eastAsia"/>
        </w:rPr>
      </w:pPr>
      <w:r>
        <w:rPr>
          <w:rFonts w:hint="eastAsia"/>
        </w:rPr>
        <w:lastRenderedPageBreak/>
        <w:t>保后检查时序图</w:t>
      </w:r>
    </w:p>
    <w:p w:rsidR="00603EBA" w:rsidRDefault="00603EBA" w:rsidP="007C7BE5">
      <w:pPr>
        <w:jc w:val="center"/>
        <w:rPr>
          <w:rFonts w:hint="eastAsia"/>
        </w:rPr>
      </w:pPr>
    </w:p>
    <w:p w:rsidR="00603EBA" w:rsidRDefault="00603EBA" w:rsidP="007C7BE5">
      <w:pPr>
        <w:jc w:val="center"/>
        <w:rPr>
          <w:rFonts w:hint="eastAsia"/>
        </w:rPr>
      </w:pPr>
      <w:r>
        <w:object w:dxaOrig="11265" w:dyaOrig="6060">
          <v:shape id="_x0000_i1026" type="#_x0000_t75" style="width:414.75pt;height:223.5pt" o:ole="">
            <v:imagedata r:id="rId8" o:title=""/>
          </v:shape>
          <o:OLEObject Type="Embed" ProgID="Visio.Drawing.15" ShapeID="_x0000_i1026" DrawAspect="Content" ObjectID="_1558099007" r:id="rId9"/>
        </w:object>
      </w:r>
    </w:p>
    <w:p w:rsidR="00603EBA" w:rsidRDefault="00603EBA" w:rsidP="007C7BE5">
      <w:pPr>
        <w:jc w:val="center"/>
      </w:pPr>
      <w:r>
        <w:rPr>
          <w:rFonts w:hint="eastAsia"/>
        </w:rPr>
        <w:t>解除担保时序图</w:t>
      </w:r>
    </w:p>
    <w:p w:rsidR="00413D5D" w:rsidRDefault="00413D5D" w:rsidP="00413D5D"/>
    <w:p w:rsidR="00413D5D" w:rsidRDefault="00413D5D" w:rsidP="00413D5D">
      <w:r>
        <w:rPr>
          <w:rFonts w:hint="eastAsia"/>
        </w:rPr>
        <w:t>5</w:t>
      </w:r>
      <w:r>
        <w:t>.3</w:t>
      </w:r>
      <w:r>
        <w:rPr>
          <w:rFonts w:hint="eastAsia"/>
        </w:rPr>
        <w:t>待确认问题</w:t>
      </w:r>
    </w:p>
    <w:p w:rsidR="00413D5D" w:rsidRDefault="00217F8A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7F8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保后检查表格式</w:t>
      </w:r>
    </w:p>
    <w:p w:rsidR="00217F8A" w:rsidRDefault="00217F8A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7F8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保后检查落实情况表格式</w:t>
      </w:r>
    </w:p>
    <w:p w:rsidR="00217F8A" w:rsidRDefault="00217F8A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7F8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谁拥有单位信用档案的管理权限</w:t>
      </w:r>
    </w:p>
    <w:p w:rsidR="00217F8A" w:rsidRDefault="00217F8A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7F8A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确定信用档案需要对那些信息进行组织和图表展示</w:t>
      </w:r>
    </w:p>
    <w:p w:rsidR="00217F8A" w:rsidRDefault="00217F8A" w:rsidP="00413D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7F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项目续担所需填写的资料，续担审核人员</w:t>
      </w:r>
    </w:p>
    <w:p w:rsidR="00217F8A" w:rsidRPr="00217F8A" w:rsidRDefault="00217F8A" w:rsidP="00413D5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7F8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《解除担保报告书》原件</w:t>
      </w:r>
    </w:p>
    <w:p w:rsidR="00413D5D" w:rsidRDefault="00413D5D" w:rsidP="00413D5D"/>
    <w:p w:rsidR="00413D5D" w:rsidRDefault="00413D5D" w:rsidP="00413D5D">
      <w:r>
        <w:rPr>
          <w:rFonts w:hint="eastAsia"/>
        </w:rPr>
        <w:t>5</w:t>
      </w:r>
      <w:r>
        <w:t>.4</w:t>
      </w:r>
      <w:r>
        <w:rPr>
          <w:rFonts w:hint="eastAsia"/>
        </w:rPr>
        <w:t>备注</w:t>
      </w:r>
    </w:p>
    <w:p w:rsidR="00413D5D" w:rsidRDefault="00A93027" w:rsidP="00413D5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9302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系统可追加对项目负责的客户经理，以应对之前指派的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角不能继续项目担保相关工作的情形</w:t>
      </w:r>
    </w:p>
    <w:p w:rsidR="00854CF5" w:rsidRDefault="00854CF5"/>
    <w:sectPr w:rsidR="00854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CF5" w:rsidRDefault="00854CF5" w:rsidP="00413D5D">
      <w:r>
        <w:separator/>
      </w:r>
    </w:p>
  </w:endnote>
  <w:endnote w:type="continuationSeparator" w:id="1">
    <w:p w:rsidR="00854CF5" w:rsidRDefault="00854CF5" w:rsidP="00413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CF5" w:rsidRDefault="00854CF5" w:rsidP="00413D5D">
      <w:r>
        <w:separator/>
      </w:r>
    </w:p>
  </w:footnote>
  <w:footnote w:type="continuationSeparator" w:id="1">
    <w:p w:rsidR="00854CF5" w:rsidRDefault="00854CF5" w:rsidP="00413D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D5D"/>
    <w:rsid w:val="00217F8A"/>
    <w:rsid w:val="00413D5D"/>
    <w:rsid w:val="00603EBA"/>
    <w:rsid w:val="0075591B"/>
    <w:rsid w:val="007C7BE5"/>
    <w:rsid w:val="00854CF5"/>
    <w:rsid w:val="00A93027"/>
    <w:rsid w:val="00BC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D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D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158</Words>
  <Characters>903</Characters>
  <Application>Microsoft Office Word</Application>
  <DocSecurity>0</DocSecurity>
  <Lines>7</Lines>
  <Paragraphs>2</Paragraphs>
  <ScaleCrop>false</ScaleCrop>
  <Company>微软中国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2017-06-04T07:04:00Z</dcterms:created>
  <dcterms:modified xsi:type="dcterms:W3CDTF">2017-06-04T08:30:00Z</dcterms:modified>
</cp:coreProperties>
</file>