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5BB0" w14:textId="77777777" w:rsidR="009315FA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FJL-F15-TD</w:t>
      </w:r>
    </w:p>
    <w:p w14:paraId="5A3E5B48" w14:textId="1204ED8D" w:rsidR="009315FA" w:rsidRDefault="00000000">
      <w:pPr>
        <w:pStyle w:val="Ttulo"/>
        <w:spacing w:after="200"/>
        <w:jc w:val="center"/>
      </w:pPr>
      <w:r>
        <w:t>Guía Rápida</w:t>
      </w:r>
    </w:p>
    <w:p w14:paraId="2540CC2C" w14:textId="77777777" w:rsidR="009315FA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41E586DB" w14:textId="77777777" w:rsidR="009315FA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1D73555B" w14:textId="77777777" w:rsidR="009315FA" w:rsidRDefault="00000000">
      <w:r>
        <w:br w:type="page"/>
      </w:r>
    </w:p>
    <w:p w14:paraId="6C9E36B5" w14:textId="77777777" w:rsidR="009315FA" w:rsidRDefault="00000000">
      <w:pPr>
        <w:pStyle w:val="Ttulo1"/>
        <w:spacing w:before="320" w:after="160"/>
      </w:pPr>
      <w:r>
        <w:lastRenderedPageBreak/>
        <w:t>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299"/>
        <w:gridCol w:w="2365"/>
        <w:gridCol w:w="1587"/>
        <w:gridCol w:w="3211"/>
      </w:tblGrid>
      <w:tr w:rsidR="009315FA" w14:paraId="174F5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5B5DE" w14:textId="77777777" w:rsidR="009315FA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BFB8" w14:textId="77777777" w:rsidR="009315FA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C6EB" w14:textId="77777777" w:rsidR="009315FA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4ED61" w14:textId="77777777" w:rsidR="009315FA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36B12" w14:textId="77777777" w:rsidR="009315FA" w:rsidRDefault="00000000">
            <w:r>
              <w:rPr>
                <w:b/>
                <w:bCs/>
              </w:rPr>
              <w:t>Descripción</w:t>
            </w:r>
          </w:p>
        </w:tc>
      </w:tr>
      <w:tr w:rsidR="009315FA" w14:paraId="70C011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D765" w14:textId="77777777" w:rsidR="009315FA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F29F7" w14:textId="77777777" w:rsidR="009315FA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9AE43" w14:textId="77777777" w:rsidR="009315FA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F2FC2" w14:textId="77777777" w:rsidR="009315FA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80336" w14:textId="77777777" w:rsidR="009315FA" w:rsidRDefault="00000000">
            <w:r>
              <w:t>Versión inicial — entrega formal a ISSSTE</w:t>
            </w:r>
          </w:p>
        </w:tc>
      </w:tr>
      <w:tr w:rsidR="009315FA" w14:paraId="138215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52CA" w14:textId="77777777" w:rsidR="009315FA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FCACC" w14:textId="77777777" w:rsidR="009315FA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3F5E3" w14:textId="77777777" w:rsidR="009315FA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CD005" w14:textId="77777777" w:rsidR="009315FA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51F63" w14:textId="77777777" w:rsidR="009315FA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007C9EC3" w14:textId="77777777" w:rsidR="009315FA" w:rsidRDefault="00000000">
      <w:r>
        <w:br w:type="page"/>
      </w:r>
    </w:p>
    <w:p w14:paraId="47E3601A" w14:textId="77777777" w:rsidR="009315FA" w:rsidRDefault="00000000">
      <w:pPr>
        <w:pStyle w:val="Ttulo1"/>
        <w:spacing w:before="320" w:after="160"/>
      </w:pPr>
      <w:r>
        <w:lastRenderedPageBreak/>
        <w:t>Pasos para registrar una solicitud de portabilidad</w:t>
      </w:r>
    </w:p>
    <w:p w14:paraId="78EAA74D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1. Ingresa desde SINAVID-OV o SIPE-AV.</w:t>
      </w:r>
    </w:p>
    <w:p w14:paraId="5D2122D1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2. Verifica si ya existe una solicitud previa; si no, inicia una nueva.</w:t>
      </w:r>
    </w:p>
    <w:p w14:paraId="5B4190DA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3. Captura tu CURP; revisa que los datos recuperados sean correctos.</w:t>
      </w:r>
    </w:p>
    <w:p w14:paraId="7D5EEEBB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4. Captura tu NSS, correo electrónico y teléfono.</w:t>
      </w:r>
    </w:p>
    <w:p w14:paraId="3DF97F95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5. Selecciona tu certificado, llave privada y captura la contraseña de tu e.firma.</w:t>
      </w:r>
    </w:p>
    <w:p w14:paraId="27A05684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6. Envía la solicitud y guarda tu folio.</w:t>
      </w:r>
    </w:p>
    <w:p w14:paraId="4D23C232" w14:textId="77777777" w:rsidR="009315FA" w:rsidRDefault="00000000">
      <w:pPr>
        <w:pStyle w:val="Ttulo1"/>
        <w:spacing w:before="320" w:after="160"/>
      </w:pPr>
      <w:r>
        <w:t>Estatus del trámite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315FA" w14:paraId="40487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DD380" w14:textId="77777777" w:rsidR="009315FA" w:rsidRDefault="00000000">
            <w:r>
              <w:rPr>
                <w:b/>
                <w:bCs/>
              </w:rPr>
              <w:t>Estatus</w:t>
            </w:r>
          </w:p>
        </w:tc>
        <w:tc>
          <w:tcPr>
            <w:tcW w:w="6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7BF73" w14:textId="77777777" w:rsidR="009315FA" w:rsidRDefault="00000000">
            <w:r>
              <w:rPr>
                <w:b/>
                <w:bCs/>
              </w:rPr>
              <w:t>¿Qué hago?</w:t>
            </w:r>
          </w:p>
        </w:tc>
      </w:tr>
      <w:tr w:rsidR="009315FA" w14:paraId="0033F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2216B" w14:textId="77777777" w:rsidR="009315FA" w:rsidRDefault="00000000">
            <w:r>
              <w:t>Iniciada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8CFAC" w14:textId="77777777" w:rsidR="009315FA" w:rsidRDefault="00000000">
            <w:r>
              <w:t>Espera a que se complete el intercambio con el otro instituto.</w:t>
            </w:r>
          </w:p>
        </w:tc>
      </w:tr>
      <w:tr w:rsidR="009315FA" w14:paraId="70813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30C2B" w14:textId="77777777" w:rsidR="009315FA" w:rsidRDefault="00000000">
            <w:r>
              <w:t>En Proceso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6BEC4" w14:textId="77777777" w:rsidR="009315FA" w:rsidRDefault="00000000">
            <w:r>
              <w:t>El trámite se está validando; no se requiere acción.</w:t>
            </w:r>
          </w:p>
        </w:tc>
      </w:tr>
      <w:tr w:rsidR="009315FA" w14:paraId="30F54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CB1B1" w14:textId="77777777" w:rsidR="009315FA" w:rsidRDefault="00000000">
            <w:r>
              <w:t>Procedente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98AF9" w14:textId="77777777" w:rsidR="009315FA" w:rsidRDefault="00000000">
            <w:r>
              <w:t>Descarga tu Resolución.</w:t>
            </w:r>
          </w:p>
        </w:tc>
      </w:tr>
      <w:tr w:rsidR="009315FA" w14:paraId="1BF484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073FF" w14:textId="77777777" w:rsidR="009315FA" w:rsidRDefault="00000000">
            <w:r>
              <w:t>Rechazada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EE0D8" w14:textId="77777777" w:rsidR="009315FA" w:rsidRDefault="00000000">
            <w:r>
              <w:t>Descarga tu Resolución para conocer el motivo específico.</w:t>
            </w:r>
          </w:p>
        </w:tc>
      </w:tr>
      <w:tr w:rsidR="009315FA" w14:paraId="5C8D7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88200" w14:textId="77777777" w:rsidR="009315FA" w:rsidRDefault="00000000">
            <w:r>
              <w:t>Cancelada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FEA55" w14:textId="77777777" w:rsidR="009315FA" w:rsidRDefault="00000000">
            <w:r>
              <w:t>Descarga tu Resolución; puedes intentar un nuevo trámite si corresponde.</w:t>
            </w:r>
          </w:p>
        </w:tc>
      </w:tr>
    </w:tbl>
    <w:p w14:paraId="3A51B441" w14:textId="77777777" w:rsidR="009315FA" w:rsidRDefault="00000000">
      <w:pPr>
        <w:pStyle w:val="Ttulo1"/>
        <w:spacing w:before="320" w:after="160"/>
      </w:pPr>
      <w:r>
        <w:t>Motivos de rechazo más comunes</w:t>
      </w:r>
    </w:p>
    <w:p w14:paraId="6B7D0677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CURP no localizada o inconsistente con RENAPO.</w:t>
      </w:r>
    </w:p>
    <w:p w14:paraId="366DEFCD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Estatus de finado o indeterminado en la base de datos.</w:t>
      </w:r>
    </w:p>
    <w:p w14:paraId="32956CF5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Marcas de impedimento o inconsistencias en el historial de cotización.</w:t>
      </w:r>
    </w:p>
    <w:p w14:paraId="2981B28B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Falla de comunicación con el otro instituto (puedes reintentar más tarde).</w:t>
      </w:r>
    </w:p>
    <w:p w14:paraId="6FAB5988" w14:textId="77777777" w:rsidR="009315FA" w:rsidRDefault="00000000">
      <w:pPr>
        <w:pStyle w:val="Ttulo1"/>
        <w:spacing w:before="320" w:after="160"/>
      </w:pPr>
      <w:r>
        <w:t>Recomendaciones</w:t>
      </w:r>
    </w:p>
    <w:p w14:paraId="1B96AAD9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Verifica tu CURP contra tu identificación oficial antes de capturarla.</w:t>
      </w:r>
    </w:p>
    <w:p w14:paraId="7E2504CB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Ten a la mano tu certificado, llave privada y contraseña de e.firma.</w:t>
      </w:r>
    </w:p>
    <w:p w14:paraId="6D35E843" w14:textId="77777777" w:rsidR="009315FA" w:rsidRDefault="00000000">
      <w:pPr>
        <w:pStyle w:val="Prrafodelista"/>
        <w:numPr>
          <w:ilvl w:val="0"/>
          <w:numId w:val="1"/>
        </w:numPr>
        <w:spacing w:after="60"/>
      </w:pPr>
      <w:r>
        <w:t>Conserva tu folio para dar seguimiento o descargar tus documentos.</w:t>
      </w:r>
    </w:p>
    <w:sectPr w:rsidR="009315F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DC32" w14:textId="77777777" w:rsidR="008D29ED" w:rsidRDefault="008D29ED">
      <w:r>
        <w:separator/>
      </w:r>
    </w:p>
  </w:endnote>
  <w:endnote w:type="continuationSeparator" w:id="0">
    <w:p w14:paraId="1285667E" w14:textId="77777777" w:rsidR="008D29ED" w:rsidRDefault="008D2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DEF5" w14:textId="77777777" w:rsidR="009315FA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F050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5F0503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57C02" w14:textId="77777777" w:rsidR="008D29ED" w:rsidRDefault="008D29ED">
      <w:r>
        <w:separator/>
      </w:r>
    </w:p>
  </w:footnote>
  <w:footnote w:type="continuationSeparator" w:id="0">
    <w:p w14:paraId="31B4F796" w14:textId="77777777" w:rsidR="008D29ED" w:rsidRDefault="008D2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DE1B3" w14:textId="77777777" w:rsidR="009315FA" w:rsidRDefault="00000000">
    <w:pPr>
      <w:jc w:val="right"/>
    </w:pPr>
    <w:r>
      <w:rPr>
        <w:color w:val="808080"/>
        <w:sz w:val="16"/>
        <w:szCs w:val="16"/>
      </w:rPr>
      <w:t>FJL-F15-TD · Guía Rápida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01E79"/>
    <w:multiLevelType w:val="hybridMultilevel"/>
    <w:tmpl w:val="90BAC796"/>
    <w:lvl w:ilvl="0" w:tplc="628AD646">
      <w:start w:val="1"/>
      <w:numFmt w:val="bullet"/>
      <w:lvlText w:val="•"/>
      <w:lvlJc w:val="left"/>
    </w:lvl>
    <w:lvl w:ilvl="1" w:tplc="E9BEADAE">
      <w:numFmt w:val="decimal"/>
      <w:lvlText w:val=""/>
      <w:lvlJc w:val="left"/>
    </w:lvl>
    <w:lvl w:ilvl="2" w:tplc="6248EDDA">
      <w:numFmt w:val="decimal"/>
      <w:lvlText w:val=""/>
      <w:lvlJc w:val="left"/>
    </w:lvl>
    <w:lvl w:ilvl="3" w:tplc="830C0D6E">
      <w:numFmt w:val="decimal"/>
      <w:lvlText w:val=""/>
      <w:lvlJc w:val="left"/>
    </w:lvl>
    <w:lvl w:ilvl="4" w:tplc="8C3A0B76">
      <w:numFmt w:val="decimal"/>
      <w:lvlText w:val=""/>
      <w:lvlJc w:val="left"/>
    </w:lvl>
    <w:lvl w:ilvl="5" w:tplc="0B367A64">
      <w:numFmt w:val="decimal"/>
      <w:lvlText w:val=""/>
      <w:lvlJc w:val="left"/>
    </w:lvl>
    <w:lvl w:ilvl="6" w:tplc="D3E69A32">
      <w:numFmt w:val="decimal"/>
      <w:lvlText w:val=""/>
      <w:lvlJc w:val="left"/>
    </w:lvl>
    <w:lvl w:ilvl="7" w:tplc="FA94B30C">
      <w:numFmt w:val="decimal"/>
      <w:lvlText w:val=""/>
      <w:lvlJc w:val="left"/>
    </w:lvl>
    <w:lvl w:ilvl="8" w:tplc="7B06263A">
      <w:numFmt w:val="decimal"/>
      <w:lvlText w:val=""/>
      <w:lvlJc w:val="left"/>
    </w:lvl>
  </w:abstractNum>
  <w:abstractNum w:abstractNumId="1" w15:restartNumberingAfterBreak="0">
    <w:nsid w:val="79EE67F6"/>
    <w:multiLevelType w:val="hybridMultilevel"/>
    <w:tmpl w:val="79F4EC4C"/>
    <w:lvl w:ilvl="0" w:tplc="C53C1E84">
      <w:start w:val="1"/>
      <w:numFmt w:val="bullet"/>
      <w:lvlText w:val="●"/>
      <w:lvlJc w:val="left"/>
      <w:pPr>
        <w:ind w:left="720" w:hanging="360"/>
      </w:pPr>
    </w:lvl>
    <w:lvl w:ilvl="1" w:tplc="F84E4C4E">
      <w:start w:val="1"/>
      <w:numFmt w:val="bullet"/>
      <w:lvlText w:val="○"/>
      <w:lvlJc w:val="left"/>
      <w:pPr>
        <w:ind w:left="1440" w:hanging="360"/>
      </w:pPr>
    </w:lvl>
    <w:lvl w:ilvl="2" w:tplc="A57055DA">
      <w:start w:val="1"/>
      <w:numFmt w:val="bullet"/>
      <w:lvlText w:val="■"/>
      <w:lvlJc w:val="left"/>
      <w:pPr>
        <w:ind w:left="2160" w:hanging="360"/>
      </w:pPr>
    </w:lvl>
    <w:lvl w:ilvl="3" w:tplc="041CF776">
      <w:start w:val="1"/>
      <w:numFmt w:val="bullet"/>
      <w:lvlText w:val="●"/>
      <w:lvlJc w:val="left"/>
      <w:pPr>
        <w:ind w:left="2880" w:hanging="360"/>
      </w:pPr>
    </w:lvl>
    <w:lvl w:ilvl="4" w:tplc="36D63C8E">
      <w:start w:val="1"/>
      <w:numFmt w:val="bullet"/>
      <w:lvlText w:val="○"/>
      <w:lvlJc w:val="left"/>
      <w:pPr>
        <w:ind w:left="3600" w:hanging="360"/>
      </w:pPr>
    </w:lvl>
    <w:lvl w:ilvl="5" w:tplc="7462363A">
      <w:start w:val="1"/>
      <w:numFmt w:val="bullet"/>
      <w:lvlText w:val="■"/>
      <w:lvlJc w:val="left"/>
      <w:pPr>
        <w:ind w:left="4320" w:hanging="360"/>
      </w:pPr>
    </w:lvl>
    <w:lvl w:ilvl="6" w:tplc="A588D06E">
      <w:start w:val="1"/>
      <w:numFmt w:val="bullet"/>
      <w:lvlText w:val="●"/>
      <w:lvlJc w:val="left"/>
      <w:pPr>
        <w:ind w:left="5040" w:hanging="360"/>
      </w:pPr>
    </w:lvl>
    <w:lvl w:ilvl="7" w:tplc="9266FF80">
      <w:start w:val="1"/>
      <w:numFmt w:val="bullet"/>
      <w:lvlText w:val="●"/>
      <w:lvlJc w:val="left"/>
      <w:pPr>
        <w:ind w:left="5760" w:hanging="360"/>
      </w:pPr>
    </w:lvl>
    <w:lvl w:ilvl="8" w:tplc="7436AE84">
      <w:start w:val="1"/>
      <w:numFmt w:val="bullet"/>
      <w:lvlText w:val="●"/>
      <w:lvlJc w:val="left"/>
      <w:pPr>
        <w:ind w:left="6480" w:hanging="360"/>
      </w:pPr>
    </w:lvl>
  </w:abstractNum>
  <w:num w:numId="1" w16cid:durableId="15429392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5FA"/>
    <w:rsid w:val="005F0503"/>
    <w:rsid w:val="008D29ED"/>
    <w:rsid w:val="009315FA"/>
    <w:rsid w:val="00A4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17D6"/>
  <w15:docId w15:val="{B3C8BA75-D69E-4F11-BC10-23C6C37D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964A50-14D9-4CDD-A553-4D2B47D3ECCC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customXml/itemProps2.xml><?xml version="1.0" encoding="utf-8"?>
<ds:datastoreItem xmlns:ds="http://schemas.openxmlformats.org/officeDocument/2006/customXml" ds:itemID="{FE4CA4B8-3DB0-4831-9451-01CA863028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F051F3-FE5E-47F0-AC4A-3B0E04A54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FJL-F15-TD · Guía Rápida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2</cp:revision>
  <dcterms:created xsi:type="dcterms:W3CDTF">2026-07-29T18:20:00Z</dcterms:created>
  <dcterms:modified xsi:type="dcterms:W3CDTF">2026-09-22T14:01:00Z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